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南雄市公共体育设施目录</w:t>
      </w:r>
    </w:p>
    <w:bookmarkEnd w:id="0"/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南雄市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公共体育设施（4个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南雄市体育馆 、全民健身广场、综合训练馆、三佳村运动场（十一人制足球场、篮球场）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1.南雄市体育馆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3b44b1615d3a5562a039e9101e3eb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44b1615d3a5562a039e9101e3eb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2.南雄市全民健身广场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5dad7d0956f2c62d3b4d5a0131a44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ad7d0956f2c62d3b4d5a0131a44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3.南雄市综合训练馆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7b5336f2b450736def83ada29ac8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5336f2b450736def83ada29ac83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三佳村运动场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十一人制足球场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5" name="图片 5" descr="99231882b6ab800b85dcfc2d3ad0c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9231882b6ab800b85dcfc2d3ad0c0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5、篮球场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3511550"/>
            <wp:effectExtent l="0" t="0" r="14605" b="12700"/>
            <wp:docPr id="6" name="图片 6" descr="d815313fdeba8cadc992f1490a02c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815313fdeba8cadc992f1490a02c9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77A2E"/>
    <w:multiLevelType w:val="singleLevel"/>
    <w:tmpl w:val="90877A2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YjU3MWFhYTM2ODQxZGY3Nzk4Njc3YjhkYmQzZmMifQ=="/>
  </w:docVars>
  <w:rsids>
    <w:rsidRoot w:val="184E328C"/>
    <w:rsid w:val="09D61B19"/>
    <w:rsid w:val="184E328C"/>
    <w:rsid w:val="1A8D2D58"/>
    <w:rsid w:val="2103033A"/>
    <w:rsid w:val="21313216"/>
    <w:rsid w:val="5E710809"/>
    <w:rsid w:val="6B28049C"/>
    <w:rsid w:val="701B2694"/>
    <w:rsid w:val="73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</Words>
  <Characters>98</Characters>
  <Lines>0</Lines>
  <Paragraphs>0</Paragraphs>
  <TotalTime>9</TotalTime>
  <ScaleCrop>false</ScaleCrop>
  <LinksUpToDate>false</LinksUpToDate>
  <CharactersWithSpaces>100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2022-05-16T02:08:00Z</dcterms:created>
  <dc:creator>文广旅体局收发员</dc:creator>
  <cp:lastModifiedBy>南雄文广旅体局办公室</cp:lastModifiedBy>
  <cp:lastPrinted>2022-05-16T02:55:00Z</cp:lastPrinted>
  <dcterms:modified xsi:type="dcterms:W3CDTF">2022-05-17T00:49:03Z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7F352CFCB94B4E75BC306C353D39533C</vt:lpwstr>
  </property>
</Properties>
</file>