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rFonts w:ascii="宋体" w:hAnsi="宋体" w:eastAsia="宋体" w:cstheme="minorBidi"/>
          <w:color w:val="auto"/>
          <w:kern w:val="2"/>
          <w:sz w:val="21"/>
          <w:szCs w:val="32"/>
          <w:lang w:val="en-US" w:eastAsia="zh-CN" w:bidi="ar-SA"/>
        </w:rPr>
        <w:id w:val="147467486"/>
        <w15:color w:val="DBDBDB"/>
        <w:docPartObj>
          <w:docPartGallery w:val="Table of Contents"/>
          <w:docPartUnique/>
        </w:docPartObj>
      </w:sdtPr>
      <w:sdtEndPr>
        <w:rPr>
          <w:rFonts w:hint="eastAsia" w:ascii="黑体" w:hAnsi="黑体" w:eastAsia="黑体" w:cs="黑体"/>
          <w:color w:val="auto"/>
          <w:kern w:val="2"/>
          <w:sz w:val="32"/>
          <w:szCs w:val="32"/>
          <w:lang w:val="en-US" w:eastAsia="zh-CN" w:bidi="ar-SA"/>
        </w:rPr>
      </w:sdtEndPr>
      <w:sdtContent>
        <w:p w14:paraId="4206D3D2">
          <w:pPr>
            <w:spacing w:before="0" w:beforeLines="0" w:after="0" w:afterLines="0" w:line="240" w:lineRule="auto"/>
            <w:ind w:left="0" w:leftChars="0" w:right="0" w:rightChars="0" w:firstLine="0" w:firstLineChars="0"/>
            <w:jc w:val="center"/>
            <w:rPr>
              <w:color w:val="auto"/>
              <w:highlight w:val="none"/>
            </w:rPr>
          </w:pPr>
          <w:r>
            <w:rPr>
              <w:rFonts w:hint="eastAsia" w:ascii="方正小标宋简体" w:hAnsi="方正小标宋简体" w:eastAsia="方正小标宋简体" w:cs="方正小标宋简体"/>
              <w:color w:val="auto"/>
              <w:sz w:val="44"/>
              <w:szCs w:val="44"/>
              <w:highlight w:val="none"/>
            </w:rPr>
            <w:t>目录</w:t>
          </w:r>
        </w:p>
        <w:p w14:paraId="75125910">
          <w:pPr>
            <w:pStyle w:val="6"/>
            <w:tabs>
              <w:tab w:val="right" w:leader="dot" w:pos="8845"/>
            </w:tabs>
            <w:rPr>
              <w:rFonts w:hint="eastAsia" w:ascii="黑体" w:hAnsi="黑体" w:eastAsia="黑体" w:cs="黑体"/>
              <w:color w:val="auto"/>
              <w:highlight w:val="none"/>
            </w:rPr>
          </w:pPr>
          <w:r>
            <w:rPr>
              <w:rFonts w:hint="eastAsia" w:ascii="黑体" w:hAnsi="黑体" w:eastAsia="黑体" w:cs="黑体"/>
              <w:color w:val="auto"/>
              <w:sz w:val="32"/>
              <w:szCs w:val="32"/>
              <w:highlight w:val="none"/>
            </w:rPr>
            <w:fldChar w:fldCharType="begin"/>
          </w:r>
          <w:r>
            <w:rPr>
              <w:rFonts w:hint="eastAsia" w:ascii="黑体" w:hAnsi="黑体" w:eastAsia="黑体" w:cs="黑体"/>
              <w:color w:val="auto"/>
              <w:sz w:val="32"/>
              <w:szCs w:val="32"/>
              <w:highlight w:val="none"/>
            </w:rPr>
            <w:instrText xml:space="preserve">TOC \o "1-1" \h \u </w:instrText>
          </w:r>
          <w:r>
            <w:rPr>
              <w:rFonts w:hint="eastAsia" w:ascii="黑体" w:hAnsi="黑体" w:eastAsia="黑体" w:cs="黑体"/>
              <w:color w:val="auto"/>
              <w:sz w:val="32"/>
              <w:szCs w:val="32"/>
              <w:highlight w:val="none"/>
            </w:rPr>
            <w:fldChar w:fldCharType="separate"/>
          </w:r>
          <w:r>
            <w:rPr>
              <w:rFonts w:hint="eastAsia" w:ascii="黑体" w:hAnsi="黑体" w:eastAsia="黑体" w:cs="黑体"/>
              <w:color w:val="auto"/>
              <w:szCs w:val="32"/>
              <w:highlight w:val="none"/>
            </w:rPr>
            <w:fldChar w:fldCharType="begin"/>
          </w:r>
          <w:r>
            <w:rPr>
              <w:rFonts w:hint="eastAsia" w:ascii="黑体" w:hAnsi="黑体" w:eastAsia="黑体" w:cs="黑体"/>
              <w:color w:val="auto"/>
              <w:szCs w:val="32"/>
              <w:highlight w:val="none"/>
            </w:rPr>
            <w:instrText xml:space="preserve"> HYPERLINK \l _Toc29602 </w:instrText>
          </w:r>
          <w:r>
            <w:rPr>
              <w:rFonts w:hint="eastAsia" w:ascii="黑体" w:hAnsi="黑体" w:eastAsia="黑体" w:cs="黑体"/>
              <w:color w:val="auto"/>
              <w:szCs w:val="32"/>
              <w:highlight w:val="none"/>
            </w:rPr>
            <w:fldChar w:fldCharType="separate"/>
          </w:r>
          <w:r>
            <w:rPr>
              <w:rFonts w:hint="eastAsia" w:ascii="黑体" w:hAnsi="黑体" w:eastAsia="黑体" w:cs="黑体"/>
              <w:color w:val="auto"/>
              <w:szCs w:val="44"/>
              <w:highlight w:val="none"/>
            </w:rPr>
            <w:t>吸纳就业困难人员社保补贴</w:t>
          </w:r>
          <w:r>
            <w:rPr>
              <w:rFonts w:hint="eastAsia" w:ascii="黑体" w:hAnsi="黑体" w:eastAsia="黑体" w:cs="黑体"/>
              <w:color w:val="auto"/>
              <w:highlight w:val="none"/>
            </w:rPr>
            <w:tab/>
          </w:r>
          <w:r>
            <w:rPr>
              <w:rFonts w:hint="eastAsia" w:ascii="黑体" w:hAnsi="黑体" w:eastAsia="黑体" w:cs="黑体"/>
              <w:color w:val="auto"/>
              <w:highlight w:val="none"/>
            </w:rPr>
            <w:fldChar w:fldCharType="begin"/>
          </w:r>
          <w:r>
            <w:rPr>
              <w:rFonts w:hint="eastAsia" w:ascii="黑体" w:hAnsi="黑体" w:eastAsia="黑体" w:cs="黑体"/>
              <w:color w:val="auto"/>
              <w:highlight w:val="none"/>
            </w:rPr>
            <w:instrText xml:space="preserve"> PAGEREF _Toc29602 \h </w:instrText>
          </w:r>
          <w:r>
            <w:rPr>
              <w:rFonts w:hint="eastAsia" w:ascii="黑体" w:hAnsi="黑体" w:eastAsia="黑体" w:cs="黑体"/>
              <w:color w:val="auto"/>
              <w:highlight w:val="none"/>
            </w:rPr>
            <w:fldChar w:fldCharType="separate"/>
          </w:r>
          <w:r>
            <w:rPr>
              <w:rFonts w:hint="eastAsia" w:ascii="黑体" w:hAnsi="黑体" w:eastAsia="黑体" w:cs="黑体"/>
              <w:color w:val="auto"/>
              <w:highlight w:val="none"/>
            </w:rPr>
            <w:t>1</w:t>
          </w:r>
          <w:r>
            <w:rPr>
              <w:rFonts w:hint="eastAsia" w:ascii="黑体" w:hAnsi="黑体" w:eastAsia="黑体" w:cs="黑体"/>
              <w:color w:val="auto"/>
              <w:highlight w:val="none"/>
            </w:rPr>
            <w:fldChar w:fldCharType="end"/>
          </w:r>
          <w:r>
            <w:rPr>
              <w:rFonts w:hint="eastAsia" w:ascii="黑体" w:hAnsi="黑体" w:eastAsia="黑体" w:cs="黑体"/>
              <w:color w:val="auto"/>
              <w:szCs w:val="32"/>
              <w:highlight w:val="none"/>
            </w:rPr>
            <w:fldChar w:fldCharType="end"/>
          </w:r>
        </w:p>
        <w:p w14:paraId="69B6229B">
          <w:pPr>
            <w:pStyle w:val="6"/>
            <w:tabs>
              <w:tab w:val="right" w:leader="dot" w:pos="8845"/>
            </w:tabs>
            <w:rPr>
              <w:rFonts w:hint="eastAsia" w:ascii="黑体" w:hAnsi="黑体" w:eastAsia="黑体" w:cs="黑体"/>
              <w:color w:val="auto"/>
              <w:highlight w:val="none"/>
            </w:rPr>
          </w:pPr>
          <w:r>
            <w:rPr>
              <w:rFonts w:hint="eastAsia" w:ascii="黑体" w:hAnsi="黑体" w:eastAsia="黑体" w:cs="黑体"/>
              <w:color w:val="auto"/>
              <w:szCs w:val="32"/>
              <w:highlight w:val="none"/>
            </w:rPr>
            <w:fldChar w:fldCharType="begin"/>
          </w:r>
          <w:r>
            <w:rPr>
              <w:rFonts w:hint="eastAsia" w:ascii="黑体" w:hAnsi="黑体" w:eastAsia="黑体" w:cs="黑体"/>
              <w:color w:val="auto"/>
              <w:szCs w:val="32"/>
              <w:highlight w:val="none"/>
            </w:rPr>
            <w:instrText xml:space="preserve"> HYPERLINK \l _Toc5528 </w:instrText>
          </w:r>
          <w:r>
            <w:rPr>
              <w:rFonts w:hint="eastAsia" w:ascii="黑体" w:hAnsi="黑体" w:eastAsia="黑体" w:cs="黑体"/>
              <w:color w:val="auto"/>
              <w:szCs w:val="32"/>
              <w:highlight w:val="none"/>
            </w:rPr>
            <w:fldChar w:fldCharType="separate"/>
          </w:r>
          <w:r>
            <w:rPr>
              <w:rFonts w:hint="eastAsia" w:ascii="黑体" w:hAnsi="黑体" w:eastAsia="黑体" w:cs="黑体"/>
              <w:color w:val="auto"/>
              <w:szCs w:val="44"/>
              <w:highlight w:val="none"/>
              <w:lang w:eastAsia="zh-CN"/>
            </w:rPr>
            <w:t>小微企业社保补贴</w:t>
          </w:r>
          <w:r>
            <w:rPr>
              <w:rFonts w:hint="eastAsia" w:ascii="黑体" w:hAnsi="黑体" w:eastAsia="黑体" w:cs="黑体"/>
              <w:color w:val="auto"/>
              <w:highlight w:val="none"/>
            </w:rPr>
            <w:tab/>
          </w:r>
          <w:r>
            <w:rPr>
              <w:rFonts w:hint="eastAsia" w:ascii="黑体" w:hAnsi="黑体" w:eastAsia="黑体" w:cs="黑体"/>
              <w:color w:val="auto"/>
              <w:highlight w:val="none"/>
            </w:rPr>
            <w:fldChar w:fldCharType="begin"/>
          </w:r>
          <w:r>
            <w:rPr>
              <w:rFonts w:hint="eastAsia" w:ascii="黑体" w:hAnsi="黑体" w:eastAsia="黑体" w:cs="黑体"/>
              <w:color w:val="auto"/>
              <w:highlight w:val="none"/>
            </w:rPr>
            <w:instrText xml:space="preserve"> PAGEREF _Toc5528 \h </w:instrText>
          </w:r>
          <w:r>
            <w:rPr>
              <w:rFonts w:hint="eastAsia" w:ascii="黑体" w:hAnsi="黑体" w:eastAsia="黑体" w:cs="黑体"/>
              <w:color w:val="auto"/>
              <w:highlight w:val="none"/>
            </w:rPr>
            <w:fldChar w:fldCharType="separate"/>
          </w:r>
          <w:r>
            <w:rPr>
              <w:rFonts w:hint="eastAsia" w:ascii="黑体" w:hAnsi="黑体" w:eastAsia="黑体" w:cs="黑体"/>
              <w:color w:val="auto"/>
              <w:highlight w:val="none"/>
            </w:rPr>
            <w:t>3</w:t>
          </w:r>
          <w:r>
            <w:rPr>
              <w:rFonts w:hint="eastAsia" w:ascii="黑体" w:hAnsi="黑体" w:eastAsia="黑体" w:cs="黑体"/>
              <w:color w:val="auto"/>
              <w:highlight w:val="none"/>
            </w:rPr>
            <w:fldChar w:fldCharType="end"/>
          </w:r>
          <w:r>
            <w:rPr>
              <w:rFonts w:hint="eastAsia" w:ascii="黑体" w:hAnsi="黑体" w:eastAsia="黑体" w:cs="黑体"/>
              <w:color w:val="auto"/>
              <w:szCs w:val="32"/>
              <w:highlight w:val="none"/>
            </w:rPr>
            <w:fldChar w:fldCharType="end"/>
          </w:r>
        </w:p>
        <w:p w14:paraId="1CB2F497">
          <w:pPr>
            <w:pStyle w:val="6"/>
            <w:tabs>
              <w:tab w:val="right" w:leader="dot" w:pos="8845"/>
            </w:tabs>
            <w:rPr>
              <w:rFonts w:hint="eastAsia" w:ascii="黑体" w:hAnsi="黑体" w:eastAsia="黑体" w:cs="黑体"/>
              <w:color w:val="auto"/>
              <w:highlight w:val="none"/>
            </w:rPr>
          </w:pPr>
          <w:r>
            <w:rPr>
              <w:rFonts w:hint="eastAsia" w:ascii="黑体" w:hAnsi="黑体" w:eastAsia="黑体" w:cs="黑体"/>
              <w:color w:val="auto"/>
              <w:szCs w:val="32"/>
              <w:highlight w:val="none"/>
            </w:rPr>
            <w:fldChar w:fldCharType="begin"/>
          </w:r>
          <w:r>
            <w:rPr>
              <w:rFonts w:hint="eastAsia" w:ascii="黑体" w:hAnsi="黑体" w:eastAsia="黑体" w:cs="黑体"/>
              <w:color w:val="auto"/>
              <w:szCs w:val="32"/>
              <w:highlight w:val="none"/>
            </w:rPr>
            <w:instrText xml:space="preserve"> HYPERLINK \l _Toc4940 </w:instrText>
          </w:r>
          <w:r>
            <w:rPr>
              <w:rFonts w:hint="eastAsia" w:ascii="黑体" w:hAnsi="黑体" w:eastAsia="黑体" w:cs="黑体"/>
              <w:color w:val="auto"/>
              <w:szCs w:val="32"/>
              <w:highlight w:val="none"/>
            </w:rPr>
            <w:fldChar w:fldCharType="separate"/>
          </w:r>
          <w:r>
            <w:rPr>
              <w:rFonts w:hint="eastAsia" w:ascii="黑体" w:hAnsi="黑体" w:eastAsia="黑体" w:cs="黑体"/>
              <w:color w:val="auto"/>
              <w:szCs w:val="44"/>
              <w:highlight w:val="none"/>
              <w:lang w:eastAsia="zh-CN"/>
            </w:rPr>
            <w:t>灵活就业社保补贴</w:t>
          </w:r>
          <w:r>
            <w:rPr>
              <w:rFonts w:hint="eastAsia" w:ascii="黑体" w:hAnsi="黑体" w:eastAsia="黑体" w:cs="黑体"/>
              <w:color w:val="auto"/>
              <w:highlight w:val="none"/>
            </w:rPr>
            <w:tab/>
          </w:r>
          <w:r>
            <w:rPr>
              <w:rFonts w:hint="eastAsia" w:ascii="黑体" w:hAnsi="黑体" w:eastAsia="黑体" w:cs="黑体"/>
              <w:color w:val="auto"/>
              <w:highlight w:val="none"/>
            </w:rPr>
            <w:fldChar w:fldCharType="begin"/>
          </w:r>
          <w:r>
            <w:rPr>
              <w:rFonts w:hint="eastAsia" w:ascii="黑体" w:hAnsi="黑体" w:eastAsia="黑体" w:cs="黑体"/>
              <w:color w:val="auto"/>
              <w:highlight w:val="none"/>
            </w:rPr>
            <w:instrText xml:space="preserve"> PAGEREF _Toc4940 \h </w:instrText>
          </w:r>
          <w:r>
            <w:rPr>
              <w:rFonts w:hint="eastAsia" w:ascii="黑体" w:hAnsi="黑体" w:eastAsia="黑体" w:cs="黑体"/>
              <w:color w:val="auto"/>
              <w:highlight w:val="none"/>
            </w:rPr>
            <w:fldChar w:fldCharType="separate"/>
          </w:r>
          <w:r>
            <w:rPr>
              <w:rFonts w:hint="eastAsia" w:ascii="黑体" w:hAnsi="黑体" w:eastAsia="黑体" w:cs="黑体"/>
              <w:color w:val="auto"/>
              <w:highlight w:val="none"/>
            </w:rPr>
            <w:t>5</w:t>
          </w:r>
          <w:r>
            <w:rPr>
              <w:rFonts w:hint="eastAsia" w:ascii="黑体" w:hAnsi="黑体" w:eastAsia="黑体" w:cs="黑体"/>
              <w:color w:val="auto"/>
              <w:highlight w:val="none"/>
            </w:rPr>
            <w:fldChar w:fldCharType="end"/>
          </w:r>
          <w:r>
            <w:rPr>
              <w:rFonts w:hint="eastAsia" w:ascii="黑体" w:hAnsi="黑体" w:eastAsia="黑体" w:cs="黑体"/>
              <w:color w:val="auto"/>
              <w:szCs w:val="32"/>
              <w:highlight w:val="none"/>
            </w:rPr>
            <w:fldChar w:fldCharType="end"/>
          </w:r>
        </w:p>
        <w:p w14:paraId="09C16A70">
          <w:pPr>
            <w:pStyle w:val="6"/>
            <w:tabs>
              <w:tab w:val="right" w:leader="dot" w:pos="8845"/>
            </w:tabs>
            <w:rPr>
              <w:rFonts w:hint="eastAsia" w:ascii="黑体" w:hAnsi="黑体" w:eastAsia="黑体" w:cs="黑体"/>
              <w:color w:val="auto"/>
              <w:highlight w:val="none"/>
            </w:rPr>
          </w:pPr>
          <w:r>
            <w:rPr>
              <w:rFonts w:hint="eastAsia" w:ascii="黑体" w:hAnsi="黑体" w:eastAsia="黑体" w:cs="黑体"/>
              <w:color w:val="auto"/>
              <w:szCs w:val="32"/>
              <w:highlight w:val="none"/>
            </w:rPr>
            <w:fldChar w:fldCharType="begin"/>
          </w:r>
          <w:r>
            <w:rPr>
              <w:rFonts w:hint="eastAsia" w:ascii="黑体" w:hAnsi="黑体" w:eastAsia="黑体" w:cs="黑体"/>
              <w:color w:val="auto"/>
              <w:szCs w:val="32"/>
              <w:highlight w:val="none"/>
            </w:rPr>
            <w:instrText xml:space="preserve"> HYPERLINK \l _Toc3457 </w:instrText>
          </w:r>
          <w:r>
            <w:rPr>
              <w:rFonts w:hint="eastAsia" w:ascii="黑体" w:hAnsi="黑体" w:eastAsia="黑体" w:cs="黑体"/>
              <w:color w:val="auto"/>
              <w:szCs w:val="32"/>
              <w:highlight w:val="none"/>
            </w:rPr>
            <w:fldChar w:fldCharType="separate"/>
          </w:r>
          <w:r>
            <w:rPr>
              <w:rFonts w:hint="eastAsia" w:ascii="黑体" w:hAnsi="黑体" w:eastAsia="黑体" w:cs="黑体"/>
              <w:color w:val="auto"/>
              <w:szCs w:val="44"/>
              <w:highlight w:val="none"/>
            </w:rPr>
            <w:t>员工制家政企业社保补贴</w:t>
          </w:r>
          <w:r>
            <w:rPr>
              <w:rFonts w:hint="eastAsia" w:ascii="黑体" w:hAnsi="黑体" w:eastAsia="黑体" w:cs="黑体"/>
              <w:color w:val="auto"/>
              <w:highlight w:val="none"/>
            </w:rPr>
            <w:tab/>
          </w:r>
          <w:r>
            <w:rPr>
              <w:rFonts w:hint="eastAsia" w:ascii="黑体" w:hAnsi="黑体" w:eastAsia="黑体" w:cs="黑体"/>
              <w:color w:val="auto"/>
              <w:highlight w:val="none"/>
            </w:rPr>
            <w:fldChar w:fldCharType="begin"/>
          </w:r>
          <w:r>
            <w:rPr>
              <w:rFonts w:hint="eastAsia" w:ascii="黑体" w:hAnsi="黑体" w:eastAsia="黑体" w:cs="黑体"/>
              <w:color w:val="auto"/>
              <w:highlight w:val="none"/>
            </w:rPr>
            <w:instrText xml:space="preserve"> PAGEREF _Toc3457 \h </w:instrText>
          </w:r>
          <w:r>
            <w:rPr>
              <w:rFonts w:hint="eastAsia" w:ascii="黑体" w:hAnsi="黑体" w:eastAsia="黑体" w:cs="黑体"/>
              <w:color w:val="auto"/>
              <w:highlight w:val="none"/>
            </w:rPr>
            <w:fldChar w:fldCharType="separate"/>
          </w:r>
          <w:r>
            <w:rPr>
              <w:rFonts w:hint="eastAsia" w:ascii="黑体" w:hAnsi="黑体" w:eastAsia="黑体" w:cs="黑体"/>
              <w:color w:val="auto"/>
              <w:highlight w:val="none"/>
            </w:rPr>
            <w:t>7</w:t>
          </w:r>
          <w:r>
            <w:rPr>
              <w:rFonts w:hint="eastAsia" w:ascii="黑体" w:hAnsi="黑体" w:eastAsia="黑体" w:cs="黑体"/>
              <w:color w:val="auto"/>
              <w:highlight w:val="none"/>
            </w:rPr>
            <w:fldChar w:fldCharType="end"/>
          </w:r>
          <w:r>
            <w:rPr>
              <w:rFonts w:hint="eastAsia" w:ascii="黑体" w:hAnsi="黑体" w:eastAsia="黑体" w:cs="黑体"/>
              <w:color w:val="auto"/>
              <w:szCs w:val="32"/>
              <w:highlight w:val="none"/>
            </w:rPr>
            <w:fldChar w:fldCharType="end"/>
          </w:r>
        </w:p>
        <w:p w14:paraId="651709A6">
          <w:pPr>
            <w:pStyle w:val="6"/>
            <w:tabs>
              <w:tab w:val="right" w:leader="dot" w:pos="8845"/>
            </w:tabs>
            <w:rPr>
              <w:rFonts w:hint="eastAsia" w:ascii="黑体" w:hAnsi="黑体" w:eastAsia="黑体" w:cs="黑体"/>
              <w:color w:val="auto"/>
              <w:highlight w:val="none"/>
            </w:rPr>
          </w:pPr>
          <w:r>
            <w:rPr>
              <w:rFonts w:hint="eastAsia" w:ascii="黑体" w:hAnsi="黑体" w:eastAsia="黑体" w:cs="黑体"/>
              <w:color w:val="auto"/>
              <w:szCs w:val="32"/>
              <w:highlight w:val="none"/>
              <w:lang w:val="en-US" w:eastAsia="zh-CN"/>
            </w:rPr>
            <w:t>城镇</w:t>
          </w:r>
          <w:r>
            <w:rPr>
              <w:rFonts w:hint="eastAsia" w:ascii="黑体" w:hAnsi="黑体" w:eastAsia="黑体" w:cs="黑体"/>
              <w:color w:val="auto"/>
              <w:szCs w:val="32"/>
              <w:highlight w:val="none"/>
            </w:rPr>
            <w:fldChar w:fldCharType="begin"/>
          </w:r>
          <w:r>
            <w:rPr>
              <w:rFonts w:hint="eastAsia" w:ascii="黑体" w:hAnsi="黑体" w:eastAsia="黑体" w:cs="黑体"/>
              <w:color w:val="auto"/>
              <w:szCs w:val="32"/>
              <w:highlight w:val="none"/>
            </w:rPr>
            <w:instrText xml:space="preserve"> HYPERLINK \l _Toc23888 </w:instrText>
          </w:r>
          <w:r>
            <w:rPr>
              <w:rFonts w:hint="eastAsia" w:ascii="黑体" w:hAnsi="黑体" w:eastAsia="黑体" w:cs="黑体"/>
              <w:color w:val="auto"/>
              <w:szCs w:val="32"/>
              <w:highlight w:val="none"/>
            </w:rPr>
            <w:fldChar w:fldCharType="separate"/>
          </w:r>
          <w:r>
            <w:rPr>
              <w:rFonts w:hint="eastAsia" w:ascii="黑体" w:hAnsi="黑体" w:eastAsia="黑体" w:cs="黑体"/>
              <w:color w:val="auto"/>
              <w:szCs w:val="44"/>
              <w:highlight w:val="none"/>
            </w:rPr>
            <w:t>公益性岗位补贴</w:t>
          </w:r>
          <w:r>
            <w:rPr>
              <w:rFonts w:hint="eastAsia" w:ascii="黑体" w:hAnsi="黑体" w:eastAsia="黑体" w:cs="黑体"/>
              <w:color w:val="auto"/>
              <w:highlight w:val="none"/>
            </w:rPr>
            <w:tab/>
          </w:r>
          <w:r>
            <w:rPr>
              <w:rFonts w:hint="eastAsia" w:ascii="黑体" w:hAnsi="黑体" w:eastAsia="黑体" w:cs="黑体"/>
              <w:color w:val="auto"/>
              <w:highlight w:val="none"/>
            </w:rPr>
            <w:fldChar w:fldCharType="begin"/>
          </w:r>
          <w:r>
            <w:rPr>
              <w:rFonts w:hint="eastAsia" w:ascii="黑体" w:hAnsi="黑体" w:eastAsia="黑体" w:cs="黑体"/>
              <w:color w:val="auto"/>
              <w:highlight w:val="none"/>
            </w:rPr>
            <w:instrText xml:space="preserve"> PAGEREF _Toc23888 \h </w:instrText>
          </w:r>
          <w:r>
            <w:rPr>
              <w:rFonts w:hint="eastAsia" w:ascii="黑体" w:hAnsi="黑体" w:eastAsia="黑体" w:cs="黑体"/>
              <w:color w:val="auto"/>
              <w:highlight w:val="none"/>
            </w:rPr>
            <w:fldChar w:fldCharType="separate"/>
          </w:r>
          <w:r>
            <w:rPr>
              <w:rFonts w:hint="eastAsia" w:ascii="黑体" w:hAnsi="黑体" w:eastAsia="黑体" w:cs="黑体"/>
              <w:color w:val="auto"/>
              <w:highlight w:val="none"/>
            </w:rPr>
            <w:t>9</w:t>
          </w:r>
          <w:r>
            <w:rPr>
              <w:rFonts w:hint="eastAsia" w:ascii="黑体" w:hAnsi="黑体" w:eastAsia="黑体" w:cs="黑体"/>
              <w:color w:val="auto"/>
              <w:highlight w:val="none"/>
            </w:rPr>
            <w:fldChar w:fldCharType="end"/>
          </w:r>
          <w:r>
            <w:rPr>
              <w:rFonts w:hint="eastAsia" w:ascii="黑体" w:hAnsi="黑体" w:eastAsia="黑体" w:cs="黑体"/>
              <w:color w:val="auto"/>
              <w:szCs w:val="32"/>
              <w:highlight w:val="none"/>
            </w:rPr>
            <w:fldChar w:fldCharType="end"/>
          </w:r>
        </w:p>
        <w:p w14:paraId="73040B08">
          <w:pPr>
            <w:pStyle w:val="6"/>
            <w:tabs>
              <w:tab w:val="right" w:leader="dot" w:pos="8845"/>
            </w:tabs>
            <w:rPr>
              <w:rFonts w:hint="eastAsia" w:ascii="黑体" w:hAnsi="黑体" w:eastAsia="黑体" w:cs="黑体"/>
              <w:color w:val="auto"/>
              <w:highlight w:val="none"/>
            </w:rPr>
          </w:pPr>
          <w:r>
            <w:rPr>
              <w:rFonts w:hint="eastAsia" w:ascii="黑体" w:hAnsi="黑体" w:eastAsia="黑体" w:cs="黑体"/>
              <w:color w:val="auto"/>
              <w:szCs w:val="32"/>
              <w:highlight w:val="none"/>
            </w:rPr>
            <w:fldChar w:fldCharType="begin"/>
          </w:r>
          <w:r>
            <w:rPr>
              <w:rFonts w:hint="eastAsia" w:ascii="黑体" w:hAnsi="黑体" w:eastAsia="黑体" w:cs="黑体"/>
              <w:color w:val="auto"/>
              <w:szCs w:val="32"/>
              <w:highlight w:val="none"/>
            </w:rPr>
            <w:instrText xml:space="preserve"> HYPERLINK \l _Toc4307 </w:instrText>
          </w:r>
          <w:r>
            <w:rPr>
              <w:rFonts w:hint="eastAsia" w:ascii="黑体" w:hAnsi="黑体" w:eastAsia="黑体" w:cs="黑体"/>
              <w:color w:val="auto"/>
              <w:szCs w:val="32"/>
              <w:highlight w:val="none"/>
            </w:rPr>
            <w:fldChar w:fldCharType="separate"/>
          </w:r>
          <w:r>
            <w:rPr>
              <w:rFonts w:hint="eastAsia" w:ascii="黑体" w:hAnsi="黑体" w:eastAsia="黑体" w:cs="黑体"/>
              <w:color w:val="auto"/>
              <w:szCs w:val="44"/>
              <w:highlight w:val="none"/>
              <w:lang w:eastAsia="zh-CN"/>
            </w:rPr>
            <w:t>乡村公益性岗位补贴</w:t>
          </w:r>
          <w:r>
            <w:rPr>
              <w:rFonts w:hint="eastAsia" w:ascii="黑体" w:hAnsi="黑体" w:eastAsia="黑体" w:cs="黑体"/>
              <w:color w:val="auto"/>
              <w:highlight w:val="none"/>
            </w:rPr>
            <w:tab/>
          </w:r>
          <w:r>
            <w:rPr>
              <w:rFonts w:hint="eastAsia" w:ascii="黑体" w:hAnsi="黑体" w:eastAsia="黑体" w:cs="黑体"/>
              <w:color w:val="auto"/>
              <w:highlight w:val="none"/>
            </w:rPr>
            <w:fldChar w:fldCharType="begin"/>
          </w:r>
          <w:r>
            <w:rPr>
              <w:rFonts w:hint="eastAsia" w:ascii="黑体" w:hAnsi="黑体" w:eastAsia="黑体" w:cs="黑体"/>
              <w:color w:val="auto"/>
              <w:highlight w:val="none"/>
            </w:rPr>
            <w:instrText xml:space="preserve"> PAGEREF _Toc4307 \h </w:instrText>
          </w:r>
          <w:r>
            <w:rPr>
              <w:rFonts w:hint="eastAsia" w:ascii="黑体" w:hAnsi="黑体" w:eastAsia="黑体" w:cs="黑体"/>
              <w:color w:val="auto"/>
              <w:highlight w:val="none"/>
            </w:rPr>
            <w:fldChar w:fldCharType="separate"/>
          </w:r>
          <w:r>
            <w:rPr>
              <w:rFonts w:hint="eastAsia" w:ascii="黑体" w:hAnsi="黑体" w:eastAsia="黑体" w:cs="黑体"/>
              <w:color w:val="auto"/>
              <w:highlight w:val="none"/>
            </w:rPr>
            <w:t>11</w:t>
          </w:r>
          <w:r>
            <w:rPr>
              <w:rFonts w:hint="eastAsia" w:ascii="黑体" w:hAnsi="黑体" w:eastAsia="黑体" w:cs="黑体"/>
              <w:color w:val="auto"/>
              <w:highlight w:val="none"/>
            </w:rPr>
            <w:fldChar w:fldCharType="end"/>
          </w:r>
          <w:r>
            <w:rPr>
              <w:rFonts w:hint="eastAsia" w:ascii="黑体" w:hAnsi="黑体" w:eastAsia="黑体" w:cs="黑体"/>
              <w:color w:val="auto"/>
              <w:szCs w:val="32"/>
              <w:highlight w:val="none"/>
            </w:rPr>
            <w:fldChar w:fldCharType="end"/>
          </w:r>
        </w:p>
        <w:p w14:paraId="670E4FAB">
          <w:pPr>
            <w:pStyle w:val="6"/>
            <w:tabs>
              <w:tab w:val="right" w:leader="dot" w:pos="8845"/>
            </w:tabs>
            <w:rPr>
              <w:rFonts w:hint="eastAsia" w:ascii="黑体" w:hAnsi="黑体" w:eastAsia="黑体" w:cs="黑体"/>
              <w:color w:val="auto"/>
              <w:highlight w:val="none"/>
              <w:lang w:val="en-US" w:eastAsia="zh-CN"/>
            </w:rPr>
          </w:pPr>
          <w:r>
            <w:rPr>
              <w:rFonts w:hint="eastAsia" w:ascii="黑体" w:hAnsi="黑体" w:eastAsia="黑体" w:cs="黑体"/>
              <w:color w:val="auto"/>
              <w:szCs w:val="32"/>
              <w:highlight w:val="none"/>
              <w:lang w:val="en-US" w:eastAsia="zh-CN"/>
            </w:rPr>
            <w:t>基层</w:t>
          </w:r>
          <w:r>
            <w:rPr>
              <w:rFonts w:hint="eastAsia" w:ascii="黑体" w:hAnsi="黑体" w:eastAsia="黑体" w:cs="黑体"/>
              <w:color w:val="auto"/>
              <w:szCs w:val="32"/>
              <w:highlight w:val="none"/>
            </w:rPr>
            <w:fldChar w:fldCharType="begin"/>
          </w:r>
          <w:r>
            <w:rPr>
              <w:rFonts w:hint="eastAsia" w:ascii="黑体" w:hAnsi="黑体" w:eastAsia="黑体" w:cs="黑体"/>
              <w:color w:val="auto"/>
              <w:szCs w:val="32"/>
              <w:highlight w:val="none"/>
            </w:rPr>
            <w:instrText xml:space="preserve"> HYPERLINK \l _Toc16889 </w:instrText>
          </w:r>
          <w:r>
            <w:rPr>
              <w:rFonts w:hint="eastAsia" w:ascii="黑体" w:hAnsi="黑体" w:eastAsia="黑体" w:cs="黑体"/>
              <w:color w:val="auto"/>
              <w:szCs w:val="32"/>
              <w:highlight w:val="none"/>
            </w:rPr>
            <w:fldChar w:fldCharType="separate"/>
          </w:r>
          <w:r>
            <w:rPr>
              <w:rFonts w:hint="eastAsia" w:ascii="黑体" w:hAnsi="黑体" w:eastAsia="黑体" w:cs="黑体"/>
              <w:color w:val="auto"/>
              <w:szCs w:val="44"/>
              <w:highlight w:val="none"/>
              <w:lang w:eastAsia="zh-CN"/>
            </w:rPr>
            <w:t>公共就业</w:t>
          </w:r>
          <w:r>
            <w:rPr>
              <w:rFonts w:hint="eastAsia" w:ascii="黑体" w:hAnsi="黑体" w:eastAsia="黑体" w:cs="黑体"/>
              <w:color w:val="auto"/>
              <w:szCs w:val="44"/>
              <w:highlight w:val="none"/>
              <w:lang w:val="en-US" w:eastAsia="zh-CN"/>
            </w:rPr>
            <w:t>创业</w:t>
          </w:r>
          <w:r>
            <w:rPr>
              <w:rFonts w:hint="eastAsia" w:ascii="黑体" w:hAnsi="黑体" w:eastAsia="黑体" w:cs="黑体"/>
              <w:color w:val="auto"/>
              <w:szCs w:val="44"/>
              <w:highlight w:val="none"/>
              <w:lang w:eastAsia="zh-CN"/>
            </w:rPr>
            <w:t>服务岗位补贴</w:t>
          </w:r>
          <w:r>
            <w:rPr>
              <w:rFonts w:hint="eastAsia" w:ascii="黑体" w:hAnsi="黑体" w:eastAsia="黑体" w:cs="黑体"/>
              <w:color w:val="auto"/>
              <w:highlight w:val="none"/>
            </w:rPr>
            <w:tab/>
          </w:r>
          <w:r>
            <w:rPr>
              <w:rFonts w:hint="eastAsia" w:ascii="黑体" w:hAnsi="黑体" w:eastAsia="黑体" w:cs="黑体"/>
              <w:color w:val="auto"/>
              <w:highlight w:val="none"/>
              <w:lang w:val="en-US" w:eastAsia="zh-CN"/>
            </w:rPr>
            <w:t>1</w:t>
          </w:r>
          <w:r>
            <w:rPr>
              <w:rFonts w:hint="eastAsia" w:ascii="黑体" w:hAnsi="黑体" w:eastAsia="黑体" w:cs="黑体"/>
              <w:color w:val="auto"/>
              <w:szCs w:val="32"/>
              <w:highlight w:val="none"/>
            </w:rPr>
            <w:fldChar w:fldCharType="end"/>
          </w:r>
          <w:r>
            <w:rPr>
              <w:rFonts w:hint="eastAsia" w:ascii="黑体" w:hAnsi="黑体" w:eastAsia="黑体" w:cs="黑体"/>
              <w:color w:val="auto"/>
              <w:szCs w:val="32"/>
              <w:highlight w:val="none"/>
              <w:lang w:val="en-US" w:eastAsia="zh-CN"/>
            </w:rPr>
            <w:t>3</w:t>
          </w:r>
        </w:p>
        <w:p w14:paraId="14FE43C1">
          <w:pPr>
            <w:pStyle w:val="6"/>
            <w:tabs>
              <w:tab w:val="right" w:leader="dot" w:pos="8845"/>
            </w:tabs>
            <w:rPr>
              <w:rFonts w:hint="eastAsia" w:ascii="黑体" w:hAnsi="黑体" w:eastAsia="黑体" w:cs="黑体"/>
              <w:color w:val="auto"/>
              <w:highlight w:val="none"/>
            </w:rPr>
          </w:pPr>
          <w:r>
            <w:rPr>
              <w:rFonts w:hint="eastAsia" w:ascii="黑体" w:hAnsi="黑体" w:eastAsia="黑体" w:cs="黑体"/>
              <w:color w:val="auto"/>
              <w:szCs w:val="32"/>
              <w:highlight w:val="none"/>
            </w:rPr>
            <w:fldChar w:fldCharType="begin"/>
          </w:r>
          <w:r>
            <w:rPr>
              <w:rFonts w:hint="eastAsia" w:ascii="黑体" w:hAnsi="黑体" w:eastAsia="黑体" w:cs="黑体"/>
              <w:color w:val="auto"/>
              <w:szCs w:val="32"/>
              <w:highlight w:val="none"/>
            </w:rPr>
            <w:instrText xml:space="preserve"> HYPERLINK \l _Toc15993 </w:instrText>
          </w:r>
          <w:r>
            <w:rPr>
              <w:rFonts w:hint="eastAsia" w:ascii="黑体" w:hAnsi="黑体" w:eastAsia="黑体" w:cs="黑体"/>
              <w:color w:val="auto"/>
              <w:szCs w:val="32"/>
              <w:highlight w:val="none"/>
            </w:rPr>
            <w:fldChar w:fldCharType="separate"/>
          </w:r>
          <w:r>
            <w:rPr>
              <w:rFonts w:hint="eastAsia" w:ascii="黑体" w:hAnsi="黑体" w:eastAsia="黑体" w:cs="黑体"/>
              <w:color w:val="auto"/>
              <w:szCs w:val="44"/>
              <w:highlight w:val="none"/>
              <w:lang w:val="en-US" w:eastAsia="zh-CN"/>
            </w:rPr>
            <w:t>一次性求职</w:t>
          </w:r>
          <w:r>
            <w:rPr>
              <w:rFonts w:hint="eastAsia" w:ascii="黑体" w:hAnsi="黑体" w:eastAsia="黑体" w:cs="黑体"/>
              <w:color w:val="auto"/>
              <w:szCs w:val="44"/>
              <w:highlight w:val="none"/>
              <w:lang w:eastAsia="zh-CN"/>
            </w:rPr>
            <w:t>补贴</w:t>
          </w:r>
          <w:r>
            <w:rPr>
              <w:rFonts w:hint="eastAsia" w:ascii="黑体" w:hAnsi="黑体" w:eastAsia="黑体" w:cs="黑体"/>
              <w:color w:val="auto"/>
              <w:highlight w:val="none"/>
            </w:rPr>
            <w:tab/>
          </w:r>
          <w:r>
            <w:rPr>
              <w:rFonts w:hint="eastAsia" w:ascii="黑体" w:hAnsi="黑体" w:eastAsia="黑体" w:cs="黑体"/>
              <w:color w:val="auto"/>
              <w:highlight w:val="none"/>
            </w:rPr>
            <w:fldChar w:fldCharType="begin"/>
          </w:r>
          <w:r>
            <w:rPr>
              <w:rFonts w:hint="eastAsia" w:ascii="黑体" w:hAnsi="黑体" w:eastAsia="黑体" w:cs="黑体"/>
              <w:color w:val="auto"/>
              <w:highlight w:val="none"/>
            </w:rPr>
            <w:instrText xml:space="preserve"> PAGEREF _Toc15993 \h </w:instrText>
          </w:r>
          <w:r>
            <w:rPr>
              <w:rFonts w:hint="eastAsia" w:ascii="黑体" w:hAnsi="黑体" w:eastAsia="黑体" w:cs="黑体"/>
              <w:color w:val="auto"/>
              <w:highlight w:val="none"/>
            </w:rPr>
            <w:fldChar w:fldCharType="separate"/>
          </w:r>
          <w:r>
            <w:rPr>
              <w:rFonts w:hint="eastAsia" w:ascii="黑体" w:hAnsi="黑体" w:eastAsia="黑体" w:cs="黑体"/>
              <w:color w:val="auto"/>
              <w:highlight w:val="none"/>
            </w:rPr>
            <w:t>14</w:t>
          </w:r>
          <w:r>
            <w:rPr>
              <w:rFonts w:hint="eastAsia" w:ascii="黑体" w:hAnsi="黑体" w:eastAsia="黑体" w:cs="黑体"/>
              <w:color w:val="auto"/>
              <w:highlight w:val="none"/>
            </w:rPr>
            <w:fldChar w:fldCharType="end"/>
          </w:r>
          <w:r>
            <w:rPr>
              <w:rFonts w:hint="eastAsia" w:ascii="黑体" w:hAnsi="黑体" w:eastAsia="黑体" w:cs="黑体"/>
              <w:color w:val="auto"/>
              <w:szCs w:val="32"/>
              <w:highlight w:val="none"/>
            </w:rPr>
            <w:fldChar w:fldCharType="end"/>
          </w:r>
        </w:p>
        <w:p w14:paraId="49ED11EE">
          <w:pPr>
            <w:pStyle w:val="6"/>
            <w:tabs>
              <w:tab w:val="right" w:leader="dot" w:pos="8845"/>
            </w:tabs>
            <w:rPr>
              <w:rFonts w:hint="eastAsia" w:ascii="黑体" w:hAnsi="黑体" w:eastAsia="黑体" w:cs="黑体"/>
              <w:color w:val="auto"/>
              <w:highlight w:val="none"/>
            </w:rPr>
          </w:pPr>
          <w:r>
            <w:rPr>
              <w:rFonts w:hint="eastAsia" w:ascii="黑体" w:hAnsi="黑体" w:eastAsia="黑体" w:cs="黑体"/>
              <w:color w:val="auto"/>
              <w:szCs w:val="32"/>
              <w:highlight w:val="none"/>
            </w:rPr>
            <w:fldChar w:fldCharType="begin"/>
          </w:r>
          <w:r>
            <w:rPr>
              <w:rFonts w:hint="eastAsia" w:ascii="黑体" w:hAnsi="黑体" w:eastAsia="黑体" w:cs="黑体"/>
              <w:color w:val="auto"/>
              <w:szCs w:val="32"/>
              <w:highlight w:val="none"/>
            </w:rPr>
            <w:instrText xml:space="preserve"> HYPERLINK \l _Toc2228 </w:instrText>
          </w:r>
          <w:r>
            <w:rPr>
              <w:rFonts w:hint="eastAsia" w:ascii="黑体" w:hAnsi="黑体" w:eastAsia="黑体" w:cs="黑体"/>
              <w:color w:val="auto"/>
              <w:szCs w:val="32"/>
              <w:highlight w:val="none"/>
            </w:rPr>
            <w:fldChar w:fldCharType="separate"/>
          </w:r>
          <w:r>
            <w:rPr>
              <w:rFonts w:hint="eastAsia" w:ascii="黑体" w:hAnsi="黑体" w:eastAsia="黑体" w:cs="黑体"/>
              <w:color w:val="auto"/>
              <w:szCs w:val="44"/>
              <w:highlight w:val="none"/>
              <w:lang w:eastAsia="zh-CN"/>
            </w:rPr>
            <w:t>粤东粤西粤北地区就业补贴</w:t>
          </w:r>
          <w:r>
            <w:rPr>
              <w:rFonts w:hint="eastAsia" w:ascii="黑体" w:hAnsi="黑体" w:eastAsia="黑体" w:cs="黑体"/>
              <w:color w:val="auto"/>
              <w:highlight w:val="none"/>
            </w:rPr>
            <w:tab/>
          </w:r>
          <w:r>
            <w:rPr>
              <w:rFonts w:hint="eastAsia" w:ascii="黑体" w:hAnsi="黑体" w:eastAsia="黑体" w:cs="黑体"/>
              <w:color w:val="auto"/>
              <w:highlight w:val="none"/>
            </w:rPr>
            <w:fldChar w:fldCharType="begin"/>
          </w:r>
          <w:r>
            <w:rPr>
              <w:rFonts w:hint="eastAsia" w:ascii="黑体" w:hAnsi="黑体" w:eastAsia="黑体" w:cs="黑体"/>
              <w:color w:val="auto"/>
              <w:highlight w:val="none"/>
            </w:rPr>
            <w:instrText xml:space="preserve"> PAGEREF _Toc2228 \h </w:instrText>
          </w:r>
          <w:r>
            <w:rPr>
              <w:rFonts w:hint="eastAsia" w:ascii="黑体" w:hAnsi="黑体" w:eastAsia="黑体" w:cs="黑体"/>
              <w:color w:val="auto"/>
              <w:highlight w:val="none"/>
            </w:rPr>
            <w:fldChar w:fldCharType="separate"/>
          </w:r>
          <w:r>
            <w:rPr>
              <w:rFonts w:hint="eastAsia" w:ascii="黑体" w:hAnsi="黑体" w:eastAsia="黑体" w:cs="黑体"/>
              <w:color w:val="auto"/>
              <w:highlight w:val="none"/>
            </w:rPr>
            <w:t>16</w:t>
          </w:r>
          <w:r>
            <w:rPr>
              <w:rFonts w:hint="eastAsia" w:ascii="黑体" w:hAnsi="黑体" w:eastAsia="黑体" w:cs="黑体"/>
              <w:color w:val="auto"/>
              <w:highlight w:val="none"/>
            </w:rPr>
            <w:fldChar w:fldCharType="end"/>
          </w:r>
          <w:r>
            <w:rPr>
              <w:rFonts w:hint="eastAsia" w:ascii="黑体" w:hAnsi="黑体" w:eastAsia="黑体" w:cs="黑体"/>
              <w:color w:val="auto"/>
              <w:szCs w:val="32"/>
              <w:highlight w:val="none"/>
            </w:rPr>
            <w:fldChar w:fldCharType="end"/>
          </w:r>
        </w:p>
        <w:p w14:paraId="6EB4B1EA">
          <w:pPr>
            <w:pStyle w:val="6"/>
            <w:tabs>
              <w:tab w:val="right" w:leader="dot" w:pos="8845"/>
            </w:tabs>
            <w:rPr>
              <w:rFonts w:hint="eastAsia" w:ascii="黑体" w:hAnsi="黑体" w:eastAsia="黑体" w:cs="黑体"/>
              <w:color w:val="auto"/>
              <w:highlight w:val="none"/>
            </w:rPr>
          </w:pPr>
          <w:r>
            <w:rPr>
              <w:rFonts w:hint="eastAsia" w:ascii="黑体" w:hAnsi="黑体" w:eastAsia="黑体" w:cs="黑体"/>
              <w:color w:val="auto"/>
              <w:szCs w:val="32"/>
              <w:highlight w:val="none"/>
            </w:rPr>
            <w:fldChar w:fldCharType="begin"/>
          </w:r>
          <w:r>
            <w:rPr>
              <w:rFonts w:hint="eastAsia" w:ascii="黑体" w:hAnsi="黑体" w:eastAsia="黑体" w:cs="黑体"/>
              <w:color w:val="auto"/>
              <w:szCs w:val="32"/>
              <w:highlight w:val="none"/>
            </w:rPr>
            <w:instrText xml:space="preserve"> HYPERLINK \l _Toc22370 </w:instrText>
          </w:r>
          <w:r>
            <w:rPr>
              <w:rFonts w:hint="eastAsia" w:ascii="黑体" w:hAnsi="黑体" w:eastAsia="黑体" w:cs="黑体"/>
              <w:color w:val="auto"/>
              <w:szCs w:val="32"/>
              <w:highlight w:val="none"/>
            </w:rPr>
            <w:fldChar w:fldCharType="separate"/>
          </w:r>
          <w:r>
            <w:rPr>
              <w:rFonts w:hint="eastAsia" w:ascii="黑体" w:hAnsi="黑体" w:eastAsia="黑体" w:cs="黑体"/>
              <w:color w:val="auto"/>
              <w:szCs w:val="44"/>
              <w:highlight w:val="none"/>
              <w:lang w:val="en-US" w:eastAsia="zh-CN"/>
            </w:rPr>
            <w:t>就业见习</w:t>
          </w:r>
          <w:r>
            <w:rPr>
              <w:rFonts w:hint="eastAsia" w:ascii="黑体" w:hAnsi="黑体" w:eastAsia="黑体" w:cs="黑体"/>
              <w:color w:val="auto"/>
              <w:szCs w:val="44"/>
              <w:highlight w:val="none"/>
              <w:lang w:eastAsia="zh-CN"/>
            </w:rPr>
            <w:t>补贴</w:t>
          </w:r>
          <w:r>
            <w:rPr>
              <w:rFonts w:hint="eastAsia" w:ascii="黑体" w:hAnsi="黑体" w:eastAsia="黑体" w:cs="黑体"/>
              <w:color w:val="auto"/>
              <w:highlight w:val="none"/>
            </w:rPr>
            <w:tab/>
          </w:r>
          <w:r>
            <w:rPr>
              <w:rFonts w:hint="eastAsia" w:ascii="黑体" w:hAnsi="黑体" w:eastAsia="黑体" w:cs="黑体"/>
              <w:color w:val="auto"/>
              <w:highlight w:val="none"/>
            </w:rPr>
            <w:fldChar w:fldCharType="begin"/>
          </w:r>
          <w:r>
            <w:rPr>
              <w:rFonts w:hint="eastAsia" w:ascii="黑体" w:hAnsi="黑体" w:eastAsia="黑体" w:cs="黑体"/>
              <w:color w:val="auto"/>
              <w:highlight w:val="none"/>
            </w:rPr>
            <w:instrText xml:space="preserve"> PAGEREF _Toc22370 \h </w:instrText>
          </w:r>
          <w:r>
            <w:rPr>
              <w:rFonts w:hint="eastAsia" w:ascii="黑体" w:hAnsi="黑体" w:eastAsia="黑体" w:cs="黑体"/>
              <w:color w:val="auto"/>
              <w:highlight w:val="none"/>
            </w:rPr>
            <w:fldChar w:fldCharType="separate"/>
          </w:r>
          <w:r>
            <w:rPr>
              <w:rFonts w:hint="eastAsia" w:ascii="黑体" w:hAnsi="黑体" w:eastAsia="黑体" w:cs="黑体"/>
              <w:color w:val="auto"/>
              <w:highlight w:val="none"/>
            </w:rPr>
            <w:t>18</w:t>
          </w:r>
          <w:r>
            <w:rPr>
              <w:rFonts w:hint="eastAsia" w:ascii="黑体" w:hAnsi="黑体" w:eastAsia="黑体" w:cs="黑体"/>
              <w:color w:val="auto"/>
              <w:highlight w:val="none"/>
            </w:rPr>
            <w:fldChar w:fldCharType="end"/>
          </w:r>
          <w:r>
            <w:rPr>
              <w:rFonts w:hint="eastAsia" w:ascii="黑体" w:hAnsi="黑体" w:eastAsia="黑体" w:cs="黑体"/>
              <w:color w:val="auto"/>
              <w:szCs w:val="32"/>
              <w:highlight w:val="none"/>
            </w:rPr>
            <w:fldChar w:fldCharType="end"/>
          </w:r>
        </w:p>
        <w:p w14:paraId="40F70FF0">
          <w:pPr>
            <w:pStyle w:val="6"/>
            <w:tabs>
              <w:tab w:val="right" w:leader="dot" w:pos="8845"/>
            </w:tabs>
            <w:rPr>
              <w:rFonts w:hint="eastAsia" w:ascii="黑体" w:hAnsi="黑体" w:eastAsia="黑体" w:cs="黑体"/>
              <w:color w:val="auto"/>
              <w:highlight w:val="none"/>
            </w:rPr>
          </w:pPr>
          <w:r>
            <w:rPr>
              <w:rFonts w:hint="eastAsia" w:ascii="黑体" w:hAnsi="黑体" w:eastAsia="黑体" w:cs="黑体"/>
              <w:color w:val="auto"/>
              <w:szCs w:val="32"/>
              <w:highlight w:val="none"/>
            </w:rPr>
            <w:fldChar w:fldCharType="begin"/>
          </w:r>
          <w:r>
            <w:rPr>
              <w:rFonts w:hint="eastAsia" w:ascii="黑体" w:hAnsi="黑体" w:eastAsia="黑体" w:cs="黑体"/>
              <w:color w:val="auto"/>
              <w:szCs w:val="32"/>
              <w:highlight w:val="none"/>
            </w:rPr>
            <w:instrText xml:space="preserve"> HYPERLINK \l _Toc32064 </w:instrText>
          </w:r>
          <w:r>
            <w:rPr>
              <w:rFonts w:hint="eastAsia" w:ascii="黑体" w:hAnsi="黑体" w:eastAsia="黑体" w:cs="黑体"/>
              <w:color w:val="auto"/>
              <w:szCs w:val="32"/>
              <w:highlight w:val="none"/>
            </w:rPr>
            <w:fldChar w:fldCharType="separate"/>
          </w:r>
          <w:r>
            <w:rPr>
              <w:rFonts w:hint="eastAsia" w:ascii="黑体" w:hAnsi="黑体" w:eastAsia="黑体" w:cs="黑体"/>
              <w:color w:val="auto"/>
              <w:szCs w:val="44"/>
              <w:highlight w:val="none"/>
            </w:rPr>
            <w:t>吸纳退役军人就业补贴</w:t>
          </w:r>
          <w:r>
            <w:rPr>
              <w:rFonts w:hint="eastAsia" w:ascii="黑体" w:hAnsi="黑体" w:eastAsia="黑体" w:cs="黑体"/>
              <w:color w:val="auto"/>
              <w:highlight w:val="none"/>
            </w:rPr>
            <w:tab/>
          </w:r>
          <w:r>
            <w:rPr>
              <w:rFonts w:hint="eastAsia" w:ascii="黑体" w:hAnsi="黑体" w:eastAsia="黑体" w:cs="黑体"/>
              <w:color w:val="auto"/>
              <w:highlight w:val="none"/>
            </w:rPr>
            <w:fldChar w:fldCharType="begin"/>
          </w:r>
          <w:r>
            <w:rPr>
              <w:rFonts w:hint="eastAsia" w:ascii="黑体" w:hAnsi="黑体" w:eastAsia="黑体" w:cs="黑体"/>
              <w:color w:val="auto"/>
              <w:highlight w:val="none"/>
            </w:rPr>
            <w:instrText xml:space="preserve"> PAGEREF _Toc32064 \h </w:instrText>
          </w:r>
          <w:r>
            <w:rPr>
              <w:rFonts w:hint="eastAsia" w:ascii="黑体" w:hAnsi="黑体" w:eastAsia="黑体" w:cs="黑体"/>
              <w:color w:val="auto"/>
              <w:highlight w:val="none"/>
            </w:rPr>
            <w:fldChar w:fldCharType="separate"/>
          </w:r>
          <w:r>
            <w:rPr>
              <w:rFonts w:hint="eastAsia" w:ascii="黑体" w:hAnsi="黑体" w:eastAsia="黑体" w:cs="黑体"/>
              <w:color w:val="auto"/>
              <w:highlight w:val="none"/>
            </w:rPr>
            <w:t>20</w:t>
          </w:r>
          <w:r>
            <w:rPr>
              <w:rFonts w:hint="eastAsia" w:ascii="黑体" w:hAnsi="黑体" w:eastAsia="黑体" w:cs="黑体"/>
              <w:color w:val="auto"/>
              <w:highlight w:val="none"/>
            </w:rPr>
            <w:fldChar w:fldCharType="end"/>
          </w:r>
          <w:r>
            <w:rPr>
              <w:rFonts w:hint="eastAsia" w:ascii="黑体" w:hAnsi="黑体" w:eastAsia="黑体" w:cs="黑体"/>
              <w:color w:val="auto"/>
              <w:szCs w:val="32"/>
              <w:highlight w:val="none"/>
            </w:rPr>
            <w:fldChar w:fldCharType="end"/>
          </w:r>
        </w:p>
        <w:p w14:paraId="7C9A2981">
          <w:pPr>
            <w:pStyle w:val="6"/>
            <w:tabs>
              <w:tab w:val="right" w:leader="dot" w:pos="8845"/>
            </w:tabs>
            <w:rPr>
              <w:rFonts w:hint="eastAsia" w:ascii="黑体" w:hAnsi="黑体" w:eastAsia="黑体" w:cs="黑体"/>
              <w:color w:val="auto"/>
              <w:szCs w:val="32"/>
              <w:highlight w:val="none"/>
            </w:rPr>
          </w:pPr>
          <w:r>
            <w:rPr>
              <w:rFonts w:hint="eastAsia" w:ascii="黑体" w:hAnsi="黑体" w:eastAsia="黑体" w:cs="黑体"/>
              <w:color w:val="auto"/>
              <w:szCs w:val="32"/>
              <w:highlight w:val="none"/>
            </w:rPr>
            <w:fldChar w:fldCharType="begin"/>
          </w:r>
          <w:r>
            <w:rPr>
              <w:rFonts w:hint="eastAsia" w:ascii="黑体" w:hAnsi="黑体" w:eastAsia="黑体" w:cs="黑体"/>
              <w:color w:val="auto"/>
              <w:szCs w:val="32"/>
              <w:highlight w:val="none"/>
            </w:rPr>
            <w:instrText xml:space="preserve"> HYPERLINK \l _Toc2158 </w:instrText>
          </w:r>
          <w:r>
            <w:rPr>
              <w:rFonts w:hint="eastAsia" w:ascii="黑体" w:hAnsi="黑体" w:eastAsia="黑体" w:cs="黑体"/>
              <w:color w:val="auto"/>
              <w:szCs w:val="32"/>
              <w:highlight w:val="none"/>
            </w:rPr>
            <w:fldChar w:fldCharType="separate"/>
          </w:r>
          <w:r>
            <w:rPr>
              <w:rFonts w:hint="eastAsia" w:ascii="黑体" w:hAnsi="黑体" w:eastAsia="黑体" w:cs="黑体"/>
              <w:color w:val="auto"/>
              <w:szCs w:val="32"/>
              <w:highlight w:val="none"/>
              <w:lang w:val="en-US" w:eastAsia="zh-CN"/>
            </w:rPr>
            <w:t>员工制家政企业吸纳</w:t>
          </w:r>
          <w:r>
            <w:rPr>
              <w:rFonts w:hint="eastAsia" w:ascii="黑体" w:hAnsi="黑体" w:eastAsia="黑体" w:cs="黑体"/>
              <w:bCs w:val="0"/>
              <w:color w:val="auto"/>
              <w:szCs w:val="44"/>
              <w:highlight w:val="none"/>
            </w:rPr>
            <w:t>就业补贴</w:t>
          </w:r>
          <w:r>
            <w:rPr>
              <w:rFonts w:hint="eastAsia" w:ascii="黑体" w:hAnsi="黑体" w:eastAsia="黑体" w:cs="黑体"/>
              <w:color w:val="auto"/>
              <w:highlight w:val="none"/>
            </w:rPr>
            <w:tab/>
          </w:r>
          <w:r>
            <w:rPr>
              <w:rFonts w:hint="eastAsia" w:ascii="黑体" w:hAnsi="黑体" w:eastAsia="黑体" w:cs="黑体"/>
              <w:color w:val="auto"/>
              <w:highlight w:val="none"/>
            </w:rPr>
            <w:fldChar w:fldCharType="begin"/>
          </w:r>
          <w:r>
            <w:rPr>
              <w:rFonts w:hint="eastAsia" w:ascii="黑体" w:hAnsi="黑体" w:eastAsia="黑体" w:cs="黑体"/>
              <w:color w:val="auto"/>
              <w:highlight w:val="none"/>
            </w:rPr>
            <w:instrText xml:space="preserve"> PAGEREF _Toc2158 \h </w:instrText>
          </w:r>
          <w:r>
            <w:rPr>
              <w:rFonts w:hint="eastAsia" w:ascii="黑体" w:hAnsi="黑体" w:eastAsia="黑体" w:cs="黑体"/>
              <w:color w:val="auto"/>
              <w:highlight w:val="none"/>
            </w:rPr>
            <w:fldChar w:fldCharType="separate"/>
          </w:r>
          <w:r>
            <w:rPr>
              <w:rFonts w:hint="eastAsia" w:ascii="黑体" w:hAnsi="黑体" w:eastAsia="黑体" w:cs="黑体"/>
              <w:color w:val="auto"/>
              <w:highlight w:val="none"/>
            </w:rPr>
            <w:t>22</w:t>
          </w:r>
          <w:r>
            <w:rPr>
              <w:rFonts w:hint="eastAsia" w:ascii="黑体" w:hAnsi="黑体" w:eastAsia="黑体" w:cs="黑体"/>
              <w:color w:val="auto"/>
              <w:highlight w:val="none"/>
            </w:rPr>
            <w:fldChar w:fldCharType="end"/>
          </w:r>
          <w:r>
            <w:rPr>
              <w:rFonts w:hint="eastAsia" w:ascii="黑体" w:hAnsi="黑体" w:eastAsia="黑体" w:cs="黑体"/>
              <w:color w:val="auto"/>
              <w:szCs w:val="32"/>
              <w:highlight w:val="none"/>
            </w:rPr>
            <w:fldChar w:fldCharType="end"/>
          </w:r>
        </w:p>
        <w:p w14:paraId="74C7AEF0">
          <w:pPr>
            <w:pStyle w:val="6"/>
            <w:tabs>
              <w:tab w:val="right" w:leader="dot" w:pos="8845"/>
            </w:tabs>
            <w:rPr>
              <w:rFonts w:hint="eastAsia" w:ascii="黑体" w:hAnsi="黑体" w:eastAsia="黑体" w:cs="黑体"/>
              <w:color w:val="auto"/>
              <w:highlight w:val="none"/>
              <w:lang w:val="en-US" w:eastAsia="zh-CN"/>
            </w:rPr>
          </w:pPr>
          <w:r>
            <w:rPr>
              <w:rFonts w:hint="eastAsia" w:ascii="黑体" w:hAnsi="黑体" w:eastAsia="黑体" w:cs="黑体"/>
              <w:color w:val="auto"/>
              <w:szCs w:val="32"/>
              <w:highlight w:val="none"/>
            </w:rPr>
            <w:fldChar w:fldCharType="begin"/>
          </w:r>
          <w:r>
            <w:rPr>
              <w:rFonts w:hint="eastAsia" w:ascii="黑体" w:hAnsi="黑体" w:eastAsia="黑体" w:cs="黑体"/>
              <w:color w:val="auto"/>
              <w:szCs w:val="32"/>
              <w:highlight w:val="none"/>
            </w:rPr>
            <w:instrText xml:space="preserve"> HYPERLINK \l _Toc2158 </w:instrText>
          </w:r>
          <w:r>
            <w:rPr>
              <w:rFonts w:hint="eastAsia" w:ascii="黑体" w:hAnsi="黑体" w:eastAsia="黑体" w:cs="黑体"/>
              <w:color w:val="auto"/>
              <w:szCs w:val="32"/>
              <w:highlight w:val="none"/>
            </w:rPr>
            <w:fldChar w:fldCharType="separate"/>
          </w:r>
          <w:r>
            <w:rPr>
              <w:rFonts w:hint="eastAsia" w:ascii="黑体" w:hAnsi="黑体" w:eastAsia="黑体" w:cs="黑体"/>
              <w:bCs w:val="0"/>
              <w:color w:val="auto"/>
              <w:szCs w:val="44"/>
              <w:highlight w:val="none"/>
            </w:rPr>
            <w:t>吸纳</w:t>
          </w:r>
          <w:r>
            <w:rPr>
              <w:rFonts w:hint="eastAsia" w:ascii="黑体" w:hAnsi="黑体" w:eastAsia="黑体" w:cs="黑体"/>
              <w:bCs w:val="0"/>
              <w:color w:val="auto"/>
              <w:szCs w:val="44"/>
              <w:highlight w:val="none"/>
              <w:lang w:val="en-US" w:eastAsia="zh-CN"/>
            </w:rPr>
            <w:t>防止返贫致贫对象</w:t>
          </w:r>
          <w:r>
            <w:rPr>
              <w:rFonts w:hint="eastAsia" w:ascii="黑体" w:hAnsi="黑体" w:eastAsia="黑体" w:cs="黑体"/>
              <w:bCs w:val="0"/>
              <w:color w:val="auto"/>
              <w:szCs w:val="44"/>
              <w:highlight w:val="none"/>
            </w:rPr>
            <w:t>就业补贴</w:t>
          </w:r>
          <w:r>
            <w:rPr>
              <w:rFonts w:hint="eastAsia" w:ascii="黑体" w:hAnsi="黑体" w:eastAsia="黑体" w:cs="黑体"/>
              <w:color w:val="auto"/>
              <w:highlight w:val="none"/>
            </w:rPr>
            <w:tab/>
          </w:r>
          <w:r>
            <w:rPr>
              <w:rFonts w:hint="eastAsia" w:ascii="黑体" w:hAnsi="黑体" w:eastAsia="黑体" w:cs="黑体"/>
              <w:color w:val="auto"/>
              <w:highlight w:val="none"/>
              <w:lang w:val="en-US" w:eastAsia="zh-CN"/>
            </w:rPr>
            <w:t>2</w:t>
          </w:r>
          <w:r>
            <w:rPr>
              <w:rFonts w:hint="eastAsia" w:ascii="黑体" w:hAnsi="黑体" w:eastAsia="黑体" w:cs="黑体"/>
              <w:color w:val="auto"/>
              <w:szCs w:val="32"/>
              <w:highlight w:val="none"/>
            </w:rPr>
            <w:fldChar w:fldCharType="end"/>
          </w:r>
          <w:r>
            <w:rPr>
              <w:rFonts w:hint="eastAsia" w:ascii="黑体" w:hAnsi="黑体" w:eastAsia="黑体" w:cs="黑体"/>
              <w:color w:val="auto"/>
              <w:szCs w:val="32"/>
              <w:highlight w:val="none"/>
              <w:lang w:val="en-US" w:eastAsia="zh-CN"/>
            </w:rPr>
            <w:t>4</w:t>
          </w:r>
        </w:p>
        <w:p w14:paraId="0BD78D05">
          <w:pPr>
            <w:pStyle w:val="6"/>
            <w:tabs>
              <w:tab w:val="right" w:leader="dot" w:pos="8845"/>
            </w:tabs>
            <w:rPr>
              <w:rFonts w:hint="eastAsia" w:ascii="黑体" w:hAnsi="黑体" w:eastAsia="黑体" w:cs="黑体"/>
              <w:color w:val="auto"/>
              <w:highlight w:val="none"/>
              <w:lang w:val="en-US" w:eastAsia="zh-CN"/>
            </w:rPr>
          </w:pPr>
          <w:r>
            <w:rPr>
              <w:rFonts w:hint="eastAsia" w:ascii="黑体" w:hAnsi="黑体" w:eastAsia="黑体" w:cs="黑体"/>
              <w:color w:val="auto"/>
              <w:szCs w:val="32"/>
              <w:highlight w:val="none"/>
            </w:rPr>
            <w:fldChar w:fldCharType="begin"/>
          </w:r>
          <w:r>
            <w:rPr>
              <w:rFonts w:hint="eastAsia" w:ascii="黑体" w:hAnsi="黑体" w:eastAsia="黑体" w:cs="黑体"/>
              <w:color w:val="auto"/>
              <w:szCs w:val="32"/>
              <w:highlight w:val="none"/>
            </w:rPr>
            <w:instrText xml:space="preserve"> HYPERLINK \l _Toc21804 </w:instrText>
          </w:r>
          <w:r>
            <w:rPr>
              <w:rFonts w:hint="eastAsia" w:ascii="黑体" w:hAnsi="黑体" w:eastAsia="黑体" w:cs="黑体"/>
              <w:color w:val="auto"/>
              <w:szCs w:val="32"/>
              <w:highlight w:val="none"/>
            </w:rPr>
            <w:fldChar w:fldCharType="separate"/>
          </w:r>
          <w:r>
            <w:rPr>
              <w:rFonts w:hint="eastAsia" w:ascii="黑体" w:hAnsi="黑体" w:eastAsia="黑体" w:cs="黑体"/>
              <w:color w:val="auto"/>
              <w:szCs w:val="44"/>
              <w:highlight w:val="none"/>
              <w:lang w:eastAsia="zh-CN"/>
            </w:rPr>
            <w:t>一次性创业</w:t>
          </w:r>
          <w:r>
            <w:rPr>
              <w:rFonts w:hint="eastAsia" w:ascii="黑体" w:hAnsi="黑体" w:eastAsia="黑体" w:cs="黑体"/>
              <w:color w:val="auto"/>
              <w:szCs w:val="44"/>
              <w:highlight w:val="none"/>
              <w:lang w:val="en-US" w:eastAsia="zh-CN"/>
            </w:rPr>
            <w:t>补贴</w:t>
          </w:r>
          <w:r>
            <w:rPr>
              <w:rFonts w:hint="eastAsia" w:ascii="黑体" w:hAnsi="黑体" w:eastAsia="黑体" w:cs="黑体"/>
              <w:color w:val="auto"/>
              <w:highlight w:val="none"/>
            </w:rPr>
            <w:tab/>
          </w:r>
          <w:r>
            <w:rPr>
              <w:rFonts w:hint="eastAsia" w:ascii="黑体" w:hAnsi="黑体" w:eastAsia="黑体" w:cs="黑体"/>
              <w:color w:val="auto"/>
              <w:highlight w:val="none"/>
              <w:lang w:val="en-US" w:eastAsia="zh-CN"/>
            </w:rPr>
            <w:t>2</w:t>
          </w:r>
          <w:r>
            <w:rPr>
              <w:rFonts w:hint="eastAsia" w:ascii="黑体" w:hAnsi="黑体" w:eastAsia="黑体" w:cs="黑体"/>
              <w:color w:val="auto"/>
              <w:szCs w:val="32"/>
              <w:highlight w:val="none"/>
            </w:rPr>
            <w:fldChar w:fldCharType="end"/>
          </w:r>
          <w:r>
            <w:rPr>
              <w:rFonts w:hint="eastAsia" w:ascii="黑体" w:hAnsi="黑体" w:eastAsia="黑体" w:cs="黑体"/>
              <w:color w:val="auto"/>
              <w:szCs w:val="32"/>
              <w:highlight w:val="none"/>
              <w:lang w:val="en-US" w:eastAsia="zh-CN"/>
            </w:rPr>
            <w:t>6</w:t>
          </w:r>
        </w:p>
        <w:p w14:paraId="366B1A8E">
          <w:pPr>
            <w:pStyle w:val="6"/>
            <w:tabs>
              <w:tab w:val="right" w:leader="dot" w:pos="8845"/>
            </w:tabs>
            <w:rPr>
              <w:rFonts w:hint="eastAsia" w:ascii="黑体" w:hAnsi="黑体" w:eastAsia="黑体" w:cs="黑体"/>
              <w:color w:val="auto"/>
              <w:highlight w:val="none"/>
            </w:rPr>
          </w:pPr>
          <w:r>
            <w:rPr>
              <w:rFonts w:hint="eastAsia" w:ascii="黑体" w:hAnsi="黑体" w:eastAsia="黑体" w:cs="黑体"/>
              <w:color w:val="auto"/>
              <w:szCs w:val="32"/>
              <w:highlight w:val="none"/>
            </w:rPr>
            <w:fldChar w:fldCharType="begin"/>
          </w:r>
          <w:r>
            <w:rPr>
              <w:rFonts w:hint="eastAsia" w:ascii="黑体" w:hAnsi="黑体" w:eastAsia="黑体" w:cs="黑体"/>
              <w:color w:val="auto"/>
              <w:szCs w:val="32"/>
              <w:highlight w:val="none"/>
            </w:rPr>
            <w:instrText xml:space="preserve"> HYPERLINK \l _Toc2401 </w:instrText>
          </w:r>
          <w:r>
            <w:rPr>
              <w:rFonts w:hint="eastAsia" w:ascii="黑体" w:hAnsi="黑体" w:eastAsia="黑体" w:cs="黑体"/>
              <w:color w:val="auto"/>
              <w:szCs w:val="32"/>
              <w:highlight w:val="none"/>
            </w:rPr>
            <w:fldChar w:fldCharType="separate"/>
          </w:r>
          <w:r>
            <w:rPr>
              <w:rFonts w:hint="eastAsia" w:ascii="黑体" w:hAnsi="黑体" w:eastAsia="黑体" w:cs="黑体"/>
              <w:color w:val="auto"/>
              <w:szCs w:val="44"/>
              <w:highlight w:val="none"/>
              <w:lang w:eastAsia="zh-CN"/>
            </w:rPr>
            <w:t>创业租金补贴</w:t>
          </w:r>
          <w:r>
            <w:rPr>
              <w:rFonts w:hint="eastAsia" w:ascii="黑体" w:hAnsi="黑体" w:eastAsia="黑体" w:cs="黑体"/>
              <w:color w:val="auto"/>
              <w:highlight w:val="none"/>
            </w:rPr>
            <w:tab/>
          </w:r>
          <w:r>
            <w:rPr>
              <w:rFonts w:hint="eastAsia" w:ascii="黑体" w:hAnsi="黑体" w:eastAsia="黑体" w:cs="黑体"/>
              <w:color w:val="auto"/>
              <w:highlight w:val="none"/>
            </w:rPr>
            <w:fldChar w:fldCharType="begin"/>
          </w:r>
          <w:r>
            <w:rPr>
              <w:rFonts w:hint="eastAsia" w:ascii="黑体" w:hAnsi="黑体" w:eastAsia="黑体" w:cs="黑体"/>
              <w:color w:val="auto"/>
              <w:highlight w:val="none"/>
            </w:rPr>
            <w:instrText xml:space="preserve"> PAGEREF _Toc2401 \h </w:instrText>
          </w:r>
          <w:r>
            <w:rPr>
              <w:rFonts w:hint="eastAsia" w:ascii="黑体" w:hAnsi="黑体" w:eastAsia="黑体" w:cs="黑体"/>
              <w:color w:val="auto"/>
              <w:highlight w:val="none"/>
            </w:rPr>
            <w:fldChar w:fldCharType="separate"/>
          </w:r>
          <w:r>
            <w:rPr>
              <w:rFonts w:hint="eastAsia" w:ascii="黑体" w:hAnsi="黑体" w:eastAsia="黑体" w:cs="黑体"/>
              <w:color w:val="auto"/>
              <w:highlight w:val="none"/>
            </w:rPr>
            <w:t>2</w:t>
          </w:r>
          <w:r>
            <w:rPr>
              <w:rFonts w:hint="eastAsia" w:ascii="黑体" w:hAnsi="黑体" w:eastAsia="黑体" w:cs="黑体"/>
              <w:color w:val="auto"/>
              <w:highlight w:val="none"/>
              <w:lang w:val="en-US" w:eastAsia="zh-CN"/>
            </w:rPr>
            <w:t>9</w:t>
          </w:r>
          <w:r>
            <w:rPr>
              <w:rFonts w:hint="eastAsia" w:ascii="黑体" w:hAnsi="黑体" w:eastAsia="黑体" w:cs="黑体"/>
              <w:color w:val="auto"/>
              <w:highlight w:val="none"/>
            </w:rPr>
            <w:fldChar w:fldCharType="end"/>
          </w:r>
          <w:r>
            <w:rPr>
              <w:rFonts w:hint="eastAsia" w:ascii="黑体" w:hAnsi="黑体" w:eastAsia="黑体" w:cs="黑体"/>
              <w:color w:val="auto"/>
              <w:szCs w:val="32"/>
              <w:highlight w:val="none"/>
            </w:rPr>
            <w:fldChar w:fldCharType="end"/>
          </w:r>
        </w:p>
        <w:p w14:paraId="675E45E9">
          <w:pPr>
            <w:pStyle w:val="6"/>
            <w:tabs>
              <w:tab w:val="right" w:leader="dot" w:pos="8845"/>
            </w:tabs>
            <w:rPr>
              <w:rFonts w:hint="eastAsia" w:ascii="黑体" w:hAnsi="黑体" w:eastAsia="黑体" w:cs="黑体"/>
              <w:color w:val="auto"/>
              <w:highlight w:val="none"/>
            </w:rPr>
          </w:pPr>
          <w:r>
            <w:rPr>
              <w:rFonts w:hint="eastAsia" w:ascii="黑体" w:hAnsi="黑体" w:eastAsia="黑体" w:cs="黑体"/>
              <w:color w:val="auto"/>
              <w:szCs w:val="32"/>
              <w:highlight w:val="none"/>
            </w:rPr>
            <w:fldChar w:fldCharType="begin"/>
          </w:r>
          <w:r>
            <w:rPr>
              <w:rFonts w:hint="eastAsia" w:ascii="黑体" w:hAnsi="黑体" w:eastAsia="黑体" w:cs="黑体"/>
              <w:color w:val="auto"/>
              <w:szCs w:val="32"/>
              <w:highlight w:val="none"/>
            </w:rPr>
            <w:instrText xml:space="preserve"> HYPERLINK \l _Toc30488 </w:instrText>
          </w:r>
          <w:r>
            <w:rPr>
              <w:rFonts w:hint="eastAsia" w:ascii="黑体" w:hAnsi="黑体" w:eastAsia="黑体" w:cs="黑体"/>
              <w:color w:val="auto"/>
              <w:szCs w:val="32"/>
              <w:highlight w:val="none"/>
            </w:rPr>
            <w:fldChar w:fldCharType="separate"/>
          </w:r>
          <w:r>
            <w:rPr>
              <w:rFonts w:hint="eastAsia" w:ascii="黑体" w:hAnsi="黑体" w:eastAsia="黑体" w:cs="黑体"/>
              <w:color w:val="auto"/>
              <w:szCs w:val="44"/>
              <w:highlight w:val="none"/>
            </w:rPr>
            <w:t>创业带动就业补贴</w:t>
          </w:r>
          <w:r>
            <w:rPr>
              <w:rFonts w:hint="eastAsia" w:ascii="黑体" w:hAnsi="黑体" w:eastAsia="黑体" w:cs="黑体"/>
              <w:color w:val="auto"/>
              <w:highlight w:val="none"/>
            </w:rPr>
            <w:tab/>
          </w:r>
          <w:r>
            <w:rPr>
              <w:rFonts w:hint="eastAsia" w:ascii="黑体" w:hAnsi="黑体" w:eastAsia="黑体" w:cs="黑体"/>
              <w:color w:val="auto"/>
              <w:highlight w:val="none"/>
            </w:rPr>
            <w:fldChar w:fldCharType="begin"/>
          </w:r>
          <w:r>
            <w:rPr>
              <w:rFonts w:hint="eastAsia" w:ascii="黑体" w:hAnsi="黑体" w:eastAsia="黑体" w:cs="黑体"/>
              <w:color w:val="auto"/>
              <w:highlight w:val="none"/>
            </w:rPr>
            <w:instrText xml:space="preserve"> PAGEREF _Toc30488 \h </w:instrText>
          </w:r>
          <w:r>
            <w:rPr>
              <w:rFonts w:hint="eastAsia" w:ascii="黑体" w:hAnsi="黑体" w:eastAsia="黑体" w:cs="黑体"/>
              <w:color w:val="auto"/>
              <w:highlight w:val="none"/>
            </w:rPr>
            <w:fldChar w:fldCharType="separate"/>
          </w:r>
          <w:r>
            <w:rPr>
              <w:rFonts w:hint="eastAsia" w:ascii="黑体" w:hAnsi="黑体" w:eastAsia="黑体" w:cs="黑体"/>
              <w:color w:val="auto"/>
              <w:highlight w:val="none"/>
            </w:rPr>
            <w:t>3</w:t>
          </w:r>
          <w:r>
            <w:rPr>
              <w:rFonts w:hint="eastAsia" w:ascii="黑体" w:hAnsi="黑体" w:eastAsia="黑体" w:cs="黑体"/>
              <w:color w:val="auto"/>
              <w:highlight w:val="none"/>
              <w:lang w:val="en-US" w:eastAsia="zh-CN"/>
            </w:rPr>
            <w:t>2</w:t>
          </w:r>
          <w:r>
            <w:rPr>
              <w:rFonts w:hint="eastAsia" w:ascii="黑体" w:hAnsi="黑体" w:eastAsia="黑体" w:cs="黑体"/>
              <w:color w:val="auto"/>
              <w:highlight w:val="none"/>
            </w:rPr>
            <w:fldChar w:fldCharType="end"/>
          </w:r>
          <w:r>
            <w:rPr>
              <w:rFonts w:hint="eastAsia" w:ascii="黑体" w:hAnsi="黑体" w:eastAsia="黑体" w:cs="黑体"/>
              <w:color w:val="auto"/>
              <w:szCs w:val="32"/>
              <w:highlight w:val="none"/>
            </w:rPr>
            <w:fldChar w:fldCharType="end"/>
          </w:r>
        </w:p>
        <w:p w14:paraId="03D2D73A">
          <w:pPr>
            <w:pStyle w:val="6"/>
            <w:tabs>
              <w:tab w:val="right" w:leader="dot" w:pos="8845"/>
            </w:tabs>
            <w:rPr>
              <w:rFonts w:hint="eastAsia" w:ascii="黑体" w:hAnsi="黑体" w:eastAsia="黑体" w:cs="黑体"/>
              <w:color w:val="auto"/>
              <w:szCs w:val="32"/>
              <w:highlight w:val="none"/>
              <w:lang w:val="en-US" w:eastAsia="zh-CN"/>
            </w:rPr>
          </w:pPr>
          <w:r>
            <w:rPr>
              <w:rFonts w:hint="eastAsia" w:ascii="黑体" w:hAnsi="黑体" w:eastAsia="黑体" w:cs="黑体"/>
              <w:color w:val="auto"/>
              <w:szCs w:val="32"/>
              <w:highlight w:val="none"/>
            </w:rPr>
            <w:fldChar w:fldCharType="begin"/>
          </w:r>
          <w:r>
            <w:rPr>
              <w:rFonts w:hint="eastAsia" w:ascii="黑体" w:hAnsi="黑体" w:eastAsia="黑体" w:cs="黑体"/>
              <w:color w:val="auto"/>
              <w:szCs w:val="32"/>
              <w:highlight w:val="none"/>
            </w:rPr>
            <w:instrText xml:space="preserve"> HYPERLINK \l _Toc499 </w:instrText>
          </w:r>
          <w:r>
            <w:rPr>
              <w:rFonts w:hint="eastAsia" w:ascii="黑体" w:hAnsi="黑体" w:eastAsia="黑体" w:cs="黑体"/>
              <w:color w:val="auto"/>
              <w:szCs w:val="32"/>
              <w:highlight w:val="none"/>
            </w:rPr>
            <w:fldChar w:fldCharType="separate"/>
          </w:r>
          <w:r>
            <w:rPr>
              <w:rFonts w:hint="eastAsia" w:ascii="黑体" w:hAnsi="黑体" w:eastAsia="黑体" w:cs="黑体"/>
              <w:color w:val="auto"/>
              <w:szCs w:val="44"/>
              <w:highlight w:val="none"/>
              <w:lang w:val="en-US" w:eastAsia="zh-CN"/>
            </w:rPr>
            <w:t>就业失业监测</w:t>
          </w:r>
          <w:r>
            <w:rPr>
              <w:rFonts w:hint="eastAsia" w:ascii="黑体" w:hAnsi="黑体" w:eastAsia="黑体" w:cs="黑体"/>
              <w:color w:val="auto"/>
              <w:szCs w:val="44"/>
              <w:highlight w:val="none"/>
              <w:lang w:eastAsia="zh-CN"/>
            </w:rPr>
            <w:t>补贴</w:t>
          </w:r>
          <w:r>
            <w:rPr>
              <w:rFonts w:hint="eastAsia" w:ascii="黑体" w:hAnsi="黑体" w:eastAsia="黑体" w:cs="黑体"/>
              <w:color w:val="auto"/>
              <w:highlight w:val="none"/>
            </w:rPr>
            <w:tab/>
          </w:r>
          <w:r>
            <w:rPr>
              <w:rFonts w:hint="eastAsia" w:ascii="黑体" w:hAnsi="黑体" w:eastAsia="黑体" w:cs="黑体"/>
              <w:color w:val="auto"/>
              <w:highlight w:val="none"/>
              <w:lang w:val="en-US" w:eastAsia="zh-CN"/>
            </w:rPr>
            <w:t>3</w:t>
          </w:r>
          <w:r>
            <w:rPr>
              <w:rFonts w:hint="eastAsia" w:ascii="黑体" w:hAnsi="黑体" w:eastAsia="黑体" w:cs="黑体"/>
              <w:color w:val="auto"/>
              <w:szCs w:val="32"/>
              <w:highlight w:val="none"/>
            </w:rPr>
            <w:fldChar w:fldCharType="end"/>
          </w:r>
          <w:r>
            <w:rPr>
              <w:rFonts w:hint="eastAsia" w:ascii="黑体" w:hAnsi="黑体" w:eastAsia="黑体" w:cs="黑体"/>
              <w:color w:val="auto"/>
              <w:szCs w:val="32"/>
              <w:highlight w:val="none"/>
              <w:lang w:val="en-US" w:eastAsia="zh-CN"/>
            </w:rPr>
            <w:t>5</w:t>
          </w:r>
        </w:p>
        <w:p w14:paraId="624C9185">
          <w:pPr>
            <w:pStyle w:val="6"/>
            <w:tabs>
              <w:tab w:val="right" w:leader="dot" w:pos="8845"/>
            </w:tabs>
            <w:rPr>
              <w:rFonts w:hint="eastAsia" w:ascii="黑体" w:hAnsi="黑体" w:eastAsia="黑体" w:cs="黑体"/>
              <w:color w:val="auto"/>
              <w:szCs w:val="32"/>
              <w:highlight w:val="none"/>
            </w:rPr>
          </w:pPr>
          <w:r>
            <w:rPr>
              <w:rFonts w:hint="eastAsia" w:ascii="黑体" w:hAnsi="黑体" w:eastAsia="黑体" w:cs="黑体"/>
              <w:color w:val="auto"/>
              <w:szCs w:val="32"/>
              <w:highlight w:val="none"/>
            </w:rPr>
            <w:fldChar w:fldCharType="begin"/>
          </w:r>
          <w:r>
            <w:rPr>
              <w:rFonts w:hint="eastAsia" w:ascii="黑体" w:hAnsi="黑体" w:eastAsia="黑体" w:cs="黑体"/>
              <w:color w:val="auto"/>
              <w:szCs w:val="32"/>
              <w:highlight w:val="none"/>
            </w:rPr>
            <w:instrText xml:space="preserve"> HYPERLINK \l _Toc13209 </w:instrText>
          </w:r>
          <w:r>
            <w:rPr>
              <w:rFonts w:hint="eastAsia" w:ascii="黑体" w:hAnsi="黑体" w:eastAsia="黑体" w:cs="黑体"/>
              <w:color w:val="auto"/>
              <w:szCs w:val="32"/>
              <w:highlight w:val="none"/>
            </w:rPr>
            <w:fldChar w:fldCharType="separate"/>
          </w:r>
          <w:r>
            <w:rPr>
              <w:rFonts w:hint="eastAsia" w:ascii="黑体" w:hAnsi="黑体" w:eastAsia="黑体" w:cs="黑体"/>
              <w:color w:val="auto"/>
              <w:szCs w:val="44"/>
              <w:highlight w:val="none"/>
              <w:lang w:val="en-US" w:eastAsia="zh-CN"/>
            </w:rPr>
            <w:t>院校职业技能评价补贴</w:t>
          </w:r>
          <w:r>
            <w:rPr>
              <w:rFonts w:hint="eastAsia" w:ascii="黑体" w:hAnsi="黑体" w:eastAsia="黑体" w:cs="黑体"/>
              <w:color w:val="auto"/>
              <w:highlight w:val="none"/>
            </w:rPr>
            <w:tab/>
          </w:r>
          <w:r>
            <w:rPr>
              <w:rFonts w:hint="eastAsia" w:ascii="黑体" w:hAnsi="黑体" w:eastAsia="黑体" w:cs="黑体"/>
              <w:color w:val="auto"/>
              <w:highlight w:val="none"/>
            </w:rPr>
            <w:fldChar w:fldCharType="begin"/>
          </w:r>
          <w:r>
            <w:rPr>
              <w:rFonts w:hint="eastAsia" w:ascii="黑体" w:hAnsi="黑体" w:eastAsia="黑体" w:cs="黑体"/>
              <w:color w:val="auto"/>
              <w:highlight w:val="none"/>
            </w:rPr>
            <w:instrText xml:space="preserve"> PAGEREF _Toc13209 \h </w:instrText>
          </w:r>
          <w:r>
            <w:rPr>
              <w:rFonts w:hint="eastAsia" w:ascii="黑体" w:hAnsi="黑体" w:eastAsia="黑体" w:cs="黑体"/>
              <w:color w:val="auto"/>
              <w:highlight w:val="none"/>
            </w:rPr>
            <w:fldChar w:fldCharType="separate"/>
          </w:r>
          <w:r>
            <w:rPr>
              <w:rFonts w:hint="eastAsia" w:ascii="黑体" w:hAnsi="黑体" w:eastAsia="黑体" w:cs="黑体"/>
              <w:color w:val="auto"/>
              <w:highlight w:val="none"/>
            </w:rPr>
            <w:t>3</w:t>
          </w:r>
          <w:r>
            <w:rPr>
              <w:rFonts w:hint="eastAsia" w:ascii="黑体" w:hAnsi="黑体" w:eastAsia="黑体" w:cs="黑体"/>
              <w:color w:val="auto"/>
              <w:highlight w:val="none"/>
              <w:lang w:val="en-US" w:eastAsia="zh-CN"/>
            </w:rPr>
            <w:t>6</w:t>
          </w:r>
          <w:r>
            <w:rPr>
              <w:rFonts w:hint="eastAsia" w:ascii="黑体" w:hAnsi="黑体" w:eastAsia="黑体" w:cs="黑体"/>
              <w:color w:val="auto"/>
              <w:highlight w:val="none"/>
            </w:rPr>
            <w:fldChar w:fldCharType="end"/>
          </w:r>
          <w:r>
            <w:rPr>
              <w:rFonts w:hint="eastAsia" w:ascii="黑体" w:hAnsi="黑体" w:eastAsia="黑体" w:cs="黑体"/>
              <w:color w:val="auto"/>
              <w:szCs w:val="32"/>
              <w:highlight w:val="none"/>
            </w:rPr>
            <w:fldChar w:fldCharType="end"/>
          </w:r>
        </w:p>
        <w:p w14:paraId="10B5A043">
          <w:pPr>
            <w:pStyle w:val="6"/>
            <w:tabs>
              <w:tab w:val="right" w:leader="dot" w:pos="8845"/>
            </w:tabs>
            <w:rPr>
              <w:rFonts w:hint="eastAsia" w:ascii="黑体" w:hAnsi="黑体" w:eastAsia="黑体" w:cs="黑体"/>
              <w:color w:val="auto"/>
              <w:szCs w:val="32"/>
              <w:highlight w:val="none"/>
            </w:rPr>
          </w:pPr>
          <w:r>
            <w:rPr>
              <w:rFonts w:hint="eastAsia" w:ascii="黑体" w:hAnsi="黑体" w:eastAsia="黑体" w:cs="黑体"/>
              <w:color w:val="auto"/>
              <w:szCs w:val="32"/>
              <w:highlight w:val="none"/>
            </w:rPr>
            <w:fldChar w:fldCharType="begin"/>
          </w:r>
          <w:r>
            <w:rPr>
              <w:rFonts w:hint="eastAsia" w:ascii="黑体" w:hAnsi="黑体" w:eastAsia="黑体" w:cs="黑体"/>
              <w:color w:val="auto"/>
              <w:szCs w:val="32"/>
              <w:highlight w:val="none"/>
            </w:rPr>
            <w:instrText xml:space="preserve"> HYPERLINK \l _Toc13209 </w:instrText>
          </w:r>
          <w:r>
            <w:rPr>
              <w:rFonts w:hint="eastAsia" w:ascii="黑体" w:hAnsi="黑体" w:eastAsia="黑体" w:cs="黑体"/>
              <w:color w:val="auto"/>
              <w:szCs w:val="32"/>
              <w:highlight w:val="none"/>
            </w:rPr>
            <w:fldChar w:fldCharType="separate"/>
          </w:r>
          <w:r>
            <w:rPr>
              <w:rFonts w:hint="eastAsia" w:ascii="黑体" w:hAnsi="黑体" w:eastAsia="黑体" w:cs="黑体"/>
              <w:color w:val="auto"/>
              <w:szCs w:val="44"/>
              <w:highlight w:val="none"/>
              <w:lang w:val="en-US" w:eastAsia="zh-CN"/>
            </w:rPr>
            <w:t>职业介绍补贴</w:t>
          </w:r>
          <w:r>
            <w:rPr>
              <w:rFonts w:hint="eastAsia" w:ascii="黑体" w:hAnsi="黑体" w:eastAsia="黑体" w:cs="黑体"/>
              <w:color w:val="auto"/>
              <w:highlight w:val="none"/>
            </w:rPr>
            <w:tab/>
          </w:r>
          <w:r>
            <w:rPr>
              <w:rFonts w:hint="eastAsia" w:ascii="黑体" w:hAnsi="黑体" w:eastAsia="黑体" w:cs="黑体"/>
              <w:color w:val="auto"/>
              <w:highlight w:val="none"/>
            </w:rPr>
            <w:fldChar w:fldCharType="begin"/>
          </w:r>
          <w:r>
            <w:rPr>
              <w:rFonts w:hint="eastAsia" w:ascii="黑体" w:hAnsi="黑体" w:eastAsia="黑体" w:cs="黑体"/>
              <w:color w:val="auto"/>
              <w:highlight w:val="none"/>
            </w:rPr>
            <w:instrText xml:space="preserve"> PAGEREF _Toc13209 \h </w:instrText>
          </w:r>
          <w:r>
            <w:rPr>
              <w:rFonts w:hint="eastAsia" w:ascii="黑体" w:hAnsi="黑体" w:eastAsia="黑体" w:cs="黑体"/>
              <w:color w:val="auto"/>
              <w:highlight w:val="none"/>
            </w:rPr>
            <w:fldChar w:fldCharType="separate"/>
          </w:r>
          <w:r>
            <w:rPr>
              <w:rFonts w:hint="eastAsia" w:ascii="黑体" w:hAnsi="黑体" w:eastAsia="黑体" w:cs="黑体"/>
              <w:color w:val="auto"/>
              <w:highlight w:val="none"/>
            </w:rPr>
            <w:t>3</w:t>
          </w:r>
          <w:r>
            <w:rPr>
              <w:rFonts w:hint="eastAsia" w:ascii="黑体" w:hAnsi="黑体" w:eastAsia="黑体" w:cs="黑体"/>
              <w:color w:val="auto"/>
              <w:highlight w:val="none"/>
              <w:lang w:val="en-US" w:eastAsia="zh-CN"/>
            </w:rPr>
            <w:t>8</w:t>
          </w:r>
          <w:r>
            <w:rPr>
              <w:rFonts w:hint="eastAsia" w:ascii="黑体" w:hAnsi="黑体" w:eastAsia="黑体" w:cs="黑体"/>
              <w:color w:val="auto"/>
              <w:highlight w:val="none"/>
            </w:rPr>
            <w:fldChar w:fldCharType="end"/>
          </w:r>
          <w:r>
            <w:rPr>
              <w:rFonts w:hint="eastAsia" w:ascii="黑体" w:hAnsi="黑体" w:eastAsia="黑体" w:cs="黑体"/>
              <w:color w:val="auto"/>
              <w:szCs w:val="32"/>
              <w:highlight w:val="none"/>
            </w:rPr>
            <w:fldChar w:fldCharType="end"/>
          </w:r>
        </w:p>
        <w:p w14:paraId="2DE4F184">
          <w:pPr>
            <w:pStyle w:val="6"/>
            <w:tabs>
              <w:tab w:val="right" w:leader="dot" w:pos="8845"/>
            </w:tabs>
            <w:ind w:left="0" w:leftChars="0" w:firstLine="632" w:firstLineChars="200"/>
            <w:rPr>
              <w:rFonts w:hint="eastAsia" w:ascii="黑体" w:hAnsi="黑体" w:eastAsia="黑体" w:cs="黑体"/>
              <w:color w:val="auto"/>
              <w:highlight w:val="none"/>
            </w:rPr>
          </w:pPr>
          <w:r>
            <w:rPr>
              <w:rFonts w:hint="eastAsia" w:ascii="黑体" w:hAnsi="黑体" w:eastAsia="黑体" w:cs="黑体"/>
              <w:color w:val="auto"/>
              <w:szCs w:val="32"/>
              <w:highlight w:val="none"/>
            </w:rPr>
            <w:fldChar w:fldCharType="begin"/>
          </w:r>
          <w:r>
            <w:rPr>
              <w:rFonts w:hint="eastAsia" w:ascii="黑体" w:hAnsi="黑体" w:eastAsia="黑体" w:cs="黑体"/>
              <w:color w:val="auto"/>
              <w:szCs w:val="32"/>
              <w:highlight w:val="none"/>
            </w:rPr>
            <w:instrText xml:space="preserve"> HYPERLINK \l _Toc18060 </w:instrText>
          </w:r>
          <w:r>
            <w:rPr>
              <w:rFonts w:hint="eastAsia" w:ascii="黑体" w:hAnsi="黑体" w:eastAsia="黑体" w:cs="黑体"/>
              <w:color w:val="auto"/>
              <w:szCs w:val="32"/>
              <w:highlight w:val="none"/>
            </w:rPr>
            <w:fldChar w:fldCharType="separate"/>
          </w:r>
          <w:r>
            <w:rPr>
              <w:rFonts w:hint="eastAsia" w:ascii="黑体" w:hAnsi="黑体" w:eastAsia="黑体" w:cs="黑体"/>
              <w:color w:val="auto"/>
              <w:szCs w:val="44"/>
              <w:highlight w:val="none"/>
              <w:lang w:eastAsia="zh-CN"/>
            </w:rPr>
            <w:t>就业困难人员认定</w:t>
          </w:r>
          <w:r>
            <w:rPr>
              <w:rFonts w:hint="eastAsia" w:ascii="黑体" w:hAnsi="黑体" w:eastAsia="黑体" w:cs="黑体"/>
              <w:color w:val="auto"/>
              <w:highlight w:val="none"/>
            </w:rPr>
            <w:tab/>
          </w:r>
          <w:r>
            <w:rPr>
              <w:rFonts w:hint="eastAsia" w:ascii="黑体" w:hAnsi="黑体" w:eastAsia="黑体" w:cs="黑体"/>
              <w:color w:val="auto"/>
              <w:highlight w:val="none"/>
            </w:rPr>
            <w:fldChar w:fldCharType="begin"/>
          </w:r>
          <w:r>
            <w:rPr>
              <w:rFonts w:hint="eastAsia" w:ascii="黑体" w:hAnsi="黑体" w:eastAsia="黑体" w:cs="黑体"/>
              <w:color w:val="auto"/>
              <w:highlight w:val="none"/>
            </w:rPr>
            <w:instrText xml:space="preserve"> PAGEREF _Toc18060 \h </w:instrText>
          </w:r>
          <w:r>
            <w:rPr>
              <w:rFonts w:hint="eastAsia" w:ascii="黑体" w:hAnsi="黑体" w:eastAsia="黑体" w:cs="黑体"/>
              <w:color w:val="auto"/>
              <w:highlight w:val="none"/>
            </w:rPr>
            <w:fldChar w:fldCharType="separate"/>
          </w:r>
          <w:r>
            <w:rPr>
              <w:rFonts w:hint="eastAsia" w:ascii="黑体" w:hAnsi="黑体" w:eastAsia="黑体" w:cs="黑体"/>
              <w:color w:val="auto"/>
              <w:highlight w:val="none"/>
              <w:lang w:val="en-US" w:eastAsia="zh-CN"/>
            </w:rPr>
            <w:t>4</w:t>
          </w:r>
          <w:r>
            <w:rPr>
              <w:rFonts w:hint="eastAsia" w:ascii="黑体" w:hAnsi="黑体" w:eastAsia="黑体" w:cs="黑体"/>
              <w:color w:val="auto"/>
              <w:highlight w:val="none"/>
            </w:rPr>
            <w:t>0</w:t>
          </w:r>
          <w:r>
            <w:rPr>
              <w:rFonts w:hint="eastAsia" w:ascii="黑体" w:hAnsi="黑体" w:eastAsia="黑体" w:cs="黑体"/>
              <w:color w:val="auto"/>
              <w:highlight w:val="none"/>
            </w:rPr>
            <w:fldChar w:fldCharType="end"/>
          </w:r>
          <w:r>
            <w:rPr>
              <w:rFonts w:hint="eastAsia" w:ascii="黑体" w:hAnsi="黑体" w:eastAsia="黑体" w:cs="黑体"/>
              <w:color w:val="auto"/>
              <w:szCs w:val="32"/>
              <w:highlight w:val="none"/>
            </w:rPr>
            <w:fldChar w:fldCharType="end"/>
          </w:r>
        </w:p>
        <w:p w14:paraId="4E8BE477">
          <w:pPr>
            <w:pStyle w:val="6"/>
            <w:tabs>
              <w:tab w:val="right" w:leader="dot" w:pos="8845"/>
            </w:tabs>
            <w:rPr>
              <w:rFonts w:hint="eastAsia" w:ascii="黑体" w:hAnsi="黑体" w:eastAsia="黑体" w:cs="黑体"/>
              <w:color w:val="auto"/>
              <w:highlight w:val="none"/>
              <w:lang w:val="en-US" w:eastAsia="zh-CN"/>
            </w:rPr>
          </w:pPr>
          <w:r>
            <w:rPr>
              <w:rFonts w:hint="eastAsia" w:ascii="黑体" w:hAnsi="黑体" w:eastAsia="黑体" w:cs="黑体"/>
              <w:color w:val="auto"/>
              <w:szCs w:val="32"/>
              <w:highlight w:val="none"/>
            </w:rPr>
            <w:fldChar w:fldCharType="begin"/>
          </w:r>
          <w:r>
            <w:rPr>
              <w:rFonts w:hint="eastAsia" w:ascii="黑体" w:hAnsi="黑体" w:eastAsia="黑体" w:cs="黑体"/>
              <w:color w:val="auto"/>
              <w:szCs w:val="32"/>
              <w:highlight w:val="none"/>
            </w:rPr>
            <w:instrText xml:space="preserve"> HYPERLINK \l _Toc27978 </w:instrText>
          </w:r>
          <w:r>
            <w:rPr>
              <w:rFonts w:hint="eastAsia" w:ascii="黑体" w:hAnsi="黑体" w:eastAsia="黑体" w:cs="黑体"/>
              <w:color w:val="auto"/>
              <w:szCs w:val="32"/>
              <w:highlight w:val="none"/>
            </w:rPr>
            <w:fldChar w:fldCharType="separate"/>
          </w:r>
          <w:r>
            <w:rPr>
              <w:rFonts w:hint="eastAsia" w:ascii="黑体" w:hAnsi="黑体" w:eastAsia="黑体" w:cs="黑体"/>
              <w:color w:val="auto"/>
              <w:szCs w:val="44"/>
              <w:highlight w:val="none"/>
              <w:lang w:val="en-US" w:eastAsia="zh-CN"/>
            </w:rPr>
            <w:t>《就业创业证》申领</w:t>
          </w:r>
          <w:r>
            <w:rPr>
              <w:rFonts w:hint="eastAsia" w:ascii="黑体" w:hAnsi="黑体" w:eastAsia="黑体" w:cs="黑体"/>
              <w:color w:val="auto"/>
              <w:highlight w:val="none"/>
            </w:rPr>
            <w:tab/>
          </w:r>
          <w:r>
            <w:rPr>
              <w:rFonts w:hint="eastAsia" w:ascii="黑体" w:hAnsi="黑体" w:eastAsia="黑体" w:cs="黑体"/>
              <w:color w:val="auto"/>
              <w:highlight w:val="none"/>
              <w:lang w:val="en-US" w:eastAsia="zh-CN"/>
            </w:rPr>
            <w:t>4</w:t>
          </w:r>
          <w:r>
            <w:rPr>
              <w:rFonts w:hint="eastAsia" w:ascii="黑体" w:hAnsi="黑体" w:eastAsia="黑体" w:cs="黑体"/>
              <w:color w:val="auto"/>
              <w:szCs w:val="32"/>
              <w:highlight w:val="none"/>
            </w:rPr>
            <w:fldChar w:fldCharType="end"/>
          </w:r>
          <w:r>
            <w:rPr>
              <w:rFonts w:hint="eastAsia" w:ascii="黑体" w:hAnsi="黑体" w:eastAsia="黑体" w:cs="黑体"/>
              <w:color w:val="auto"/>
              <w:szCs w:val="32"/>
              <w:highlight w:val="none"/>
              <w:lang w:val="en-US" w:eastAsia="zh-CN"/>
            </w:rPr>
            <w:t>4</w:t>
          </w:r>
        </w:p>
        <w:p w14:paraId="7080A18F">
          <w:pPr>
            <w:pStyle w:val="6"/>
            <w:tabs>
              <w:tab w:val="right" w:leader="dot" w:pos="8845"/>
            </w:tabs>
            <w:rPr>
              <w:rFonts w:hint="eastAsia" w:ascii="黑体" w:hAnsi="黑体" w:eastAsia="黑体" w:cs="黑体"/>
              <w:color w:val="auto"/>
              <w:highlight w:val="none"/>
              <w:lang w:val="en-US" w:eastAsia="zh-CN"/>
            </w:rPr>
          </w:pPr>
          <w:r>
            <w:rPr>
              <w:rFonts w:hint="eastAsia" w:ascii="黑体" w:hAnsi="黑体" w:eastAsia="黑体" w:cs="黑体"/>
              <w:color w:val="auto"/>
              <w:szCs w:val="32"/>
              <w:highlight w:val="none"/>
            </w:rPr>
            <w:fldChar w:fldCharType="begin"/>
          </w:r>
          <w:r>
            <w:rPr>
              <w:rFonts w:hint="eastAsia" w:ascii="黑体" w:hAnsi="黑体" w:eastAsia="黑体" w:cs="黑体"/>
              <w:color w:val="auto"/>
              <w:szCs w:val="32"/>
              <w:highlight w:val="none"/>
            </w:rPr>
            <w:instrText xml:space="preserve"> HYPERLINK \l _Toc24943 </w:instrText>
          </w:r>
          <w:r>
            <w:rPr>
              <w:rFonts w:hint="eastAsia" w:ascii="黑体" w:hAnsi="黑体" w:eastAsia="黑体" w:cs="黑体"/>
              <w:color w:val="auto"/>
              <w:szCs w:val="32"/>
              <w:highlight w:val="none"/>
            </w:rPr>
            <w:fldChar w:fldCharType="separate"/>
          </w:r>
          <w:r>
            <w:rPr>
              <w:rFonts w:hint="eastAsia" w:ascii="黑体" w:hAnsi="黑体" w:eastAsia="黑体" w:cs="黑体"/>
              <w:color w:val="auto"/>
              <w:szCs w:val="44"/>
              <w:highlight w:val="none"/>
              <w:lang w:val="en-US" w:eastAsia="zh-CN"/>
            </w:rPr>
            <w:t>《就业创业证》信息变更</w:t>
          </w:r>
          <w:r>
            <w:rPr>
              <w:rFonts w:hint="eastAsia" w:ascii="黑体" w:hAnsi="黑体" w:eastAsia="黑体" w:cs="黑体"/>
              <w:color w:val="auto"/>
              <w:highlight w:val="none"/>
            </w:rPr>
            <w:tab/>
          </w:r>
          <w:r>
            <w:rPr>
              <w:rFonts w:hint="eastAsia" w:ascii="黑体" w:hAnsi="黑体" w:eastAsia="黑体" w:cs="黑体"/>
              <w:color w:val="auto"/>
              <w:highlight w:val="none"/>
              <w:lang w:val="en-US" w:eastAsia="zh-CN"/>
            </w:rPr>
            <w:t>4</w:t>
          </w:r>
          <w:r>
            <w:rPr>
              <w:rFonts w:hint="eastAsia" w:ascii="黑体" w:hAnsi="黑体" w:eastAsia="黑体" w:cs="黑体"/>
              <w:color w:val="auto"/>
              <w:szCs w:val="32"/>
              <w:highlight w:val="none"/>
            </w:rPr>
            <w:fldChar w:fldCharType="end"/>
          </w:r>
          <w:r>
            <w:rPr>
              <w:rFonts w:hint="eastAsia" w:ascii="黑体" w:hAnsi="黑体" w:eastAsia="黑体" w:cs="黑体"/>
              <w:color w:val="auto"/>
              <w:szCs w:val="32"/>
              <w:highlight w:val="none"/>
              <w:lang w:val="en-US" w:eastAsia="zh-CN"/>
            </w:rPr>
            <w:t>5</w:t>
          </w:r>
        </w:p>
        <w:p w14:paraId="276314F2">
          <w:pPr>
            <w:pStyle w:val="6"/>
            <w:tabs>
              <w:tab w:val="right" w:leader="dot" w:pos="8845"/>
            </w:tabs>
            <w:rPr>
              <w:rFonts w:hint="eastAsia" w:ascii="黑体" w:hAnsi="黑体" w:eastAsia="黑体" w:cs="黑体"/>
              <w:color w:val="auto"/>
              <w:highlight w:val="none"/>
              <w:lang w:val="en-US" w:eastAsia="zh-CN"/>
            </w:rPr>
          </w:pPr>
          <w:r>
            <w:rPr>
              <w:rFonts w:hint="eastAsia" w:ascii="黑体" w:hAnsi="黑体" w:eastAsia="黑体" w:cs="黑体"/>
              <w:color w:val="auto"/>
              <w:szCs w:val="32"/>
              <w:highlight w:val="none"/>
            </w:rPr>
            <w:fldChar w:fldCharType="begin"/>
          </w:r>
          <w:r>
            <w:rPr>
              <w:rFonts w:hint="eastAsia" w:ascii="黑体" w:hAnsi="黑体" w:eastAsia="黑体" w:cs="黑体"/>
              <w:color w:val="auto"/>
              <w:szCs w:val="32"/>
              <w:highlight w:val="none"/>
            </w:rPr>
            <w:instrText xml:space="preserve"> HYPERLINK \l _Toc517 </w:instrText>
          </w:r>
          <w:r>
            <w:rPr>
              <w:rFonts w:hint="eastAsia" w:ascii="黑体" w:hAnsi="黑体" w:eastAsia="黑体" w:cs="黑体"/>
              <w:color w:val="auto"/>
              <w:szCs w:val="32"/>
              <w:highlight w:val="none"/>
            </w:rPr>
            <w:fldChar w:fldCharType="separate"/>
          </w:r>
          <w:r>
            <w:rPr>
              <w:rFonts w:hint="eastAsia" w:ascii="黑体" w:hAnsi="黑体" w:eastAsia="黑体" w:cs="黑体"/>
              <w:color w:val="auto"/>
              <w:szCs w:val="44"/>
              <w:highlight w:val="none"/>
              <w:lang w:eastAsia="zh-CN"/>
            </w:rPr>
            <w:t>岗位信息发布</w:t>
          </w:r>
          <w:r>
            <w:rPr>
              <w:rFonts w:hint="eastAsia" w:ascii="黑体" w:hAnsi="黑体" w:eastAsia="黑体" w:cs="黑体"/>
              <w:color w:val="auto"/>
              <w:highlight w:val="none"/>
            </w:rPr>
            <w:tab/>
          </w:r>
          <w:r>
            <w:rPr>
              <w:rFonts w:hint="eastAsia" w:ascii="黑体" w:hAnsi="黑体" w:eastAsia="黑体" w:cs="黑体"/>
              <w:color w:val="auto"/>
              <w:highlight w:val="none"/>
              <w:lang w:val="en-US" w:eastAsia="zh-CN"/>
            </w:rPr>
            <w:t>4</w:t>
          </w:r>
          <w:r>
            <w:rPr>
              <w:rFonts w:hint="eastAsia" w:ascii="黑体" w:hAnsi="黑体" w:eastAsia="黑体" w:cs="黑体"/>
              <w:color w:val="auto"/>
              <w:szCs w:val="32"/>
              <w:highlight w:val="none"/>
            </w:rPr>
            <w:fldChar w:fldCharType="end"/>
          </w:r>
          <w:r>
            <w:rPr>
              <w:rFonts w:hint="eastAsia" w:ascii="黑体" w:hAnsi="黑体" w:eastAsia="黑体" w:cs="黑体"/>
              <w:color w:val="auto"/>
              <w:szCs w:val="32"/>
              <w:highlight w:val="none"/>
              <w:lang w:val="en-US" w:eastAsia="zh-CN"/>
            </w:rPr>
            <w:t>6</w:t>
          </w:r>
        </w:p>
        <w:p w14:paraId="1BECF767">
          <w:pPr>
            <w:pStyle w:val="6"/>
            <w:tabs>
              <w:tab w:val="right" w:leader="dot" w:pos="8845"/>
            </w:tabs>
            <w:rPr>
              <w:rFonts w:hint="eastAsia" w:ascii="黑体" w:hAnsi="黑体" w:eastAsia="黑体" w:cs="黑体"/>
              <w:color w:val="auto"/>
              <w:highlight w:val="none"/>
            </w:rPr>
          </w:pPr>
          <w:r>
            <w:rPr>
              <w:rFonts w:hint="eastAsia" w:ascii="黑体" w:hAnsi="黑体" w:eastAsia="黑体" w:cs="黑体"/>
              <w:color w:val="auto"/>
              <w:szCs w:val="32"/>
              <w:highlight w:val="none"/>
            </w:rPr>
            <w:fldChar w:fldCharType="begin"/>
          </w:r>
          <w:r>
            <w:rPr>
              <w:rFonts w:hint="eastAsia" w:ascii="黑体" w:hAnsi="黑体" w:eastAsia="黑体" w:cs="黑体"/>
              <w:color w:val="auto"/>
              <w:szCs w:val="32"/>
              <w:highlight w:val="none"/>
            </w:rPr>
            <w:instrText xml:space="preserve"> HYPERLINK \l _Toc25955 </w:instrText>
          </w:r>
          <w:r>
            <w:rPr>
              <w:rFonts w:hint="eastAsia" w:ascii="黑体" w:hAnsi="黑体" w:eastAsia="黑体" w:cs="黑体"/>
              <w:color w:val="auto"/>
              <w:szCs w:val="32"/>
              <w:highlight w:val="none"/>
            </w:rPr>
            <w:fldChar w:fldCharType="separate"/>
          </w:r>
          <w:r>
            <w:rPr>
              <w:rFonts w:hint="eastAsia" w:ascii="黑体" w:hAnsi="黑体" w:eastAsia="黑体" w:cs="黑体"/>
              <w:color w:val="auto"/>
              <w:szCs w:val="44"/>
              <w:highlight w:val="none"/>
              <w:lang w:eastAsia="zh-CN"/>
            </w:rPr>
            <w:t>就业创业政策法规咨询</w:t>
          </w:r>
          <w:r>
            <w:rPr>
              <w:rFonts w:hint="eastAsia" w:ascii="黑体" w:hAnsi="黑体" w:eastAsia="黑体" w:cs="黑体"/>
              <w:color w:val="auto"/>
              <w:highlight w:val="none"/>
            </w:rPr>
            <w:tab/>
          </w:r>
          <w:r>
            <w:rPr>
              <w:rFonts w:hint="eastAsia" w:ascii="黑体" w:hAnsi="黑体" w:eastAsia="黑体" w:cs="黑体"/>
              <w:color w:val="auto"/>
              <w:highlight w:val="none"/>
            </w:rPr>
            <w:fldChar w:fldCharType="begin"/>
          </w:r>
          <w:r>
            <w:rPr>
              <w:rFonts w:hint="eastAsia" w:ascii="黑体" w:hAnsi="黑体" w:eastAsia="黑体" w:cs="黑体"/>
              <w:color w:val="auto"/>
              <w:highlight w:val="none"/>
            </w:rPr>
            <w:instrText xml:space="preserve"> PAGEREF _Toc25955 \h </w:instrText>
          </w:r>
          <w:r>
            <w:rPr>
              <w:rFonts w:hint="eastAsia" w:ascii="黑体" w:hAnsi="黑体" w:eastAsia="黑体" w:cs="黑体"/>
              <w:color w:val="auto"/>
              <w:highlight w:val="none"/>
            </w:rPr>
            <w:fldChar w:fldCharType="separate"/>
          </w:r>
          <w:r>
            <w:rPr>
              <w:rFonts w:hint="eastAsia" w:ascii="黑体" w:hAnsi="黑体" w:eastAsia="黑体" w:cs="黑体"/>
              <w:color w:val="auto"/>
              <w:highlight w:val="none"/>
              <w:lang w:val="en-US" w:eastAsia="zh-CN"/>
            </w:rPr>
            <w:t>4</w:t>
          </w:r>
          <w:r>
            <w:rPr>
              <w:rFonts w:hint="eastAsia" w:ascii="黑体" w:hAnsi="黑体" w:eastAsia="黑体" w:cs="黑体"/>
              <w:color w:val="auto"/>
              <w:highlight w:val="none"/>
            </w:rPr>
            <w:t>7</w:t>
          </w:r>
          <w:r>
            <w:rPr>
              <w:rFonts w:hint="eastAsia" w:ascii="黑体" w:hAnsi="黑体" w:eastAsia="黑体" w:cs="黑体"/>
              <w:color w:val="auto"/>
              <w:highlight w:val="none"/>
            </w:rPr>
            <w:fldChar w:fldCharType="end"/>
          </w:r>
          <w:r>
            <w:rPr>
              <w:rFonts w:hint="eastAsia" w:ascii="黑体" w:hAnsi="黑体" w:eastAsia="黑体" w:cs="黑体"/>
              <w:color w:val="auto"/>
              <w:szCs w:val="32"/>
              <w:highlight w:val="none"/>
            </w:rPr>
            <w:fldChar w:fldCharType="end"/>
          </w:r>
        </w:p>
        <w:p w14:paraId="00C27DA8">
          <w:pPr>
            <w:pStyle w:val="6"/>
            <w:tabs>
              <w:tab w:val="right" w:leader="dot" w:pos="8845"/>
            </w:tabs>
            <w:rPr>
              <w:rFonts w:hint="eastAsia" w:ascii="黑体" w:hAnsi="黑体" w:eastAsia="黑体" w:cs="黑体"/>
              <w:color w:val="auto"/>
              <w:highlight w:val="none"/>
            </w:rPr>
          </w:pPr>
          <w:r>
            <w:rPr>
              <w:rFonts w:hint="eastAsia" w:ascii="黑体" w:hAnsi="黑体" w:eastAsia="黑体" w:cs="黑体"/>
              <w:color w:val="auto"/>
              <w:szCs w:val="32"/>
              <w:highlight w:val="none"/>
            </w:rPr>
            <w:fldChar w:fldCharType="begin"/>
          </w:r>
          <w:r>
            <w:rPr>
              <w:rFonts w:hint="eastAsia" w:ascii="黑体" w:hAnsi="黑体" w:eastAsia="黑体" w:cs="黑体"/>
              <w:color w:val="auto"/>
              <w:szCs w:val="32"/>
              <w:highlight w:val="none"/>
            </w:rPr>
            <w:instrText xml:space="preserve"> HYPERLINK \l _Toc1834 </w:instrText>
          </w:r>
          <w:r>
            <w:rPr>
              <w:rFonts w:hint="eastAsia" w:ascii="黑体" w:hAnsi="黑体" w:eastAsia="黑体" w:cs="黑体"/>
              <w:color w:val="auto"/>
              <w:szCs w:val="32"/>
              <w:highlight w:val="none"/>
            </w:rPr>
            <w:fldChar w:fldCharType="separate"/>
          </w:r>
          <w:r>
            <w:rPr>
              <w:rFonts w:hint="eastAsia" w:ascii="黑体" w:hAnsi="黑体" w:eastAsia="黑体" w:cs="黑体"/>
              <w:color w:val="auto"/>
              <w:szCs w:val="44"/>
              <w:highlight w:val="none"/>
              <w:lang w:val="en-US" w:eastAsia="zh-CN"/>
            </w:rPr>
            <w:t>求职登记</w:t>
          </w:r>
          <w:r>
            <w:rPr>
              <w:rFonts w:hint="eastAsia" w:ascii="黑体" w:hAnsi="黑体" w:eastAsia="黑体" w:cs="黑体"/>
              <w:color w:val="auto"/>
              <w:highlight w:val="none"/>
            </w:rPr>
            <w:tab/>
          </w:r>
          <w:r>
            <w:rPr>
              <w:rFonts w:hint="eastAsia" w:ascii="黑体" w:hAnsi="黑体" w:eastAsia="黑体" w:cs="黑体"/>
              <w:color w:val="auto"/>
              <w:highlight w:val="none"/>
            </w:rPr>
            <w:fldChar w:fldCharType="begin"/>
          </w:r>
          <w:r>
            <w:rPr>
              <w:rFonts w:hint="eastAsia" w:ascii="黑体" w:hAnsi="黑体" w:eastAsia="黑体" w:cs="黑体"/>
              <w:color w:val="auto"/>
              <w:highlight w:val="none"/>
            </w:rPr>
            <w:instrText xml:space="preserve"> PAGEREF _Toc1834 \h </w:instrText>
          </w:r>
          <w:r>
            <w:rPr>
              <w:rFonts w:hint="eastAsia" w:ascii="黑体" w:hAnsi="黑体" w:eastAsia="黑体" w:cs="黑体"/>
              <w:color w:val="auto"/>
              <w:highlight w:val="none"/>
            </w:rPr>
            <w:fldChar w:fldCharType="separate"/>
          </w:r>
          <w:r>
            <w:rPr>
              <w:rFonts w:hint="eastAsia" w:ascii="黑体" w:hAnsi="黑体" w:eastAsia="黑体" w:cs="黑体"/>
              <w:color w:val="auto"/>
              <w:highlight w:val="none"/>
              <w:lang w:val="en-US" w:eastAsia="zh-CN"/>
            </w:rPr>
            <w:t>4</w:t>
          </w:r>
          <w:r>
            <w:rPr>
              <w:rFonts w:hint="eastAsia" w:ascii="黑体" w:hAnsi="黑体" w:eastAsia="黑体" w:cs="黑体"/>
              <w:color w:val="auto"/>
              <w:highlight w:val="none"/>
            </w:rPr>
            <w:t>8</w:t>
          </w:r>
          <w:r>
            <w:rPr>
              <w:rFonts w:hint="eastAsia" w:ascii="黑体" w:hAnsi="黑体" w:eastAsia="黑体" w:cs="黑体"/>
              <w:color w:val="auto"/>
              <w:highlight w:val="none"/>
            </w:rPr>
            <w:fldChar w:fldCharType="end"/>
          </w:r>
          <w:r>
            <w:rPr>
              <w:rFonts w:hint="eastAsia" w:ascii="黑体" w:hAnsi="黑体" w:eastAsia="黑体" w:cs="黑体"/>
              <w:color w:val="auto"/>
              <w:szCs w:val="32"/>
              <w:highlight w:val="none"/>
            </w:rPr>
            <w:fldChar w:fldCharType="end"/>
          </w:r>
        </w:p>
        <w:p w14:paraId="1A503177">
          <w:pPr>
            <w:pStyle w:val="6"/>
            <w:tabs>
              <w:tab w:val="right" w:leader="dot" w:pos="8845"/>
            </w:tabs>
            <w:rPr>
              <w:rFonts w:hint="eastAsia" w:ascii="黑体" w:hAnsi="黑体" w:eastAsia="黑体" w:cs="黑体"/>
              <w:color w:val="auto"/>
              <w:highlight w:val="none"/>
              <w:lang w:val="en-US" w:eastAsia="zh-CN"/>
            </w:rPr>
          </w:pPr>
          <w:r>
            <w:rPr>
              <w:rFonts w:hint="eastAsia" w:ascii="黑体" w:hAnsi="黑体" w:eastAsia="黑体" w:cs="黑体"/>
              <w:color w:val="auto"/>
              <w:szCs w:val="32"/>
              <w:highlight w:val="none"/>
            </w:rPr>
            <w:fldChar w:fldCharType="begin"/>
          </w:r>
          <w:r>
            <w:rPr>
              <w:rFonts w:hint="eastAsia" w:ascii="黑体" w:hAnsi="黑体" w:eastAsia="黑体" w:cs="黑体"/>
              <w:color w:val="auto"/>
              <w:szCs w:val="32"/>
              <w:highlight w:val="none"/>
            </w:rPr>
            <w:instrText xml:space="preserve"> HYPERLINK \l _Toc16598 </w:instrText>
          </w:r>
          <w:r>
            <w:rPr>
              <w:rFonts w:hint="eastAsia" w:ascii="黑体" w:hAnsi="黑体" w:eastAsia="黑体" w:cs="黑体"/>
              <w:color w:val="auto"/>
              <w:szCs w:val="32"/>
              <w:highlight w:val="none"/>
            </w:rPr>
            <w:fldChar w:fldCharType="separate"/>
          </w:r>
          <w:r>
            <w:rPr>
              <w:rFonts w:hint="eastAsia" w:ascii="黑体" w:hAnsi="黑体" w:eastAsia="黑体" w:cs="黑体"/>
              <w:color w:val="auto"/>
              <w:szCs w:val="44"/>
              <w:highlight w:val="none"/>
              <w:lang w:val="en-US" w:eastAsia="zh-CN"/>
            </w:rPr>
            <w:t>职业介绍</w:t>
          </w:r>
          <w:r>
            <w:rPr>
              <w:rFonts w:hint="eastAsia" w:ascii="黑体" w:hAnsi="黑体" w:eastAsia="黑体" w:cs="黑体"/>
              <w:color w:val="auto"/>
              <w:highlight w:val="none"/>
            </w:rPr>
            <w:tab/>
          </w:r>
          <w:r>
            <w:rPr>
              <w:rFonts w:hint="eastAsia" w:ascii="黑体" w:hAnsi="黑体" w:eastAsia="黑体" w:cs="黑体"/>
              <w:color w:val="auto"/>
              <w:highlight w:val="none"/>
              <w:lang w:val="en-US" w:eastAsia="zh-CN"/>
            </w:rPr>
            <w:t>4</w:t>
          </w:r>
          <w:r>
            <w:rPr>
              <w:rFonts w:hint="eastAsia" w:ascii="黑体" w:hAnsi="黑体" w:eastAsia="黑体" w:cs="黑体"/>
              <w:color w:val="auto"/>
              <w:szCs w:val="32"/>
              <w:highlight w:val="none"/>
            </w:rPr>
            <w:fldChar w:fldCharType="end"/>
          </w:r>
          <w:r>
            <w:rPr>
              <w:rFonts w:hint="eastAsia" w:ascii="黑体" w:hAnsi="黑体" w:eastAsia="黑体" w:cs="黑体"/>
              <w:color w:val="auto"/>
              <w:szCs w:val="32"/>
              <w:highlight w:val="none"/>
              <w:lang w:val="en-US" w:eastAsia="zh-CN"/>
            </w:rPr>
            <w:t>9</w:t>
          </w:r>
        </w:p>
        <w:p w14:paraId="2DC0D217">
          <w:pPr>
            <w:pStyle w:val="6"/>
            <w:tabs>
              <w:tab w:val="right" w:leader="dot" w:pos="8845"/>
            </w:tabs>
            <w:rPr>
              <w:rFonts w:hint="eastAsia" w:ascii="黑体" w:hAnsi="黑体" w:eastAsia="黑体" w:cs="黑体"/>
              <w:color w:val="auto"/>
              <w:highlight w:val="none"/>
            </w:rPr>
          </w:pPr>
          <w:r>
            <w:rPr>
              <w:rFonts w:hint="eastAsia" w:ascii="黑体" w:hAnsi="黑体" w:eastAsia="黑体" w:cs="黑体"/>
              <w:color w:val="auto"/>
              <w:szCs w:val="32"/>
              <w:highlight w:val="none"/>
            </w:rPr>
            <w:fldChar w:fldCharType="begin"/>
          </w:r>
          <w:r>
            <w:rPr>
              <w:rFonts w:hint="eastAsia" w:ascii="黑体" w:hAnsi="黑体" w:eastAsia="黑体" w:cs="黑体"/>
              <w:color w:val="auto"/>
              <w:szCs w:val="32"/>
              <w:highlight w:val="none"/>
            </w:rPr>
            <w:instrText xml:space="preserve"> HYPERLINK \l _Toc26999 </w:instrText>
          </w:r>
          <w:r>
            <w:rPr>
              <w:rFonts w:hint="eastAsia" w:ascii="黑体" w:hAnsi="黑体" w:eastAsia="黑体" w:cs="黑体"/>
              <w:color w:val="auto"/>
              <w:szCs w:val="32"/>
              <w:highlight w:val="none"/>
            </w:rPr>
            <w:fldChar w:fldCharType="separate"/>
          </w:r>
          <w:r>
            <w:rPr>
              <w:rFonts w:hint="eastAsia" w:ascii="黑体" w:hAnsi="黑体" w:eastAsia="黑体" w:cs="黑体"/>
              <w:color w:val="auto"/>
              <w:szCs w:val="44"/>
              <w:highlight w:val="none"/>
              <w:lang w:val="en-US" w:eastAsia="zh-CN"/>
            </w:rPr>
            <w:t>用人单位备案登记</w:t>
          </w:r>
          <w:r>
            <w:rPr>
              <w:rFonts w:hint="eastAsia" w:ascii="黑体" w:hAnsi="黑体" w:eastAsia="黑体" w:cs="黑体"/>
              <w:color w:val="auto"/>
              <w:highlight w:val="none"/>
            </w:rPr>
            <w:tab/>
          </w:r>
          <w:r>
            <w:rPr>
              <w:rFonts w:hint="eastAsia" w:ascii="黑体" w:hAnsi="黑体" w:eastAsia="黑体" w:cs="黑体"/>
              <w:color w:val="auto"/>
              <w:highlight w:val="none"/>
            </w:rPr>
            <w:fldChar w:fldCharType="begin"/>
          </w:r>
          <w:r>
            <w:rPr>
              <w:rFonts w:hint="eastAsia" w:ascii="黑体" w:hAnsi="黑体" w:eastAsia="黑体" w:cs="黑体"/>
              <w:color w:val="auto"/>
              <w:highlight w:val="none"/>
            </w:rPr>
            <w:instrText xml:space="preserve"> PAGEREF _Toc26999 \h </w:instrText>
          </w:r>
          <w:r>
            <w:rPr>
              <w:rFonts w:hint="eastAsia" w:ascii="黑体" w:hAnsi="黑体" w:eastAsia="黑体" w:cs="黑体"/>
              <w:color w:val="auto"/>
              <w:highlight w:val="none"/>
            </w:rPr>
            <w:fldChar w:fldCharType="separate"/>
          </w:r>
          <w:r>
            <w:rPr>
              <w:rFonts w:hint="eastAsia" w:ascii="黑体" w:hAnsi="黑体" w:eastAsia="黑体" w:cs="黑体"/>
              <w:color w:val="auto"/>
              <w:highlight w:val="none"/>
              <w:lang w:val="en-US" w:eastAsia="zh-CN"/>
            </w:rPr>
            <w:t>5</w:t>
          </w:r>
          <w:r>
            <w:rPr>
              <w:rFonts w:hint="eastAsia" w:ascii="黑体" w:hAnsi="黑体" w:eastAsia="黑体" w:cs="黑体"/>
              <w:color w:val="auto"/>
              <w:highlight w:val="none"/>
            </w:rPr>
            <w:t>0</w:t>
          </w:r>
          <w:r>
            <w:rPr>
              <w:rFonts w:hint="eastAsia" w:ascii="黑体" w:hAnsi="黑体" w:eastAsia="黑体" w:cs="黑体"/>
              <w:color w:val="auto"/>
              <w:highlight w:val="none"/>
            </w:rPr>
            <w:fldChar w:fldCharType="end"/>
          </w:r>
          <w:r>
            <w:rPr>
              <w:rFonts w:hint="eastAsia" w:ascii="黑体" w:hAnsi="黑体" w:eastAsia="黑体" w:cs="黑体"/>
              <w:color w:val="auto"/>
              <w:szCs w:val="32"/>
              <w:highlight w:val="none"/>
            </w:rPr>
            <w:fldChar w:fldCharType="end"/>
          </w:r>
        </w:p>
        <w:p w14:paraId="034B24AD">
          <w:pPr>
            <w:pStyle w:val="6"/>
            <w:tabs>
              <w:tab w:val="right" w:leader="dot" w:pos="8845"/>
            </w:tabs>
            <w:rPr>
              <w:rFonts w:hint="eastAsia" w:ascii="黑体" w:hAnsi="黑体" w:eastAsia="黑体" w:cs="黑体"/>
              <w:color w:val="auto"/>
              <w:highlight w:val="none"/>
            </w:rPr>
          </w:pPr>
          <w:r>
            <w:rPr>
              <w:rFonts w:hint="eastAsia" w:ascii="黑体" w:hAnsi="黑体" w:eastAsia="黑体" w:cs="黑体"/>
              <w:color w:val="auto"/>
              <w:szCs w:val="32"/>
              <w:highlight w:val="none"/>
            </w:rPr>
            <w:fldChar w:fldCharType="begin"/>
          </w:r>
          <w:r>
            <w:rPr>
              <w:rFonts w:hint="eastAsia" w:ascii="黑体" w:hAnsi="黑体" w:eastAsia="黑体" w:cs="黑体"/>
              <w:color w:val="auto"/>
              <w:szCs w:val="32"/>
              <w:highlight w:val="none"/>
            </w:rPr>
            <w:instrText xml:space="preserve"> HYPERLINK \l _Toc2295 </w:instrText>
          </w:r>
          <w:r>
            <w:rPr>
              <w:rFonts w:hint="eastAsia" w:ascii="黑体" w:hAnsi="黑体" w:eastAsia="黑体" w:cs="黑体"/>
              <w:color w:val="auto"/>
              <w:szCs w:val="32"/>
              <w:highlight w:val="none"/>
            </w:rPr>
            <w:fldChar w:fldCharType="separate"/>
          </w:r>
          <w:r>
            <w:rPr>
              <w:rFonts w:hint="eastAsia" w:ascii="黑体" w:hAnsi="黑体" w:eastAsia="黑体" w:cs="黑体"/>
              <w:color w:val="auto"/>
              <w:szCs w:val="44"/>
              <w:highlight w:val="none"/>
              <w:lang w:val="en-US" w:eastAsia="zh-CN"/>
            </w:rPr>
            <w:t>用人单位招聘信息登记</w:t>
          </w:r>
          <w:r>
            <w:rPr>
              <w:rFonts w:hint="eastAsia" w:ascii="黑体" w:hAnsi="黑体" w:eastAsia="黑体" w:cs="黑体"/>
              <w:color w:val="auto"/>
              <w:highlight w:val="none"/>
            </w:rPr>
            <w:tab/>
          </w:r>
          <w:r>
            <w:rPr>
              <w:rFonts w:hint="eastAsia" w:ascii="黑体" w:hAnsi="黑体" w:eastAsia="黑体" w:cs="黑体"/>
              <w:color w:val="auto"/>
              <w:highlight w:val="none"/>
            </w:rPr>
            <w:fldChar w:fldCharType="begin"/>
          </w:r>
          <w:r>
            <w:rPr>
              <w:rFonts w:hint="eastAsia" w:ascii="黑体" w:hAnsi="黑体" w:eastAsia="黑体" w:cs="黑体"/>
              <w:color w:val="auto"/>
              <w:highlight w:val="none"/>
            </w:rPr>
            <w:instrText xml:space="preserve"> PAGEREF _Toc2295 \h </w:instrText>
          </w:r>
          <w:r>
            <w:rPr>
              <w:rFonts w:hint="eastAsia" w:ascii="黑体" w:hAnsi="黑体" w:eastAsia="黑体" w:cs="黑体"/>
              <w:color w:val="auto"/>
              <w:highlight w:val="none"/>
            </w:rPr>
            <w:fldChar w:fldCharType="separate"/>
          </w:r>
          <w:r>
            <w:rPr>
              <w:rFonts w:hint="eastAsia" w:ascii="黑体" w:hAnsi="黑体" w:eastAsia="黑体" w:cs="黑体"/>
              <w:color w:val="auto"/>
              <w:highlight w:val="none"/>
              <w:lang w:val="en-US" w:eastAsia="zh-CN"/>
            </w:rPr>
            <w:t>5</w:t>
          </w:r>
          <w:r>
            <w:rPr>
              <w:rFonts w:hint="eastAsia" w:ascii="黑体" w:hAnsi="黑体" w:eastAsia="黑体" w:cs="黑体"/>
              <w:color w:val="auto"/>
              <w:highlight w:val="none"/>
            </w:rPr>
            <w:t>1</w:t>
          </w:r>
          <w:r>
            <w:rPr>
              <w:rFonts w:hint="eastAsia" w:ascii="黑体" w:hAnsi="黑体" w:eastAsia="黑体" w:cs="黑体"/>
              <w:color w:val="auto"/>
              <w:highlight w:val="none"/>
            </w:rPr>
            <w:fldChar w:fldCharType="end"/>
          </w:r>
          <w:r>
            <w:rPr>
              <w:rFonts w:hint="eastAsia" w:ascii="黑体" w:hAnsi="黑体" w:eastAsia="黑体" w:cs="黑体"/>
              <w:color w:val="auto"/>
              <w:szCs w:val="32"/>
              <w:highlight w:val="none"/>
            </w:rPr>
            <w:fldChar w:fldCharType="end"/>
          </w:r>
        </w:p>
        <w:p w14:paraId="04DB6705">
          <w:pPr>
            <w:pStyle w:val="6"/>
            <w:tabs>
              <w:tab w:val="right" w:leader="dot" w:pos="8845"/>
            </w:tabs>
            <w:rPr>
              <w:rFonts w:hint="eastAsia" w:ascii="黑体" w:hAnsi="黑体" w:eastAsia="黑体" w:cs="黑体"/>
              <w:color w:val="auto"/>
              <w:highlight w:val="none"/>
              <w:lang w:val="en-US" w:eastAsia="zh-CN"/>
            </w:rPr>
          </w:pPr>
          <w:r>
            <w:rPr>
              <w:rFonts w:hint="eastAsia" w:ascii="黑体" w:hAnsi="黑体" w:eastAsia="黑体" w:cs="黑体"/>
              <w:color w:val="auto"/>
              <w:szCs w:val="32"/>
              <w:highlight w:val="none"/>
            </w:rPr>
            <w:fldChar w:fldCharType="begin"/>
          </w:r>
          <w:r>
            <w:rPr>
              <w:rFonts w:hint="eastAsia" w:ascii="黑体" w:hAnsi="黑体" w:eastAsia="黑体" w:cs="黑体"/>
              <w:color w:val="auto"/>
              <w:szCs w:val="32"/>
              <w:highlight w:val="none"/>
            </w:rPr>
            <w:instrText xml:space="preserve"> HYPERLINK \l _Toc14209 </w:instrText>
          </w:r>
          <w:r>
            <w:rPr>
              <w:rFonts w:hint="eastAsia" w:ascii="黑体" w:hAnsi="黑体" w:eastAsia="黑体" w:cs="黑体"/>
              <w:color w:val="auto"/>
              <w:szCs w:val="32"/>
              <w:highlight w:val="none"/>
            </w:rPr>
            <w:fldChar w:fldCharType="separate"/>
          </w:r>
          <w:r>
            <w:rPr>
              <w:rFonts w:hint="eastAsia" w:ascii="黑体" w:hAnsi="黑体" w:eastAsia="黑体" w:cs="黑体"/>
              <w:color w:val="auto"/>
              <w:szCs w:val="44"/>
              <w:highlight w:val="none"/>
              <w:lang w:val="en-US" w:eastAsia="zh-CN"/>
            </w:rPr>
            <w:t>失业登记</w:t>
          </w:r>
          <w:r>
            <w:rPr>
              <w:rFonts w:hint="eastAsia" w:ascii="黑体" w:hAnsi="黑体" w:eastAsia="黑体" w:cs="黑体"/>
              <w:color w:val="auto"/>
              <w:highlight w:val="none"/>
            </w:rPr>
            <w:tab/>
          </w:r>
          <w:r>
            <w:rPr>
              <w:rFonts w:hint="eastAsia" w:ascii="黑体" w:hAnsi="黑体" w:eastAsia="黑体" w:cs="黑体"/>
              <w:color w:val="auto"/>
              <w:highlight w:val="none"/>
              <w:lang w:val="en-US" w:eastAsia="zh-CN"/>
            </w:rPr>
            <w:t>5</w:t>
          </w:r>
          <w:r>
            <w:rPr>
              <w:rFonts w:hint="eastAsia" w:ascii="黑体" w:hAnsi="黑体" w:eastAsia="黑体" w:cs="黑体"/>
              <w:color w:val="auto"/>
              <w:szCs w:val="32"/>
              <w:highlight w:val="none"/>
            </w:rPr>
            <w:fldChar w:fldCharType="end"/>
          </w:r>
          <w:r>
            <w:rPr>
              <w:rFonts w:hint="eastAsia" w:ascii="黑体" w:hAnsi="黑体" w:eastAsia="黑体" w:cs="黑体"/>
              <w:color w:val="auto"/>
              <w:szCs w:val="32"/>
              <w:highlight w:val="none"/>
              <w:lang w:val="en-US" w:eastAsia="zh-CN"/>
            </w:rPr>
            <w:t>2</w:t>
          </w:r>
        </w:p>
        <w:p w14:paraId="1DF8B707">
          <w:pPr>
            <w:pStyle w:val="6"/>
            <w:tabs>
              <w:tab w:val="right" w:leader="dot" w:pos="8845"/>
            </w:tabs>
            <w:rPr>
              <w:rFonts w:hint="eastAsia" w:ascii="黑体" w:hAnsi="黑体" w:eastAsia="黑体" w:cs="黑体"/>
              <w:color w:val="auto"/>
              <w:highlight w:val="none"/>
            </w:rPr>
          </w:pPr>
          <w:r>
            <w:rPr>
              <w:rFonts w:hint="eastAsia" w:ascii="黑体" w:hAnsi="黑体" w:eastAsia="黑体" w:cs="黑体"/>
              <w:color w:val="auto"/>
              <w:szCs w:val="32"/>
              <w:highlight w:val="none"/>
            </w:rPr>
            <w:fldChar w:fldCharType="begin"/>
          </w:r>
          <w:r>
            <w:rPr>
              <w:rFonts w:hint="eastAsia" w:ascii="黑体" w:hAnsi="黑体" w:eastAsia="黑体" w:cs="黑体"/>
              <w:color w:val="auto"/>
              <w:szCs w:val="32"/>
              <w:highlight w:val="none"/>
            </w:rPr>
            <w:instrText xml:space="preserve"> HYPERLINK \l _Toc20522 </w:instrText>
          </w:r>
          <w:r>
            <w:rPr>
              <w:rFonts w:hint="eastAsia" w:ascii="黑体" w:hAnsi="黑体" w:eastAsia="黑体" w:cs="黑体"/>
              <w:color w:val="auto"/>
              <w:szCs w:val="32"/>
              <w:highlight w:val="none"/>
            </w:rPr>
            <w:fldChar w:fldCharType="separate"/>
          </w:r>
          <w:r>
            <w:rPr>
              <w:rFonts w:hint="eastAsia" w:ascii="黑体" w:hAnsi="黑体" w:eastAsia="黑体" w:cs="黑体"/>
              <w:color w:val="auto"/>
              <w:szCs w:val="44"/>
              <w:highlight w:val="none"/>
              <w:lang w:val="en-US" w:eastAsia="zh-CN"/>
            </w:rPr>
            <w:t>用工备案</w:t>
          </w:r>
          <w:r>
            <w:rPr>
              <w:rFonts w:hint="eastAsia" w:ascii="黑体" w:hAnsi="黑体" w:eastAsia="黑体" w:cs="黑体"/>
              <w:color w:val="auto"/>
              <w:highlight w:val="none"/>
            </w:rPr>
            <w:tab/>
          </w:r>
          <w:r>
            <w:rPr>
              <w:rFonts w:hint="eastAsia" w:ascii="黑体" w:hAnsi="黑体" w:eastAsia="黑体" w:cs="黑体"/>
              <w:color w:val="auto"/>
              <w:highlight w:val="none"/>
            </w:rPr>
            <w:fldChar w:fldCharType="begin"/>
          </w:r>
          <w:r>
            <w:rPr>
              <w:rFonts w:hint="eastAsia" w:ascii="黑体" w:hAnsi="黑体" w:eastAsia="黑体" w:cs="黑体"/>
              <w:color w:val="auto"/>
              <w:highlight w:val="none"/>
            </w:rPr>
            <w:instrText xml:space="preserve"> PAGEREF _Toc20522 \h </w:instrText>
          </w:r>
          <w:r>
            <w:rPr>
              <w:rFonts w:hint="eastAsia" w:ascii="黑体" w:hAnsi="黑体" w:eastAsia="黑体" w:cs="黑体"/>
              <w:color w:val="auto"/>
              <w:highlight w:val="none"/>
            </w:rPr>
            <w:fldChar w:fldCharType="separate"/>
          </w:r>
          <w:r>
            <w:rPr>
              <w:rFonts w:hint="eastAsia" w:ascii="黑体" w:hAnsi="黑体" w:eastAsia="黑体" w:cs="黑体"/>
              <w:color w:val="auto"/>
              <w:highlight w:val="none"/>
              <w:lang w:val="en-US" w:eastAsia="zh-CN"/>
            </w:rPr>
            <w:t>5</w:t>
          </w:r>
          <w:r>
            <w:rPr>
              <w:rFonts w:hint="eastAsia" w:ascii="黑体" w:hAnsi="黑体" w:eastAsia="黑体" w:cs="黑体"/>
              <w:color w:val="auto"/>
              <w:highlight w:val="none"/>
            </w:rPr>
            <w:t>3</w:t>
          </w:r>
          <w:r>
            <w:rPr>
              <w:rFonts w:hint="eastAsia" w:ascii="黑体" w:hAnsi="黑体" w:eastAsia="黑体" w:cs="黑体"/>
              <w:color w:val="auto"/>
              <w:highlight w:val="none"/>
            </w:rPr>
            <w:fldChar w:fldCharType="end"/>
          </w:r>
          <w:r>
            <w:rPr>
              <w:rFonts w:hint="eastAsia" w:ascii="黑体" w:hAnsi="黑体" w:eastAsia="黑体" w:cs="黑体"/>
              <w:color w:val="auto"/>
              <w:szCs w:val="32"/>
              <w:highlight w:val="none"/>
            </w:rPr>
            <w:fldChar w:fldCharType="end"/>
          </w:r>
        </w:p>
        <w:p w14:paraId="2E92F291">
          <w:pPr>
            <w:pStyle w:val="6"/>
            <w:tabs>
              <w:tab w:val="right" w:leader="dot" w:pos="8845"/>
            </w:tabs>
            <w:rPr>
              <w:rFonts w:hint="default" w:ascii="黑体" w:hAnsi="黑体" w:eastAsia="黑体" w:cs="黑体"/>
              <w:color w:val="auto"/>
              <w:highlight w:val="none"/>
              <w:lang w:val="en-US" w:eastAsia="zh-CN"/>
            </w:rPr>
          </w:pPr>
          <w:r>
            <w:rPr>
              <w:rFonts w:hint="eastAsia" w:ascii="黑体" w:hAnsi="黑体" w:eastAsia="黑体" w:cs="黑体"/>
              <w:color w:val="auto"/>
              <w:szCs w:val="32"/>
              <w:highlight w:val="none"/>
            </w:rPr>
            <w:fldChar w:fldCharType="begin"/>
          </w:r>
          <w:r>
            <w:rPr>
              <w:rFonts w:hint="eastAsia" w:ascii="黑体" w:hAnsi="黑体" w:eastAsia="黑体" w:cs="黑体"/>
              <w:color w:val="auto"/>
              <w:szCs w:val="32"/>
              <w:highlight w:val="none"/>
            </w:rPr>
            <w:instrText xml:space="preserve"> HYPERLINK \l _Toc524 </w:instrText>
          </w:r>
          <w:r>
            <w:rPr>
              <w:rFonts w:hint="eastAsia" w:ascii="黑体" w:hAnsi="黑体" w:eastAsia="黑体" w:cs="黑体"/>
              <w:color w:val="auto"/>
              <w:szCs w:val="32"/>
              <w:highlight w:val="none"/>
            </w:rPr>
            <w:fldChar w:fldCharType="separate"/>
          </w:r>
          <w:r>
            <w:rPr>
              <w:rFonts w:hint="eastAsia" w:ascii="黑体" w:hAnsi="黑体" w:eastAsia="黑体" w:cs="黑体"/>
              <w:color w:val="auto"/>
              <w:szCs w:val="44"/>
              <w:highlight w:val="none"/>
              <w:lang w:val="en-US" w:eastAsia="zh-CN"/>
            </w:rPr>
            <w:t>创业担保贷款申请</w:t>
          </w:r>
          <w:bookmarkStart w:id="1173" w:name="_GoBack"/>
          <w:bookmarkEnd w:id="1173"/>
          <w:r>
            <w:rPr>
              <w:rFonts w:hint="eastAsia" w:ascii="黑体" w:hAnsi="黑体" w:eastAsia="黑体" w:cs="黑体"/>
              <w:color w:val="auto"/>
              <w:highlight w:val="none"/>
            </w:rPr>
            <w:tab/>
          </w:r>
          <w:r>
            <w:rPr>
              <w:rFonts w:hint="eastAsia" w:ascii="黑体" w:hAnsi="黑体" w:eastAsia="黑体" w:cs="黑体"/>
              <w:color w:val="auto"/>
              <w:highlight w:val="none"/>
              <w:lang w:val="en-US" w:eastAsia="zh-CN"/>
            </w:rPr>
            <w:t>5</w:t>
          </w:r>
          <w:r>
            <w:rPr>
              <w:rFonts w:hint="eastAsia" w:ascii="黑体" w:hAnsi="黑体" w:eastAsia="黑体" w:cs="黑体"/>
              <w:color w:val="auto"/>
              <w:szCs w:val="32"/>
              <w:highlight w:val="none"/>
            </w:rPr>
            <w:fldChar w:fldCharType="end"/>
          </w:r>
          <w:r>
            <w:rPr>
              <w:rFonts w:hint="eastAsia" w:ascii="黑体" w:hAnsi="黑体" w:eastAsia="黑体" w:cs="黑体"/>
              <w:color w:val="auto"/>
              <w:szCs w:val="32"/>
              <w:highlight w:val="none"/>
              <w:lang w:val="en-US" w:eastAsia="zh-CN"/>
            </w:rPr>
            <w:t>5</w:t>
          </w:r>
        </w:p>
        <w:p w14:paraId="0E032417">
          <w:pPr>
            <w:rPr>
              <w:rFonts w:hint="eastAsia" w:ascii="黑体" w:hAnsi="黑体" w:eastAsia="黑体" w:cs="黑体"/>
              <w:color w:val="auto"/>
              <w:sz w:val="32"/>
              <w:szCs w:val="32"/>
              <w:lang w:val="en-US" w:eastAsia="zh-CN"/>
            </w:rPr>
          </w:pPr>
          <w:r>
            <w:rPr>
              <w:rFonts w:hint="eastAsia" w:ascii="黑体" w:hAnsi="黑体" w:eastAsia="黑体" w:cs="黑体"/>
              <w:color w:val="auto"/>
              <w:szCs w:val="32"/>
              <w:highlight w:val="none"/>
            </w:rPr>
            <w:fldChar w:fldCharType="end"/>
          </w:r>
        </w:p>
      </w:sdtContent>
    </w:sdt>
    <w:p w14:paraId="23523C14">
      <w:pPr>
        <w:keepNext w:val="0"/>
        <w:keepLines w:val="0"/>
        <w:pageBreakBefore w:val="0"/>
        <w:widowControl w:val="0"/>
        <w:kinsoku/>
        <w:wordWrap/>
        <w:overflowPunct/>
        <w:topLinePunct w:val="0"/>
        <w:autoSpaceDE/>
        <w:autoSpaceDN/>
        <w:bidi w:val="0"/>
        <w:adjustRightInd/>
        <w:snapToGrid/>
        <w:spacing w:line="578" w:lineRule="exact"/>
        <w:ind w:left="0" w:leftChars="0" w:firstLine="0" w:firstLineChars="0"/>
        <w:jc w:val="left"/>
        <w:textAlignment w:val="auto"/>
        <w:rPr>
          <w:rFonts w:hint="default" w:ascii="黑体" w:hAnsi="黑体" w:eastAsia="黑体" w:cs="黑体"/>
          <w:color w:val="auto"/>
          <w:sz w:val="32"/>
          <w:szCs w:val="32"/>
          <w:lang w:val="en-US" w:eastAsia="zh-CN"/>
        </w:rPr>
      </w:pPr>
    </w:p>
    <w:p w14:paraId="4E27D251">
      <w:pPr>
        <w:keepNext w:val="0"/>
        <w:keepLines w:val="0"/>
        <w:pageBreakBefore w:val="0"/>
        <w:widowControl/>
        <w:kinsoku/>
        <w:wordWrap/>
        <w:overflowPunct/>
        <w:topLinePunct w:val="0"/>
        <w:autoSpaceDE/>
        <w:autoSpaceDN/>
        <w:bidi w:val="0"/>
        <w:adjustRightInd w:val="0"/>
        <w:snapToGrid w:val="0"/>
        <w:spacing w:line="680" w:lineRule="exact"/>
        <w:ind w:left="0" w:leftChars="0" w:right="0" w:rightChars="0" w:firstLine="0" w:firstLineChars="0"/>
        <w:jc w:val="center"/>
        <w:textAlignment w:val="auto"/>
        <w:outlineLvl w:val="9"/>
        <w:rPr>
          <w:rStyle w:val="11"/>
          <w:rFonts w:hint="eastAsia" w:ascii="方正小标宋简体" w:hAnsi="方正小标宋简体" w:eastAsia="方正小标宋简体" w:cs="方正小标宋简体"/>
          <w:color w:val="auto"/>
          <w:sz w:val="44"/>
          <w:szCs w:val="44"/>
        </w:rPr>
        <w:sectPr>
          <w:pgSz w:w="11906" w:h="16838"/>
          <w:pgMar w:top="2098" w:right="1474" w:bottom="1984" w:left="1587" w:header="851" w:footer="992" w:gutter="0"/>
          <w:pgBorders>
            <w:top w:val="none" w:sz="0" w:space="0"/>
            <w:left w:val="none" w:sz="0" w:space="0"/>
            <w:bottom w:val="none" w:sz="0" w:space="0"/>
            <w:right w:val="none" w:sz="0" w:space="0"/>
          </w:pgBorders>
          <w:cols w:space="0" w:num="1"/>
          <w:rtlGutter w:val="0"/>
          <w:docGrid w:type="linesAndChars" w:linePitch="579" w:charSpace="-842"/>
        </w:sectPr>
      </w:pPr>
      <w:bookmarkStart w:id="0" w:name="_Toc13232"/>
      <w:bookmarkStart w:id="1" w:name="_Toc19627"/>
      <w:bookmarkStart w:id="2" w:name="_Toc6733"/>
    </w:p>
    <w:p w14:paraId="7060560B">
      <w:pPr>
        <w:keepNext w:val="0"/>
        <w:keepLines w:val="0"/>
        <w:pageBreakBefore w:val="0"/>
        <w:widowControl/>
        <w:kinsoku/>
        <w:wordWrap/>
        <w:overflowPunct/>
        <w:topLinePunct w:val="0"/>
        <w:autoSpaceDE/>
        <w:autoSpaceDN/>
        <w:bidi w:val="0"/>
        <w:adjustRightInd w:val="0"/>
        <w:snapToGrid w:val="0"/>
        <w:spacing w:line="680" w:lineRule="exact"/>
        <w:ind w:left="0" w:leftChars="0" w:right="0" w:rightChars="0" w:firstLine="0" w:firstLineChars="0"/>
        <w:jc w:val="center"/>
        <w:textAlignment w:val="auto"/>
        <w:outlineLvl w:val="0"/>
        <w:rPr>
          <w:rStyle w:val="11"/>
          <w:rFonts w:hint="eastAsia" w:ascii="方正小标宋简体" w:hAnsi="方正小标宋简体" w:eastAsia="方正小标宋简体" w:cs="方正小标宋简体"/>
          <w:color w:val="auto"/>
          <w:sz w:val="44"/>
          <w:szCs w:val="44"/>
        </w:rPr>
      </w:pPr>
      <w:bookmarkStart w:id="3" w:name="_Toc29602"/>
      <w:r>
        <w:rPr>
          <w:rStyle w:val="11"/>
          <w:rFonts w:hint="eastAsia" w:ascii="方正小标宋简体" w:hAnsi="方正小标宋简体" w:eastAsia="方正小标宋简体" w:cs="方正小标宋简体"/>
          <w:color w:val="auto"/>
          <w:sz w:val="44"/>
          <w:szCs w:val="44"/>
        </w:rPr>
        <w:t>吸纳就业困难人员社保补贴</w:t>
      </w:r>
      <w:bookmarkEnd w:id="0"/>
      <w:bookmarkEnd w:id="1"/>
      <w:bookmarkEnd w:id="2"/>
      <w:bookmarkEnd w:id="3"/>
    </w:p>
    <w:p w14:paraId="65D5AAA1">
      <w:pPr>
        <w:bidi w:val="0"/>
        <w:jc w:val="both"/>
        <w:rPr>
          <w:rFonts w:hint="eastAsia" w:ascii="仿宋_GB2312" w:hAnsi="仿宋_GB2312" w:eastAsia="仿宋_GB2312" w:cs="仿宋_GB2312"/>
          <w:lang w:val="en-US" w:eastAsia="zh-CN"/>
        </w:rPr>
      </w:pPr>
    </w:p>
    <w:p w14:paraId="7FD1DB2D">
      <w:pPr>
        <w:keepNext w:val="0"/>
        <w:keepLines w:val="0"/>
        <w:pageBreakBefore w:val="0"/>
        <w:numPr>
          <w:ilvl w:val="0"/>
          <w:numId w:val="0"/>
        </w:numPr>
        <w:kinsoku/>
        <w:wordWrap/>
        <w:overflowPunct/>
        <w:topLinePunct w:val="0"/>
        <w:autoSpaceDE/>
        <w:autoSpaceDN/>
        <w:bidi w:val="0"/>
        <w:adjustRightInd/>
        <w:snapToGrid w:val="0"/>
        <w:spacing w:after="0" w:line="578" w:lineRule="exact"/>
        <w:ind w:right="0" w:rightChars="0" w:firstLine="632" w:firstLineChars="200"/>
        <w:jc w:val="both"/>
        <w:textAlignment w:val="auto"/>
        <w:outlineLvl w:val="0"/>
        <w:rPr>
          <w:rFonts w:hint="eastAsia" w:ascii="黑体" w:hAnsi="黑体" w:eastAsia="黑体" w:cs="黑体"/>
          <w:b w:val="0"/>
          <w:bCs w:val="0"/>
          <w:color w:val="auto"/>
          <w:sz w:val="32"/>
          <w:szCs w:val="32"/>
          <w:lang w:val="en-US" w:eastAsia="zh-CN"/>
        </w:rPr>
      </w:pPr>
      <w:bookmarkStart w:id="4" w:name="_Toc8489"/>
      <w:bookmarkStart w:id="5" w:name="_Toc788"/>
      <w:bookmarkStart w:id="6" w:name="_Toc27914"/>
      <w:bookmarkStart w:id="7" w:name="_Toc22910"/>
      <w:r>
        <w:rPr>
          <w:rFonts w:hint="eastAsia" w:ascii="黑体" w:hAnsi="黑体" w:eastAsia="黑体" w:cs="黑体"/>
          <w:b w:val="0"/>
          <w:bCs w:val="0"/>
          <w:color w:val="auto"/>
          <w:sz w:val="32"/>
          <w:szCs w:val="32"/>
          <w:lang w:val="en-US" w:eastAsia="zh-CN"/>
        </w:rPr>
        <w:t>一、</w:t>
      </w:r>
      <w:bookmarkEnd w:id="4"/>
      <w:bookmarkEnd w:id="5"/>
      <w:r>
        <w:rPr>
          <w:rFonts w:hint="eastAsia" w:ascii="黑体" w:hAnsi="黑体" w:eastAsia="黑体" w:cs="黑体"/>
          <w:b w:val="0"/>
          <w:bCs w:val="0"/>
          <w:color w:val="auto"/>
          <w:sz w:val="32"/>
          <w:szCs w:val="32"/>
          <w:lang w:val="en-US" w:eastAsia="zh-CN"/>
        </w:rPr>
        <w:t>补贴条件</w:t>
      </w:r>
      <w:bookmarkEnd w:id="6"/>
      <w:bookmarkEnd w:id="7"/>
    </w:p>
    <w:p w14:paraId="31686F04">
      <w:pPr>
        <w:keepNext w:val="0"/>
        <w:keepLines w:val="0"/>
        <w:pageBreakBefore w:val="0"/>
        <w:numPr>
          <w:ilvl w:val="0"/>
          <w:numId w:val="0"/>
        </w:numPr>
        <w:kinsoku/>
        <w:wordWrap/>
        <w:overflowPunct/>
        <w:topLinePunct w:val="0"/>
        <w:autoSpaceDE/>
        <w:autoSpaceDN/>
        <w:bidi w:val="0"/>
        <w:adjustRightInd/>
        <w:snapToGrid w:val="0"/>
        <w:spacing w:after="0" w:line="578" w:lineRule="exact"/>
        <w:ind w:right="0" w:rightChars="0" w:firstLine="632"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（一）用人单位招用本省人力资源社会保障部门认定的就业困难人员，与其签订1年以上劳动合同（距法定退休年龄不足一年的，劳动合同不做时间要求，下同）。</w:t>
      </w:r>
    </w:p>
    <w:p w14:paraId="73D08728">
      <w:pPr>
        <w:keepNext w:val="0"/>
        <w:keepLines w:val="0"/>
        <w:pageBreakBefore w:val="0"/>
        <w:numPr>
          <w:ilvl w:val="0"/>
          <w:numId w:val="0"/>
        </w:numPr>
        <w:kinsoku/>
        <w:wordWrap/>
        <w:overflowPunct/>
        <w:topLinePunct w:val="0"/>
        <w:autoSpaceDE/>
        <w:autoSpaceDN/>
        <w:bidi w:val="0"/>
        <w:adjustRightInd/>
        <w:snapToGrid w:val="0"/>
        <w:spacing w:after="0" w:line="578" w:lineRule="exact"/>
        <w:ind w:right="0" w:rightChars="0" w:firstLine="632" w:firstLineChars="200"/>
        <w:jc w:val="both"/>
        <w:textAlignment w:val="auto"/>
        <w:outlineLvl w:val="9"/>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color w:val="auto"/>
          <w:sz w:val="32"/>
          <w:szCs w:val="32"/>
          <w:lang w:val="en-US" w:eastAsia="zh-CN"/>
        </w:rPr>
        <w:t>（二）用人单位为相关人员按规定缴纳社会保险费。</w:t>
      </w:r>
    </w:p>
    <w:p w14:paraId="5D77A83A">
      <w:pPr>
        <w:keepNext w:val="0"/>
        <w:keepLines w:val="0"/>
        <w:pageBreakBefore w:val="0"/>
        <w:widowControl w:val="0"/>
        <w:numPr>
          <w:ilvl w:val="0"/>
          <w:numId w:val="0"/>
        </w:numPr>
        <w:kinsoku/>
        <w:wordWrap/>
        <w:overflowPunct/>
        <w:topLinePunct w:val="0"/>
        <w:autoSpaceDE/>
        <w:autoSpaceDN/>
        <w:bidi w:val="0"/>
        <w:adjustRightInd/>
        <w:snapToGrid w:val="0"/>
        <w:spacing w:after="0" w:line="578" w:lineRule="exact"/>
        <w:ind w:right="0" w:rightChars="0" w:firstLine="632" w:firstLineChars="200"/>
        <w:jc w:val="both"/>
        <w:textAlignment w:val="auto"/>
        <w:outlineLvl w:val="0"/>
        <w:rPr>
          <w:rFonts w:hint="eastAsia" w:ascii="黑体" w:hAnsi="黑体" w:eastAsia="黑体" w:cs="黑体"/>
          <w:b w:val="0"/>
          <w:bCs w:val="0"/>
          <w:color w:val="auto"/>
          <w:sz w:val="32"/>
          <w:szCs w:val="32"/>
          <w:lang w:val="en-US" w:eastAsia="zh-CN"/>
        </w:rPr>
      </w:pPr>
      <w:bookmarkStart w:id="8" w:name="_Toc11002"/>
      <w:bookmarkStart w:id="9" w:name="_Toc31033"/>
      <w:bookmarkStart w:id="10" w:name="_Toc30780"/>
      <w:bookmarkStart w:id="11" w:name="_Toc11524"/>
      <w:r>
        <w:rPr>
          <w:rFonts w:hint="eastAsia" w:ascii="黑体" w:hAnsi="黑体" w:eastAsia="黑体" w:cs="黑体"/>
          <w:b w:val="0"/>
          <w:bCs w:val="0"/>
          <w:color w:val="auto"/>
          <w:sz w:val="32"/>
          <w:szCs w:val="32"/>
          <w:lang w:val="en-US" w:eastAsia="zh-CN"/>
        </w:rPr>
        <w:t>二、补贴对象</w:t>
      </w:r>
      <w:bookmarkEnd w:id="8"/>
      <w:bookmarkEnd w:id="9"/>
      <w:bookmarkEnd w:id="10"/>
      <w:bookmarkEnd w:id="11"/>
    </w:p>
    <w:p w14:paraId="2E3DA991">
      <w:pPr>
        <w:keepNext w:val="0"/>
        <w:keepLines w:val="0"/>
        <w:pageBreakBefore w:val="0"/>
        <w:numPr>
          <w:ilvl w:val="0"/>
          <w:numId w:val="0"/>
        </w:numPr>
        <w:kinsoku/>
        <w:wordWrap/>
        <w:overflowPunct/>
        <w:topLinePunct w:val="0"/>
        <w:autoSpaceDE/>
        <w:autoSpaceDN/>
        <w:bidi w:val="0"/>
        <w:adjustRightInd/>
        <w:snapToGrid w:val="0"/>
        <w:spacing w:after="0" w:line="578" w:lineRule="exact"/>
        <w:ind w:right="0" w:rightChars="0" w:firstLine="632" w:firstLineChars="200"/>
        <w:jc w:val="both"/>
        <w:textAlignment w:val="auto"/>
        <w:outlineLvl w:val="0"/>
        <w:rPr>
          <w:rFonts w:hint="eastAsia" w:ascii="仿宋_GB2312" w:hAnsi="仿宋_GB2312" w:eastAsia="仿宋_GB2312" w:cs="仿宋_GB2312"/>
          <w:color w:val="auto"/>
          <w:sz w:val="32"/>
          <w:szCs w:val="32"/>
          <w:lang w:val="en-US" w:eastAsia="zh-CN"/>
        </w:rPr>
      </w:pPr>
      <w:bookmarkStart w:id="12" w:name="_Toc28971"/>
      <w:bookmarkStart w:id="13" w:name="_Toc9959"/>
      <w:bookmarkStart w:id="14" w:name="_Toc12525"/>
      <w:bookmarkStart w:id="15" w:name="_Toc6958"/>
      <w:r>
        <w:rPr>
          <w:rFonts w:hint="eastAsia" w:ascii="仿宋_GB2312" w:hAnsi="仿宋_GB2312" w:eastAsia="仿宋_GB2312" w:cs="仿宋_GB2312"/>
          <w:color w:val="auto"/>
          <w:sz w:val="32"/>
          <w:szCs w:val="32"/>
          <w:lang w:val="en-US" w:eastAsia="zh-CN"/>
        </w:rPr>
        <w:t>符合条件的用人单位（劳务派遣单位除外）。</w:t>
      </w:r>
      <w:bookmarkEnd w:id="12"/>
      <w:bookmarkEnd w:id="13"/>
    </w:p>
    <w:p w14:paraId="041D44AD">
      <w:pPr>
        <w:keepNext w:val="0"/>
        <w:keepLines w:val="0"/>
        <w:pageBreakBefore w:val="0"/>
        <w:numPr>
          <w:ilvl w:val="0"/>
          <w:numId w:val="0"/>
        </w:numPr>
        <w:kinsoku/>
        <w:wordWrap/>
        <w:overflowPunct/>
        <w:topLinePunct w:val="0"/>
        <w:autoSpaceDE/>
        <w:autoSpaceDN/>
        <w:bidi w:val="0"/>
        <w:adjustRightInd/>
        <w:snapToGrid w:val="0"/>
        <w:spacing w:after="0" w:line="578" w:lineRule="exact"/>
        <w:ind w:right="0" w:rightChars="0" w:firstLine="632" w:firstLineChars="200"/>
        <w:jc w:val="both"/>
        <w:textAlignment w:val="auto"/>
        <w:outlineLvl w:val="0"/>
        <w:rPr>
          <w:rFonts w:hint="default" w:ascii="黑体" w:hAnsi="黑体" w:eastAsia="黑体" w:cs="黑体"/>
          <w:b w:val="0"/>
          <w:bCs w:val="0"/>
          <w:color w:val="auto"/>
          <w:sz w:val="32"/>
          <w:szCs w:val="32"/>
          <w:lang w:val="en-US" w:eastAsia="zh-CN"/>
        </w:rPr>
      </w:pPr>
      <w:bookmarkStart w:id="16" w:name="_Toc25286"/>
      <w:bookmarkStart w:id="17" w:name="_Toc10661"/>
      <w:r>
        <w:rPr>
          <w:rFonts w:hint="eastAsia" w:ascii="黑体" w:hAnsi="黑体" w:eastAsia="黑体" w:cs="黑体"/>
          <w:b w:val="0"/>
          <w:bCs w:val="0"/>
          <w:color w:val="auto"/>
          <w:sz w:val="32"/>
          <w:szCs w:val="32"/>
          <w:lang w:val="en-US" w:eastAsia="zh-CN"/>
        </w:rPr>
        <w:t>三、</w:t>
      </w:r>
      <w:bookmarkEnd w:id="14"/>
      <w:bookmarkEnd w:id="15"/>
      <w:r>
        <w:rPr>
          <w:rFonts w:hint="eastAsia" w:ascii="黑体" w:hAnsi="黑体" w:eastAsia="黑体" w:cs="黑体"/>
          <w:b w:val="0"/>
          <w:bCs w:val="0"/>
          <w:color w:val="auto"/>
          <w:sz w:val="32"/>
          <w:szCs w:val="32"/>
          <w:lang w:val="en-US" w:eastAsia="zh-CN"/>
        </w:rPr>
        <w:t>补贴标准</w:t>
      </w:r>
      <w:bookmarkEnd w:id="16"/>
      <w:bookmarkEnd w:id="17"/>
    </w:p>
    <w:p w14:paraId="75FADD32">
      <w:pPr>
        <w:keepNext w:val="0"/>
        <w:keepLines w:val="0"/>
        <w:pageBreakBefore w:val="0"/>
        <w:numPr>
          <w:ilvl w:val="0"/>
          <w:numId w:val="0"/>
        </w:numPr>
        <w:kinsoku/>
        <w:wordWrap/>
        <w:overflowPunct/>
        <w:topLinePunct w:val="0"/>
        <w:autoSpaceDE/>
        <w:autoSpaceDN/>
        <w:bidi w:val="0"/>
        <w:adjustRightInd/>
        <w:snapToGrid w:val="0"/>
        <w:spacing w:after="0" w:line="578" w:lineRule="exact"/>
        <w:ind w:right="0" w:rightChars="0" w:firstLine="632" w:firstLineChars="200"/>
        <w:jc w:val="both"/>
        <w:textAlignment w:val="auto"/>
        <w:outlineLvl w:val="0"/>
        <w:rPr>
          <w:rFonts w:hint="default" w:ascii="仿宋_GB2312" w:hAnsi="仿宋_GB2312" w:eastAsia="仿宋_GB2312" w:cs="仿宋_GB2312"/>
          <w:color w:val="auto"/>
          <w:sz w:val="32"/>
          <w:szCs w:val="32"/>
          <w:lang w:val="en-US" w:eastAsia="zh-CN"/>
        </w:rPr>
      </w:pPr>
      <w:bookmarkStart w:id="18" w:name="_Toc13517"/>
      <w:bookmarkStart w:id="19" w:name="_Toc9945"/>
      <w:bookmarkStart w:id="20" w:name="_Toc10764"/>
      <w:bookmarkStart w:id="21" w:name="_Toc23416"/>
      <w:r>
        <w:rPr>
          <w:rFonts w:hint="eastAsia" w:ascii="仿宋_GB2312" w:hAnsi="仿宋_GB2312" w:eastAsia="仿宋_GB2312" w:cs="仿宋_GB2312"/>
          <w:color w:val="auto"/>
          <w:sz w:val="32"/>
          <w:szCs w:val="32"/>
          <w:lang w:val="en-US" w:eastAsia="zh-CN"/>
        </w:rPr>
        <w:t>每月按用人单位为符合条件人员实际缴纳的基本养老保险费、基本医疗保险（含生育保险）费、失业保险费、工伤保险费给予补贴。</w:t>
      </w:r>
      <w:bookmarkEnd w:id="18"/>
      <w:bookmarkEnd w:id="19"/>
    </w:p>
    <w:p w14:paraId="629CC4A6">
      <w:pPr>
        <w:keepNext w:val="0"/>
        <w:keepLines w:val="0"/>
        <w:pageBreakBefore w:val="0"/>
        <w:widowControl w:val="0"/>
        <w:numPr>
          <w:ilvl w:val="0"/>
          <w:numId w:val="0"/>
        </w:numPr>
        <w:kinsoku/>
        <w:wordWrap/>
        <w:overflowPunct/>
        <w:topLinePunct w:val="0"/>
        <w:autoSpaceDE/>
        <w:autoSpaceDN/>
        <w:bidi w:val="0"/>
        <w:adjustRightInd/>
        <w:snapToGrid w:val="0"/>
        <w:spacing w:after="0" w:line="578" w:lineRule="exact"/>
        <w:ind w:right="0" w:rightChars="0" w:firstLine="632" w:firstLineChars="200"/>
        <w:jc w:val="both"/>
        <w:textAlignment w:val="auto"/>
        <w:outlineLvl w:val="0"/>
        <w:rPr>
          <w:rFonts w:hint="eastAsia" w:ascii="黑体" w:hAnsi="黑体" w:eastAsia="黑体" w:cs="黑体"/>
          <w:b w:val="0"/>
          <w:bCs w:val="0"/>
          <w:color w:val="auto"/>
          <w:sz w:val="32"/>
          <w:szCs w:val="32"/>
          <w:lang w:val="en-US" w:eastAsia="zh-CN"/>
        </w:rPr>
      </w:pPr>
      <w:bookmarkStart w:id="22" w:name="_Toc18916"/>
      <w:bookmarkStart w:id="23" w:name="_Toc28836"/>
      <w:r>
        <w:rPr>
          <w:rFonts w:hint="eastAsia" w:ascii="黑体" w:hAnsi="黑体" w:eastAsia="黑体" w:cs="黑体"/>
          <w:b w:val="0"/>
          <w:bCs w:val="0"/>
          <w:color w:val="auto"/>
          <w:sz w:val="32"/>
          <w:szCs w:val="32"/>
          <w:lang w:val="en-US" w:eastAsia="zh-CN"/>
        </w:rPr>
        <w:t>四、补贴期限</w:t>
      </w:r>
      <w:bookmarkEnd w:id="22"/>
      <w:bookmarkEnd w:id="23"/>
    </w:p>
    <w:p w14:paraId="1971102B">
      <w:pPr>
        <w:keepNext w:val="0"/>
        <w:keepLines w:val="0"/>
        <w:pageBreakBefore w:val="0"/>
        <w:widowControl w:val="0"/>
        <w:kinsoku/>
        <w:wordWrap/>
        <w:overflowPunct/>
        <w:topLinePunct w:val="0"/>
        <w:autoSpaceDE/>
        <w:autoSpaceDN/>
        <w:bidi w:val="0"/>
        <w:adjustRightInd/>
        <w:spacing w:line="578" w:lineRule="exact"/>
        <w:ind w:firstLine="632" w:firstLineChars="200"/>
        <w:jc w:val="both"/>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距法定退休年龄不足5年的人员可延长至退休（最长不超过5年），其余人员最长不超过3年（以初次核定其享受社会保险补贴时年龄为准）。</w:t>
      </w:r>
    </w:p>
    <w:p w14:paraId="74619EDB">
      <w:pPr>
        <w:keepNext w:val="0"/>
        <w:keepLines w:val="0"/>
        <w:pageBreakBefore w:val="0"/>
        <w:numPr>
          <w:ilvl w:val="0"/>
          <w:numId w:val="0"/>
        </w:numPr>
        <w:kinsoku/>
        <w:wordWrap/>
        <w:overflowPunct/>
        <w:topLinePunct w:val="0"/>
        <w:autoSpaceDE/>
        <w:autoSpaceDN/>
        <w:bidi w:val="0"/>
        <w:adjustRightInd/>
        <w:snapToGrid w:val="0"/>
        <w:spacing w:after="0" w:line="578" w:lineRule="exact"/>
        <w:ind w:right="0" w:rightChars="0" w:firstLine="632" w:firstLineChars="200"/>
        <w:jc w:val="both"/>
        <w:textAlignment w:val="auto"/>
        <w:outlineLvl w:val="0"/>
        <w:rPr>
          <w:rFonts w:hint="eastAsia" w:ascii="黑体" w:hAnsi="黑体" w:eastAsia="黑体" w:cs="黑体"/>
          <w:b w:val="0"/>
          <w:bCs w:val="0"/>
          <w:color w:val="auto"/>
          <w:sz w:val="32"/>
          <w:szCs w:val="32"/>
          <w:lang w:val="en-US" w:eastAsia="zh-CN"/>
        </w:rPr>
      </w:pPr>
      <w:bookmarkStart w:id="24" w:name="_Toc29709"/>
      <w:bookmarkStart w:id="25" w:name="_Toc20479"/>
      <w:r>
        <w:rPr>
          <w:rFonts w:hint="eastAsia" w:ascii="黑体" w:hAnsi="黑体" w:eastAsia="黑体" w:cs="黑体"/>
          <w:b w:val="0"/>
          <w:bCs w:val="0"/>
          <w:color w:val="auto"/>
          <w:sz w:val="32"/>
          <w:szCs w:val="32"/>
          <w:lang w:val="en-US" w:eastAsia="zh-CN"/>
        </w:rPr>
        <w:t>五、应提交材料</w:t>
      </w:r>
      <w:bookmarkEnd w:id="20"/>
      <w:bookmarkEnd w:id="21"/>
      <w:bookmarkEnd w:id="24"/>
      <w:bookmarkEnd w:id="25"/>
    </w:p>
    <w:p w14:paraId="4CEE2596">
      <w:pPr>
        <w:keepNext w:val="0"/>
        <w:keepLines w:val="0"/>
        <w:pageBreakBefore w:val="0"/>
        <w:widowControl/>
        <w:kinsoku/>
        <w:wordWrap/>
        <w:overflowPunct/>
        <w:topLinePunct w:val="0"/>
        <w:autoSpaceDE/>
        <w:autoSpaceDN/>
        <w:bidi w:val="0"/>
        <w:adjustRightInd/>
        <w:snapToGrid w:val="0"/>
        <w:spacing w:after="0" w:line="578" w:lineRule="exact"/>
        <w:ind w:firstLine="632" w:firstLineChars="200"/>
        <w:jc w:val="both"/>
        <w:textAlignment w:val="auto"/>
        <w:outlineLvl w:val="0"/>
        <w:rPr>
          <w:rFonts w:hint="eastAsia" w:ascii="仿宋_GB2312" w:hAnsi="仿宋_GB2312" w:eastAsia="仿宋_GB2312" w:cs="仿宋_GB2312"/>
          <w:b w:val="0"/>
          <w:bCs w:val="0"/>
          <w:color w:val="auto"/>
          <w:kern w:val="0"/>
          <w:sz w:val="32"/>
          <w:szCs w:val="32"/>
          <w:lang w:val="en-US" w:eastAsia="zh-CN" w:bidi="ar"/>
        </w:rPr>
      </w:pPr>
      <w:bookmarkStart w:id="26" w:name="_Toc5440"/>
      <w:bookmarkStart w:id="27" w:name="_Toc30849"/>
      <w:bookmarkStart w:id="28" w:name="_Toc8235"/>
      <w:bookmarkStart w:id="29" w:name="_Toc2048"/>
      <w:bookmarkStart w:id="30" w:name="_Toc7929"/>
      <w:bookmarkStart w:id="31" w:name="_Toc29285"/>
      <w:r>
        <w:rPr>
          <w:rFonts w:hint="eastAsia" w:ascii="仿宋_GB2312" w:hAnsi="仿宋_GB2312" w:eastAsia="仿宋_GB2312" w:cs="仿宋_GB2312"/>
          <w:b w:val="0"/>
          <w:bCs w:val="0"/>
          <w:color w:val="auto"/>
          <w:kern w:val="0"/>
          <w:sz w:val="32"/>
          <w:szCs w:val="32"/>
          <w:lang w:val="en-US" w:eastAsia="zh-CN" w:bidi="ar"/>
        </w:rPr>
        <w:t>（一）符合条件人员基本身份类证明</w:t>
      </w:r>
      <w:bookmarkEnd w:id="26"/>
      <w:bookmarkEnd w:id="27"/>
      <w:bookmarkEnd w:id="28"/>
      <w:bookmarkEnd w:id="29"/>
      <w:r>
        <w:rPr>
          <w:rFonts w:hint="eastAsia" w:ascii="仿宋_GB2312" w:hAnsi="仿宋_GB2312" w:eastAsia="仿宋_GB2312" w:cs="仿宋_GB2312"/>
          <w:b w:val="0"/>
          <w:bCs w:val="0"/>
          <w:color w:val="auto"/>
          <w:kern w:val="0"/>
          <w:sz w:val="32"/>
          <w:szCs w:val="32"/>
          <w:lang w:val="en-US" w:eastAsia="zh-CN" w:bidi="ar"/>
        </w:rPr>
        <w:t>；</w:t>
      </w:r>
    </w:p>
    <w:p w14:paraId="1A1700BB">
      <w:pPr>
        <w:keepNext w:val="0"/>
        <w:keepLines w:val="0"/>
        <w:pageBreakBefore w:val="0"/>
        <w:widowControl/>
        <w:kinsoku/>
        <w:wordWrap/>
        <w:overflowPunct/>
        <w:topLinePunct w:val="0"/>
        <w:autoSpaceDE/>
        <w:autoSpaceDN/>
        <w:bidi w:val="0"/>
        <w:adjustRightInd/>
        <w:snapToGrid w:val="0"/>
        <w:spacing w:after="0" w:line="578" w:lineRule="exact"/>
        <w:ind w:firstLine="632" w:firstLineChars="200"/>
        <w:jc w:val="both"/>
        <w:textAlignment w:val="auto"/>
        <w:outlineLvl w:val="0"/>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（二）劳动合同；</w:t>
      </w:r>
    </w:p>
    <w:p w14:paraId="631BDD98">
      <w:pPr>
        <w:keepNext w:val="0"/>
        <w:keepLines w:val="0"/>
        <w:pageBreakBefore w:val="0"/>
        <w:widowControl/>
        <w:kinsoku/>
        <w:wordWrap/>
        <w:overflowPunct/>
        <w:topLinePunct w:val="0"/>
        <w:autoSpaceDE/>
        <w:autoSpaceDN/>
        <w:bidi w:val="0"/>
        <w:adjustRightInd/>
        <w:snapToGrid w:val="0"/>
        <w:spacing w:after="0" w:line="578" w:lineRule="exact"/>
        <w:ind w:firstLine="632" w:firstLineChars="200"/>
        <w:jc w:val="both"/>
        <w:textAlignment w:val="auto"/>
        <w:outlineLvl w:val="0"/>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（三）工资支付凭证；</w:t>
      </w:r>
    </w:p>
    <w:p w14:paraId="2FA04038">
      <w:pPr>
        <w:keepNext w:val="0"/>
        <w:keepLines w:val="0"/>
        <w:pageBreakBefore w:val="0"/>
        <w:widowControl/>
        <w:kinsoku/>
        <w:wordWrap/>
        <w:overflowPunct/>
        <w:topLinePunct w:val="0"/>
        <w:autoSpaceDE/>
        <w:autoSpaceDN/>
        <w:bidi w:val="0"/>
        <w:adjustRightInd/>
        <w:snapToGrid w:val="0"/>
        <w:spacing w:after="0" w:line="578" w:lineRule="exact"/>
        <w:ind w:firstLine="632" w:firstLineChars="200"/>
        <w:jc w:val="both"/>
        <w:textAlignment w:val="auto"/>
        <w:outlineLvl w:val="0"/>
        <w:rPr>
          <w:rFonts w:hint="eastAsia" w:ascii="仿宋_GB2312" w:hAnsi="仿宋_GB2312" w:eastAsia="仿宋_GB2312" w:cs="仿宋_GB2312"/>
          <w:b w:val="0"/>
          <w:bCs w:val="0"/>
          <w:color w:val="auto"/>
          <w:kern w:val="0"/>
          <w:sz w:val="32"/>
          <w:szCs w:val="32"/>
          <w:lang w:val="en-US" w:eastAsia="zh-CN" w:bidi="ar"/>
        </w:rPr>
      </w:pPr>
      <w:r>
        <w:rPr>
          <w:rFonts w:hint="eastAsia" w:ascii="仿宋_GB2312" w:hAnsi="仿宋_GB2312" w:eastAsia="仿宋_GB2312" w:cs="仿宋_GB2312"/>
          <w:b w:val="0"/>
          <w:bCs w:val="0"/>
          <w:color w:val="auto"/>
          <w:kern w:val="0"/>
          <w:sz w:val="32"/>
          <w:szCs w:val="32"/>
          <w:lang w:val="en-US" w:eastAsia="zh-CN" w:bidi="ar"/>
        </w:rPr>
        <w:t>（四）医保缴费记录。</w:t>
      </w:r>
      <w:bookmarkEnd w:id="30"/>
      <w:bookmarkEnd w:id="31"/>
    </w:p>
    <w:p w14:paraId="6BE3BE72">
      <w:pPr>
        <w:keepNext w:val="0"/>
        <w:keepLines w:val="0"/>
        <w:pageBreakBefore w:val="0"/>
        <w:widowControl/>
        <w:kinsoku/>
        <w:wordWrap/>
        <w:overflowPunct/>
        <w:topLinePunct w:val="0"/>
        <w:autoSpaceDE/>
        <w:autoSpaceDN/>
        <w:bidi w:val="0"/>
        <w:adjustRightInd/>
        <w:snapToGrid w:val="0"/>
        <w:spacing w:after="0" w:line="578" w:lineRule="exact"/>
        <w:ind w:firstLine="632" w:firstLineChars="200"/>
        <w:jc w:val="both"/>
        <w:textAlignment w:val="auto"/>
        <w:outlineLvl w:val="0"/>
        <w:rPr>
          <w:rFonts w:hint="eastAsia" w:ascii="黑体" w:hAnsi="黑体" w:eastAsia="黑体" w:cs="黑体"/>
          <w:b w:val="0"/>
          <w:bCs w:val="0"/>
          <w:color w:val="auto"/>
          <w:sz w:val="32"/>
          <w:szCs w:val="32"/>
          <w:lang w:val="en-US" w:eastAsia="zh-CN"/>
        </w:rPr>
      </w:pPr>
      <w:bookmarkStart w:id="32" w:name="_Toc9665"/>
      <w:bookmarkStart w:id="33" w:name="_Toc12526"/>
      <w:bookmarkStart w:id="34" w:name="_Toc8615"/>
      <w:bookmarkStart w:id="35" w:name="_Toc17617"/>
      <w:r>
        <w:rPr>
          <w:rFonts w:hint="eastAsia" w:ascii="黑体" w:hAnsi="黑体" w:eastAsia="黑体" w:cs="黑体"/>
          <w:b w:val="0"/>
          <w:bCs w:val="0"/>
          <w:color w:val="auto"/>
          <w:sz w:val="32"/>
          <w:szCs w:val="32"/>
          <w:lang w:val="en-US" w:eastAsia="zh-CN"/>
        </w:rPr>
        <w:t>六、应核验信息</w:t>
      </w:r>
      <w:bookmarkEnd w:id="32"/>
      <w:bookmarkEnd w:id="33"/>
      <w:bookmarkEnd w:id="34"/>
      <w:bookmarkEnd w:id="35"/>
    </w:p>
    <w:p w14:paraId="08CC2A6A">
      <w:pPr>
        <w:pageBreakBefore w:val="0"/>
        <w:kinsoku/>
        <w:wordWrap/>
        <w:overflowPunct/>
        <w:topLinePunct w:val="0"/>
        <w:bidi w:val="0"/>
        <w:spacing w:line="578" w:lineRule="exact"/>
        <w:ind w:firstLine="632" w:firstLineChars="200"/>
        <w:jc w:val="both"/>
        <w:textAlignment w:val="auto"/>
        <w:rPr>
          <w:rFonts w:hint="default"/>
          <w:color w:val="auto"/>
          <w:lang w:val="en-US"/>
        </w:rPr>
      </w:pPr>
      <w:r>
        <w:rPr>
          <w:rFonts w:hint="eastAsia" w:ascii="仿宋_GB2312" w:hAnsi="仿宋_GB2312" w:eastAsia="仿宋_GB2312" w:cs="仿宋_GB2312"/>
          <w:b w:val="0"/>
          <w:bCs w:val="0"/>
          <w:color w:val="auto"/>
          <w:kern w:val="0"/>
          <w:sz w:val="32"/>
          <w:szCs w:val="32"/>
          <w:lang w:val="en-US" w:eastAsia="zh-CN" w:bidi="ar"/>
        </w:rPr>
        <w:t>（一）社保缴费记录；</w:t>
      </w:r>
    </w:p>
    <w:p w14:paraId="38FBED17">
      <w:pPr>
        <w:pageBreakBefore w:val="0"/>
        <w:kinsoku/>
        <w:wordWrap/>
        <w:overflowPunct/>
        <w:topLinePunct w:val="0"/>
        <w:bidi w:val="0"/>
        <w:spacing w:line="578" w:lineRule="exact"/>
        <w:ind w:firstLine="632" w:firstLineChars="200"/>
        <w:jc w:val="both"/>
        <w:textAlignment w:val="auto"/>
        <w:rPr>
          <w:rFonts w:hint="default"/>
          <w:color w:val="auto"/>
          <w:lang w:val="en-US"/>
        </w:rPr>
      </w:pPr>
      <w:r>
        <w:rPr>
          <w:rFonts w:hint="eastAsia" w:ascii="仿宋_GB2312" w:hAnsi="仿宋_GB2312" w:eastAsia="仿宋_GB2312" w:cs="仿宋_GB2312"/>
          <w:b w:val="0"/>
          <w:bCs w:val="0"/>
          <w:color w:val="auto"/>
          <w:kern w:val="0"/>
          <w:sz w:val="32"/>
          <w:szCs w:val="32"/>
          <w:lang w:val="en-US" w:eastAsia="zh-CN" w:bidi="ar"/>
        </w:rPr>
        <w:t>（二）单位登记信息；</w:t>
      </w:r>
    </w:p>
    <w:p w14:paraId="2C5FEF52">
      <w:pPr>
        <w:pageBreakBefore w:val="0"/>
        <w:kinsoku/>
        <w:wordWrap/>
        <w:overflowPunct/>
        <w:topLinePunct w:val="0"/>
        <w:bidi w:val="0"/>
        <w:spacing w:line="578" w:lineRule="exact"/>
        <w:ind w:firstLine="632" w:firstLineChars="200"/>
        <w:jc w:val="both"/>
        <w:textAlignment w:val="auto"/>
        <w:rPr>
          <w:rFonts w:hint="default"/>
          <w:color w:val="auto"/>
          <w:lang w:val="en-US"/>
        </w:rPr>
      </w:pPr>
      <w:r>
        <w:rPr>
          <w:rFonts w:hint="eastAsia" w:ascii="仿宋_GB2312" w:hAnsi="仿宋_GB2312" w:eastAsia="仿宋_GB2312" w:cs="仿宋_GB2312"/>
          <w:b w:val="0"/>
          <w:bCs w:val="0"/>
          <w:color w:val="auto"/>
          <w:kern w:val="0"/>
          <w:sz w:val="32"/>
          <w:szCs w:val="32"/>
          <w:lang w:val="en-US" w:eastAsia="zh-CN" w:bidi="ar"/>
        </w:rPr>
        <w:t>（三）劳动者身份资质（就业困难人员）。</w:t>
      </w:r>
    </w:p>
    <w:p w14:paraId="7E73EE72">
      <w:pPr>
        <w:keepNext w:val="0"/>
        <w:keepLines w:val="0"/>
        <w:pageBreakBefore w:val="0"/>
        <w:numPr>
          <w:ilvl w:val="0"/>
          <w:numId w:val="0"/>
        </w:numPr>
        <w:kinsoku/>
        <w:wordWrap/>
        <w:overflowPunct/>
        <w:topLinePunct w:val="0"/>
        <w:autoSpaceDE/>
        <w:autoSpaceDN/>
        <w:bidi w:val="0"/>
        <w:adjustRightInd/>
        <w:snapToGrid w:val="0"/>
        <w:spacing w:after="0" w:line="578" w:lineRule="exact"/>
        <w:ind w:right="0" w:rightChars="0" w:firstLine="632" w:firstLineChars="200"/>
        <w:jc w:val="both"/>
        <w:textAlignment w:val="auto"/>
        <w:outlineLvl w:val="0"/>
        <w:rPr>
          <w:rFonts w:hint="eastAsia" w:ascii="黑体" w:hAnsi="黑体" w:eastAsia="黑体" w:cs="黑体"/>
          <w:b w:val="0"/>
          <w:bCs w:val="0"/>
          <w:color w:val="auto"/>
          <w:sz w:val="32"/>
          <w:szCs w:val="32"/>
          <w:lang w:val="en-US" w:eastAsia="zh-CN"/>
        </w:rPr>
      </w:pPr>
      <w:bookmarkStart w:id="36" w:name="_Toc32129"/>
      <w:bookmarkStart w:id="37" w:name="_Toc12871"/>
      <w:bookmarkStart w:id="38" w:name="_Toc20981"/>
      <w:bookmarkStart w:id="39" w:name="_Toc27725"/>
      <w:r>
        <w:rPr>
          <w:rFonts w:hint="eastAsia" w:ascii="黑体" w:hAnsi="黑体" w:eastAsia="黑体" w:cs="黑体"/>
          <w:b w:val="0"/>
          <w:bCs w:val="0"/>
          <w:color w:val="auto"/>
          <w:sz w:val="32"/>
          <w:szCs w:val="32"/>
          <w:lang w:val="en-US" w:eastAsia="zh-CN"/>
        </w:rPr>
        <w:t>七、</w:t>
      </w:r>
      <w:bookmarkEnd w:id="36"/>
      <w:bookmarkEnd w:id="37"/>
      <w:r>
        <w:rPr>
          <w:rFonts w:hint="eastAsia" w:ascii="黑体" w:hAnsi="黑体" w:eastAsia="黑体" w:cs="黑体"/>
          <w:b w:val="0"/>
          <w:bCs w:val="0"/>
          <w:color w:val="auto"/>
          <w:sz w:val="32"/>
          <w:szCs w:val="32"/>
          <w:lang w:val="en-US" w:eastAsia="zh-CN"/>
        </w:rPr>
        <w:t>申请程序</w:t>
      </w:r>
      <w:bookmarkEnd w:id="38"/>
      <w:bookmarkEnd w:id="39"/>
    </w:p>
    <w:p w14:paraId="24F0D0F0">
      <w:pPr>
        <w:keepNext w:val="0"/>
        <w:keepLines w:val="0"/>
        <w:pageBreakBefore w:val="0"/>
        <w:widowControl w:val="0"/>
        <w:kinsoku/>
        <w:wordWrap/>
        <w:overflowPunct/>
        <w:topLinePunct w:val="0"/>
        <w:autoSpaceDE/>
        <w:autoSpaceDN/>
        <w:bidi w:val="0"/>
        <w:adjustRightInd/>
        <w:snapToGrid w:val="0"/>
        <w:spacing w:after="0" w:line="578" w:lineRule="exact"/>
        <w:ind w:firstLine="632" w:firstLineChars="200"/>
        <w:jc w:val="both"/>
        <w:textAlignment w:val="auto"/>
        <w:rPr>
          <w:rFonts w:hint="default" w:ascii="仿宋_GB2312" w:hAnsi="仿宋_GB2312" w:eastAsia="仿宋_GB2312" w:cs="仿宋_GB2312"/>
          <w:b/>
          <w:bCs/>
          <w:color w:val="auto"/>
          <w:sz w:val="32"/>
          <w:szCs w:val="32"/>
          <w:lang w:val="en-US" w:eastAsia="zh-CN"/>
        </w:rPr>
      </w:pPr>
      <w:r>
        <w:rPr>
          <w:rFonts w:hint="eastAsia" w:ascii="仿宋_GB2312" w:hAnsi="仿宋_GB2312" w:eastAsia="仿宋_GB2312" w:cs="仿宋_GB2312"/>
          <w:color w:val="auto"/>
          <w:sz w:val="32"/>
          <w:szCs w:val="32"/>
          <w:lang w:val="en-US" w:eastAsia="zh-CN"/>
        </w:rPr>
        <w:t>补贴对象应于首次签订劳动合同之日起1年内向所在地人力资源社会保障部门提出首次补贴申请。</w:t>
      </w:r>
    </w:p>
    <w:p w14:paraId="7A3B6938">
      <w:pPr>
        <w:keepNext w:val="0"/>
        <w:keepLines w:val="0"/>
        <w:pageBreakBefore w:val="0"/>
        <w:widowControl w:val="0"/>
        <w:numPr>
          <w:ilvl w:val="0"/>
          <w:numId w:val="0"/>
        </w:numPr>
        <w:kinsoku/>
        <w:wordWrap/>
        <w:overflowPunct/>
        <w:topLinePunct w:val="0"/>
        <w:autoSpaceDE/>
        <w:autoSpaceDN/>
        <w:bidi w:val="0"/>
        <w:adjustRightInd/>
        <w:snapToGrid w:val="0"/>
        <w:spacing w:after="0" w:line="578" w:lineRule="exact"/>
        <w:ind w:right="0" w:rightChars="0" w:firstLine="632" w:firstLineChars="200"/>
        <w:jc w:val="both"/>
        <w:textAlignment w:val="auto"/>
        <w:outlineLvl w:val="0"/>
        <w:rPr>
          <w:rFonts w:hint="eastAsia" w:ascii="黑体" w:hAnsi="黑体" w:eastAsia="黑体" w:cs="黑体"/>
          <w:b w:val="0"/>
          <w:bCs w:val="0"/>
          <w:color w:val="auto"/>
          <w:sz w:val="32"/>
          <w:szCs w:val="32"/>
          <w:lang w:val="en-US" w:eastAsia="zh-CN"/>
        </w:rPr>
      </w:pPr>
      <w:bookmarkStart w:id="40" w:name="_Toc1437"/>
      <w:bookmarkStart w:id="41" w:name="_Toc29443"/>
      <w:bookmarkStart w:id="42" w:name="_Toc30892"/>
      <w:bookmarkStart w:id="43" w:name="_Toc10794"/>
      <w:r>
        <w:rPr>
          <w:rFonts w:hint="eastAsia" w:ascii="黑体" w:hAnsi="黑体" w:eastAsia="黑体" w:cs="黑体"/>
          <w:b w:val="0"/>
          <w:bCs w:val="0"/>
          <w:color w:val="auto"/>
          <w:sz w:val="32"/>
          <w:szCs w:val="32"/>
          <w:lang w:val="en-US" w:eastAsia="zh-CN"/>
        </w:rPr>
        <w:t>八、</w:t>
      </w:r>
      <w:bookmarkEnd w:id="40"/>
      <w:bookmarkEnd w:id="41"/>
      <w:bookmarkStart w:id="44" w:name="_Toc19502"/>
      <w:bookmarkStart w:id="45" w:name="_Toc24960"/>
      <w:r>
        <w:rPr>
          <w:rFonts w:hint="eastAsia" w:ascii="黑体" w:hAnsi="黑体" w:eastAsia="黑体" w:cs="黑体"/>
          <w:b w:val="0"/>
          <w:bCs w:val="0"/>
          <w:color w:val="auto"/>
          <w:sz w:val="32"/>
          <w:szCs w:val="32"/>
          <w:lang w:val="en-US" w:eastAsia="zh-CN"/>
        </w:rPr>
        <w:t>咨询电话</w:t>
      </w:r>
      <w:bookmarkEnd w:id="42"/>
      <w:bookmarkEnd w:id="43"/>
      <w:bookmarkEnd w:id="44"/>
      <w:bookmarkEnd w:id="45"/>
    </w:p>
    <w:p w14:paraId="0C53F088">
      <w:pPr>
        <w:keepNext w:val="0"/>
        <w:keepLines w:val="0"/>
        <w:pageBreakBefore w:val="0"/>
        <w:numPr>
          <w:ilvl w:val="0"/>
          <w:numId w:val="0"/>
        </w:numPr>
        <w:kinsoku/>
        <w:wordWrap/>
        <w:overflowPunct/>
        <w:topLinePunct w:val="0"/>
        <w:autoSpaceDE/>
        <w:autoSpaceDN/>
        <w:bidi w:val="0"/>
        <w:adjustRightInd/>
        <w:snapToGrid w:val="0"/>
        <w:spacing w:after="0" w:line="578" w:lineRule="exact"/>
        <w:ind w:right="0" w:rightChars="0" w:firstLine="632" w:firstLineChars="200"/>
        <w:jc w:val="both"/>
        <w:textAlignment w:val="auto"/>
        <w:outlineLvl w:val="9"/>
        <w:rPr>
          <w:rFonts w:hint="default"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0751-3822482</w:t>
      </w:r>
    </w:p>
    <w:p w14:paraId="28E2317F">
      <w:pPr>
        <w:rPr>
          <w:rStyle w:val="11"/>
          <w:rFonts w:hint="eastAsia" w:ascii="方正小标宋简体" w:hAnsi="方正小标宋简体" w:eastAsia="方正小标宋简体" w:cs="方正小标宋简体"/>
          <w:color w:val="auto"/>
          <w:sz w:val="44"/>
          <w:szCs w:val="44"/>
          <w:lang w:eastAsia="zh-CN"/>
        </w:rPr>
      </w:pPr>
      <w:bookmarkStart w:id="46" w:name="_Toc5528"/>
      <w:r>
        <w:rPr>
          <w:rStyle w:val="11"/>
          <w:rFonts w:hint="eastAsia" w:ascii="方正小标宋简体" w:hAnsi="方正小标宋简体" w:eastAsia="方正小标宋简体" w:cs="方正小标宋简体"/>
          <w:color w:val="auto"/>
          <w:sz w:val="44"/>
          <w:szCs w:val="44"/>
          <w:lang w:eastAsia="zh-CN"/>
        </w:rPr>
        <w:br w:type="page"/>
      </w:r>
    </w:p>
    <w:p w14:paraId="4837D7CC">
      <w:pPr>
        <w:keepNext w:val="0"/>
        <w:keepLines w:val="0"/>
        <w:pageBreakBefore w:val="0"/>
        <w:widowControl/>
        <w:kinsoku/>
        <w:wordWrap/>
        <w:overflowPunct/>
        <w:topLinePunct w:val="0"/>
        <w:autoSpaceDE/>
        <w:autoSpaceDN/>
        <w:bidi w:val="0"/>
        <w:adjustRightInd w:val="0"/>
        <w:snapToGrid w:val="0"/>
        <w:spacing w:line="680" w:lineRule="exact"/>
        <w:ind w:left="0" w:leftChars="0" w:right="0" w:rightChars="0" w:firstLine="0" w:firstLineChars="0"/>
        <w:jc w:val="center"/>
        <w:textAlignment w:val="auto"/>
        <w:outlineLvl w:val="0"/>
        <w:rPr>
          <w:rStyle w:val="11"/>
          <w:rFonts w:hint="eastAsia" w:ascii="方正小标宋简体" w:hAnsi="方正小标宋简体" w:eastAsia="方正小标宋简体" w:cs="方正小标宋简体"/>
          <w:color w:val="auto"/>
          <w:sz w:val="44"/>
          <w:szCs w:val="44"/>
        </w:rPr>
      </w:pPr>
      <w:r>
        <w:rPr>
          <w:rStyle w:val="11"/>
          <w:rFonts w:hint="eastAsia" w:ascii="方正小标宋简体" w:hAnsi="方正小标宋简体" w:eastAsia="方正小标宋简体" w:cs="方正小标宋简体"/>
          <w:color w:val="auto"/>
          <w:sz w:val="44"/>
          <w:szCs w:val="44"/>
          <w:lang w:eastAsia="zh-CN"/>
        </w:rPr>
        <w:t>小微企业社保补贴</w:t>
      </w:r>
      <w:bookmarkEnd w:id="46"/>
    </w:p>
    <w:p w14:paraId="118396F7">
      <w:pPr>
        <w:bidi w:val="0"/>
        <w:rPr>
          <w:rFonts w:hint="eastAsia"/>
        </w:rPr>
      </w:pPr>
    </w:p>
    <w:p w14:paraId="3556E808">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outlineLvl w:val="0"/>
        <w:rPr>
          <w:rFonts w:hint="eastAsia" w:ascii="黑体" w:hAnsi="黑体" w:eastAsia="黑体" w:cs="黑体"/>
          <w:b w:val="0"/>
          <w:bCs w:val="0"/>
          <w:color w:val="auto"/>
          <w:sz w:val="32"/>
          <w:szCs w:val="32"/>
        </w:rPr>
      </w:pPr>
      <w:bookmarkStart w:id="47" w:name="_Toc9063"/>
      <w:bookmarkStart w:id="48" w:name="_Toc17771"/>
      <w:bookmarkStart w:id="49" w:name="_Toc4763"/>
      <w:bookmarkStart w:id="50" w:name="_Toc28026"/>
      <w:r>
        <w:rPr>
          <w:rFonts w:hint="eastAsia" w:ascii="黑体" w:hAnsi="黑体" w:eastAsia="黑体" w:cs="黑体"/>
          <w:b w:val="0"/>
          <w:bCs w:val="0"/>
          <w:color w:val="auto"/>
          <w:sz w:val="32"/>
          <w:szCs w:val="32"/>
          <w:lang w:val="en-US" w:eastAsia="zh-CN"/>
        </w:rPr>
        <w:t>一、</w:t>
      </w:r>
      <w:r>
        <w:rPr>
          <w:rFonts w:hint="eastAsia" w:ascii="黑体" w:hAnsi="黑体" w:eastAsia="黑体" w:cs="黑体"/>
          <w:b w:val="0"/>
          <w:bCs w:val="0"/>
          <w:color w:val="auto"/>
          <w:sz w:val="32"/>
          <w:szCs w:val="32"/>
        </w:rPr>
        <w:t>补贴条件</w:t>
      </w:r>
      <w:bookmarkEnd w:id="47"/>
      <w:bookmarkEnd w:id="48"/>
      <w:bookmarkEnd w:id="49"/>
      <w:bookmarkEnd w:id="50"/>
    </w:p>
    <w:p w14:paraId="7425F349">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（一）</w:t>
      </w:r>
      <w:r>
        <w:rPr>
          <w:rFonts w:hint="eastAsia" w:ascii="仿宋_GB2312" w:hAnsi="仿宋_GB2312" w:eastAsia="仿宋_GB2312" w:cs="仿宋_GB2312"/>
          <w:color w:val="auto"/>
          <w:sz w:val="32"/>
          <w:szCs w:val="32"/>
        </w:rPr>
        <w:t>用人单位招用毕业2年内高校毕业生，与其签订</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年以上劳动合同</w:t>
      </w:r>
      <w:r>
        <w:rPr>
          <w:rFonts w:hint="eastAsia" w:ascii="仿宋_GB2312" w:hAnsi="仿宋_GB2312" w:eastAsia="仿宋_GB2312" w:cs="仿宋_GB2312"/>
          <w:color w:val="auto"/>
          <w:sz w:val="32"/>
          <w:szCs w:val="32"/>
          <w:lang w:eastAsia="zh-CN"/>
        </w:rPr>
        <w:t>。</w:t>
      </w:r>
    </w:p>
    <w:p w14:paraId="64E185E6">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（二）用人单位招用相关人员时属于小微企业</w:t>
      </w:r>
      <w:r>
        <w:rPr>
          <w:rFonts w:hint="eastAsia" w:ascii="仿宋_GB2312" w:hAnsi="仿宋_GB2312" w:eastAsia="仿宋_GB2312" w:cs="仿宋_GB2312"/>
          <w:color w:val="auto"/>
          <w:sz w:val="32"/>
          <w:szCs w:val="32"/>
          <w:lang w:eastAsia="zh-CN"/>
        </w:rPr>
        <w:t>。</w:t>
      </w:r>
    </w:p>
    <w:p w14:paraId="16B48ADD">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（三）用人单位为</w:t>
      </w:r>
      <w:r>
        <w:rPr>
          <w:rFonts w:hint="eastAsia" w:ascii="仿宋_GB2312" w:hAnsi="仿宋_GB2312" w:eastAsia="仿宋_GB2312" w:cs="仿宋_GB2312"/>
          <w:color w:val="auto"/>
          <w:sz w:val="32"/>
          <w:szCs w:val="32"/>
        </w:rPr>
        <w:t>相关人员按规定缴纳社会保险费</w:t>
      </w:r>
      <w:r>
        <w:rPr>
          <w:rFonts w:hint="eastAsia" w:ascii="仿宋_GB2312" w:hAnsi="仿宋_GB2312" w:eastAsia="仿宋_GB2312" w:cs="仿宋_GB2312"/>
          <w:color w:val="auto"/>
          <w:sz w:val="32"/>
          <w:szCs w:val="32"/>
          <w:lang w:eastAsia="zh-CN"/>
        </w:rPr>
        <w:t>。</w:t>
      </w:r>
    </w:p>
    <w:p w14:paraId="2F07166D">
      <w:pPr>
        <w:pageBreakBefore w:val="0"/>
        <w:kinsoku/>
        <w:wordWrap/>
        <w:overflowPunct/>
        <w:topLinePunct w:val="0"/>
        <w:bidi w:val="0"/>
        <w:spacing w:line="578" w:lineRule="exact"/>
        <w:ind w:firstLine="632" w:firstLineChars="200"/>
        <w:jc w:val="both"/>
        <w:textAlignment w:val="auto"/>
        <w:rPr>
          <w:rFonts w:hint="eastAsia" w:ascii="黑体" w:hAnsi="黑体" w:eastAsia="黑体" w:cs="黑体"/>
          <w:lang w:eastAsia="zh-CN"/>
        </w:rPr>
      </w:pPr>
      <w:r>
        <w:rPr>
          <w:rFonts w:hint="eastAsia" w:ascii="黑体" w:hAnsi="黑体" w:eastAsia="黑体" w:cs="黑体"/>
          <w:lang w:val="en-US" w:eastAsia="zh-CN"/>
        </w:rPr>
        <w:t>二、</w:t>
      </w:r>
      <w:r>
        <w:rPr>
          <w:rFonts w:hint="eastAsia" w:ascii="黑体" w:hAnsi="黑体" w:eastAsia="黑体" w:cs="黑体"/>
        </w:rPr>
        <w:t>补贴</w:t>
      </w:r>
      <w:r>
        <w:rPr>
          <w:rFonts w:hint="eastAsia" w:ascii="黑体" w:hAnsi="黑体" w:eastAsia="黑体" w:cs="黑体"/>
          <w:lang w:eastAsia="zh-CN"/>
        </w:rPr>
        <w:t>对象</w:t>
      </w:r>
    </w:p>
    <w:p w14:paraId="14CE8D9F">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lang w:val="en-US" w:eastAsia="zh-CN"/>
        </w:rPr>
        <w:t>符合条件的</w:t>
      </w:r>
      <w:r>
        <w:rPr>
          <w:rFonts w:hint="eastAsia" w:ascii="仿宋_GB2312" w:hAnsi="仿宋_GB2312" w:eastAsia="仿宋_GB2312" w:cs="仿宋_GB2312"/>
          <w:lang w:eastAsia="zh-CN"/>
        </w:rPr>
        <w:t>用人单位（</w:t>
      </w:r>
      <w:r>
        <w:rPr>
          <w:rFonts w:hint="eastAsia" w:ascii="仿宋_GB2312" w:hAnsi="仿宋_GB2312" w:eastAsia="仿宋_GB2312" w:cs="仿宋_GB2312"/>
        </w:rPr>
        <w:t>劳务派遣单位</w:t>
      </w:r>
      <w:r>
        <w:rPr>
          <w:rFonts w:hint="eastAsia" w:ascii="仿宋_GB2312" w:hAnsi="仿宋_GB2312" w:eastAsia="仿宋_GB2312" w:cs="仿宋_GB2312"/>
          <w:lang w:val="en-US" w:eastAsia="zh-CN"/>
        </w:rPr>
        <w:t>除外</w:t>
      </w:r>
      <w:r>
        <w:rPr>
          <w:rFonts w:hint="eastAsia" w:ascii="仿宋_GB2312" w:hAnsi="仿宋_GB2312" w:eastAsia="仿宋_GB2312" w:cs="仿宋_GB2312"/>
          <w:lang w:eastAsia="zh-CN"/>
        </w:rPr>
        <w:t>）</w:t>
      </w:r>
      <w:r>
        <w:rPr>
          <w:rFonts w:hint="eastAsia" w:ascii="仿宋_GB2312" w:hAnsi="仿宋_GB2312" w:eastAsia="仿宋_GB2312" w:cs="仿宋_GB2312"/>
        </w:rPr>
        <w:t>。</w:t>
      </w:r>
    </w:p>
    <w:p w14:paraId="498B4F91">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outlineLvl w:val="0"/>
        <w:rPr>
          <w:rFonts w:hint="eastAsia" w:ascii="黑体" w:hAnsi="黑体" w:eastAsia="黑体" w:cs="黑体"/>
          <w:b w:val="0"/>
          <w:bCs w:val="0"/>
          <w:color w:val="auto"/>
          <w:sz w:val="32"/>
          <w:szCs w:val="32"/>
          <w:lang w:val="en-US" w:eastAsia="zh-CN"/>
        </w:rPr>
      </w:pPr>
      <w:bookmarkStart w:id="51" w:name="_Toc28329"/>
      <w:bookmarkStart w:id="52" w:name="_Toc24606"/>
      <w:bookmarkStart w:id="53" w:name="_Toc31757"/>
      <w:bookmarkStart w:id="54" w:name="_Toc18459"/>
      <w:r>
        <w:rPr>
          <w:rFonts w:hint="eastAsia" w:ascii="黑体" w:hAnsi="黑体" w:eastAsia="黑体" w:cs="黑体"/>
          <w:b w:val="0"/>
          <w:bCs w:val="0"/>
          <w:color w:val="auto"/>
          <w:sz w:val="32"/>
          <w:szCs w:val="32"/>
          <w:lang w:val="en-US" w:eastAsia="zh-CN"/>
        </w:rPr>
        <w:t>三、补贴标准</w:t>
      </w:r>
      <w:bookmarkEnd w:id="51"/>
      <w:bookmarkEnd w:id="52"/>
      <w:bookmarkEnd w:id="53"/>
      <w:bookmarkEnd w:id="54"/>
    </w:p>
    <w:p w14:paraId="02CD06E2">
      <w:pPr>
        <w:keepNext w:val="0"/>
        <w:keepLines w:val="0"/>
        <w:pageBreakBefore w:val="0"/>
        <w:numPr>
          <w:ilvl w:val="0"/>
          <w:numId w:val="0"/>
        </w:numPr>
        <w:kinsoku/>
        <w:wordWrap/>
        <w:overflowPunct/>
        <w:topLinePunct w:val="0"/>
        <w:autoSpaceDE/>
        <w:autoSpaceDN/>
        <w:bidi w:val="0"/>
        <w:adjustRightInd/>
        <w:snapToGrid w:val="0"/>
        <w:spacing w:after="0" w:line="578" w:lineRule="exact"/>
        <w:ind w:right="0" w:rightChars="0" w:firstLine="632" w:firstLineChars="200"/>
        <w:jc w:val="both"/>
        <w:textAlignment w:val="auto"/>
        <w:outlineLvl w:val="0"/>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每月按用人单位为符合条件人员实际缴纳的基本养老保险费、</w:t>
      </w:r>
      <w:bookmarkStart w:id="55" w:name="OLE_LINK1"/>
      <w:r>
        <w:rPr>
          <w:rFonts w:hint="eastAsia" w:ascii="仿宋_GB2312" w:hAnsi="仿宋_GB2312" w:eastAsia="仿宋_GB2312" w:cs="仿宋_GB2312"/>
          <w:color w:val="auto"/>
          <w:sz w:val="32"/>
          <w:szCs w:val="32"/>
          <w:lang w:val="en-US" w:eastAsia="zh-CN"/>
        </w:rPr>
        <w:t>基本医疗保险（含生育保险）费、失业保险费、工伤保险费给予补贴。</w:t>
      </w:r>
      <w:bookmarkEnd w:id="55"/>
    </w:p>
    <w:p w14:paraId="0D6E5624">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仿宋_GB2312" w:eastAsia="仿宋_GB2312" w:cs="仿宋_GB2312"/>
          <w:color w:val="auto"/>
          <w:sz w:val="32"/>
          <w:szCs w:val="32"/>
          <w:lang w:eastAsia="zh-CN"/>
        </w:rPr>
      </w:pPr>
      <w:r>
        <w:rPr>
          <w:rFonts w:hint="eastAsia" w:ascii="黑体" w:hAnsi="黑体" w:eastAsia="黑体" w:cs="黑体"/>
          <w:b w:val="0"/>
          <w:bCs w:val="0"/>
          <w:color w:val="auto"/>
          <w:sz w:val="32"/>
          <w:szCs w:val="32"/>
          <w:lang w:val="en-US" w:eastAsia="zh-CN"/>
        </w:rPr>
        <w:t>四、补贴期限</w:t>
      </w:r>
    </w:p>
    <w:p w14:paraId="509B1C6E">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每人最长可享受2年。</w:t>
      </w:r>
    </w:p>
    <w:p w14:paraId="0B211CD8">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outlineLvl w:val="0"/>
        <w:rPr>
          <w:rFonts w:hint="eastAsia" w:ascii="黑体" w:hAnsi="黑体" w:eastAsia="黑体" w:cs="黑体"/>
          <w:b w:val="0"/>
          <w:bCs w:val="0"/>
          <w:color w:val="auto"/>
          <w:sz w:val="32"/>
          <w:szCs w:val="32"/>
          <w:lang w:val="en-US" w:eastAsia="zh-CN"/>
        </w:rPr>
      </w:pPr>
      <w:bookmarkStart w:id="56" w:name="_Toc26844"/>
      <w:bookmarkStart w:id="57" w:name="_Toc14881"/>
      <w:bookmarkStart w:id="58" w:name="_Toc23174"/>
      <w:bookmarkStart w:id="59" w:name="_Toc28807"/>
      <w:r>
        <w:rPr>
          <w:rFonts w:hint="eastAsia" w:ascii="黑体" w:hAnsi="黑体" w:eastAsia="黑体" w:cs="黑体"/>
          <w:b w:val="0"/>
          <w:bCs w:val="0"/>
          <w:color w:val="auto"/>
          <w:sz w:val="32"/>
          <w:szCs w:val="32"/>
          <w:lang w:val="en-US" w:eastAsia="zh-CN"/>
        </w:rPr>
        <w:t>五、应提交材料</w:t>
      </w:r>
      <w:bookmarkEnd w:id="56"/>
      <w:bookmarkEnd w:id="57"/>
      <w:bookmarkEnd w:id="58"/>
      <w:bookmarkEnd w:id="59"/>
    </w:p>
    <w:p w14:paraId="3E4A3C19">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（一）符合条件人员基本身份类证明及毕业证书；</w:t>
      </w:r>
    </w:p>
    <w:p w14:paraId="0A34E6DA">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（二）劳动合同；</w:t>
      </w:r>
    </w:p>
    <w:p w14:paraId="3FAB8DD5">
      <w:pPr>
        <w:pStyle w:val="7"/>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（三）小微企业佐证材料：统计部门《调查单位基本情况》（表号101-1表）（未纳入《调查单位基本情况》填报范围的企业，填写《企业划型承诺书》）；</w:t>
      </w:r>
    </w:p>
    <w:p w14:paraId="2C0983BF">
      <w:pPr>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（四）工资支付凭证；</w:t>
      </w:r>
    </w:p>
    <w:p w14:paraId="30785B03">
      <w:pPr>
        <w:pStyle w:val="7"/>
        <w:rPr>
          <w:rFonts w:hint="default"/>
          <w:lang w:val="en-US" w:eastAsia="zh-CN"/>
        </w:rPr>
      </w:pPr>
      <w:r>
        <w:rPr>
          <w:rFonts w:hint="eastAsia" w:ascii="仿宋_GB2312" w:hAnsi="仿宋_GB2312" w:eastAsia="仿宋_GB2312" w:cs="仿宋_GB2312"/>
          <w:b w:val="0"/>
          <w:bCs w:val="0"/>
          <w:color w:val="auto"/>
          <w:sz w:val="32"/>
          <w:szCs w:val="32"/>
          <w:lang w:val="en-US" w:eastAsia="zh-CN"/>
        </w:rPr>
        <w:t>（五）医保缴费记录。</w:t>
      </w:r>
    </w:p>
    <w:p w14:paraId="7C39F7EB">
      <w:pPr>
        <w:pageBreakBefore w:val="0"/>
        <w:kinsoku/>
        <w:wordWrap/>
        <w:overflowPunct/>
        <w:topLinePunct w:val="0"/>
        <w:bidi w:val="0"/>
        <w:spacing w:line="578" w:lineRule="exact"/>
        <w:ind w:firstLine="632" w:firstLineChars="200"/>
        <w:jc w:val="both"/>
        <w:textAlignment w:val="auto"/>
        <w:rPr>
          <w:rFonts w:hint="eastAsia" w:ascii="黑体" w:hAnsi="黑体" w:eastAsia="黑体" w:cs="黑体"/>
          <w:lang w:val="en-US" w:eastAsia="zh-CN"/>
        </w:rPr>
      </w:pPr>
      <w:bookmarkStart w:id="60" w:name="_Toc18322"/>
      <w:bookmarkStart w:id="61" w:name="_Toc14594"/>
      <w:bookmarkStart w:id="62" w:name="_Toc18923"/>
      <w:bookmarkStart w:id="63" w:name="_Toc5991"/>
      <w:r>
        <w:rPr>
          <w:rFonts w:hint="eastAsia" w:ascii="黑体" w:hAnsi="黑体" w:eastAsia="黑体" w:cs="黑体"/>
          <w:lang w:val="en-US" w:eastAsia="zh-CN"/>
        </w:rPr>
        <w:t>六、应核验信息</w:t>
      </w:r>
      <w:bookmarkEnd w:id="60"/>
      <w:bookmarkEnd w:id="61"/>
      <w:bookmarkEnd w:id="62"/>
      <w:bookmarkEnd w:id="63"/>
    </w:p>
    <w:p w14:paraId="0E63A32A">
      <w:pPr>
        <w:pageBreakBefore w:val="0"/>
        <w:kinsoku/>
        <w:wordWrap/>
        <w:overflowPunct/>
        <w:topLinePunct w:val="0"/>
        <w:bidi w:val="0"/>
        <w:spacing w:line="578" w:lineRule="exact"/>
        <w:ind w:firstLine="632" w:firstLineChars="200"/>
        <w:jc w:val="both"/>
        <w:textAlignment w:val="auto"/>
        <w:rPr>
          <w:rFonts w:hint="default"/>
          <w:color w:val="auto"/>
          <w:lang w:val="en-US"/>
        </w:rPr>
      </w:pPr>
      <w:r>
        <w:rPr>
          <w:rFonts w:hint="eastAsia" w:ascii="仿宋_GB2312" w:hAnsi="仿宋_GB2312" w:eastAsia="仿宋_GB2312" w:cs="仿宋_GB2312"/>
          <w:b w:val="0"/>
          <w:bCs w:val="0"/>
          <w:color w:val="auto"/>
          <w:sz w:val="32"/>
          <w:szCs w:val="32"/>
          <w:lang w:val="en-US" w:eastAsia="zh-CN"/>
        </w:rPr>
        <w:t>（一）社保缴费记录；</w:t>
      </w:r>
    </w:p>
    <w:p w14:paraId="335B54E5">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（二）单位登记信息。</w:t>
      </w:r>
    </w:p>
    <w:p w14:paraId="3EE4720A">
      <w:pPr>
        <w:pageBreakBefore w:val="0"/>
        <w:kinsoku/>
        <w:wordWrap/>
        <w:overflowPunct/>
        <w:topLinePunct w:val="0"/>
        <w:bidi w:val="0"/>
        <w:spacing w:line="578" w:lineRule="exact"/>
        <w:ind w:firstLine="632" w:firstLineChars="200"/>
        <w:jc w:val="both"/>
        <w:textAlignment w:val="auto"/>
        <w:outlineLvl w:val="0"/>
        <w:rPr>
          <w:rFonts w:hint="eastAsia" w:ascii="黑体" w:hAnsi="黑体" w:eastAsia="黑体" w:cs="黑体"/>
          <w:b w:val="0"/>
          <w:bCs w:val="0"/>
          <w:color w:val="auto"/>
          <w:sz w:val="32"/>
          <w:szCs w:val="32"/>
        </w:rPr>
      </w:pPr>
      <w:bookmarkStart w:id="64" w:name="_Toc20417"/>
      <w:bookmarkStart w:id="65" w:name="_Toc22516"/>
      <w:bookmarkStart w:id="66" w:name="_Toc22904"/>
      <w:bookmarkStart w:id="67" w:name="_Toc12234"/>
      <w:r>
        <w:rPr>
          <w:rFonts w:hint="eastAsia" w:ascii="黑体" w:hAnsi="黑体" w:eastAsia="黑体" w:cs="黑体"/>
          <w:b w:val="0"/>
          <w:bCs w:val="0"/>
          <w:color w:val="auto"/>
          <w:sz w:val="32"/>
          <w:szCs w:val="32"/>
          <w:lang w:val="en-US" w:eastAsia="zh-CN"/>
        </w:rPr>
        <w:t>七、</w:t>
      </w:r>
      <w:r>
        <w:rPr>
          <w:rFonts w:hint="eastAsia" w:ascii="黑体" w:hAnsi="黑体" w:eastAsia="黑体" w:cs="黑体"/>
          <w:b w:val="0"/>
          <w:bCs w:val="0"/>
          <w:color w:val="auto"/>
          <w:sz w:val="32"/>
          <w:szCs w:val="32"/>
        </w:rPr>
        <w:t>申请程序</w:t>
      </w:r>
      <w:bookmarkEnd w:id="64"/>
      <w:bookmarkEnd w:id="65"/>
      <w:bookmarkEnd w:id="66"/>
      <w:bookmarkEnd w:id="67"/>
    </w:p>
    <w:p w14:paraId="56FD98AB">
      <w:pPr>
        <w:keepNext w:val="0"/>
        <w:keepLines w:val="0"/>
        <w:pageBreakBefore w:val="0"/>
        <w:widowControl w:val="0"/>
        <w:kinsoku/>
        <w:wordWrap/>
        <w:overflowPunct/>
        <w:topLinePunct w:val="0"/>
        <w:autoSpaceDE/>
        <w:autoSpaceDN/>
        <w:bidi w:val="0"/>
        <w:adjustRightInd/>
        <w:snapToGrid w:val="0"/>
        <w:spacing w:after="0" w:line="578" w:lineRule="exact"/>
        <w:ind w:firstLine="632" w:firstLineChars="200"/>
        <w:jc w:val="both"/>
        <w:textAlignment w:val="auto"/>
        <w:rPr>
          <w:rFonts w:hint="default" w:ascii="仿宋_GB2312" w:hAnsi="仿宋_GB2312" w:eastAsia="仿宋_GB2312" w:cs="仿宋_GB2312"/>
          <w:b/>
          <w:bCs/>
          <w:color w:val="auto"/>
          <w:sz w:val="32"/>
          <w:szCs w:val="32"/>
          <w:lang w:val="en-US" w:eastAsia="zh-CN"/>
        </w:rPr>
      </w:pPr>
      <w:bookmarkStart w:id="68" w:name="_Toc23686"/>
      <w:bookmarkStart w:id="69" w:name="_Toc22293"/>
      <w:bookmarkStart w:id="70" w:name="_Toc10766"/>
      <w:bookmarkStart w:id="71" w:name="_Toc10461"/>
      <w:r>
        <w:rPr>
          <w:rFonts w:hint="eastAsia" w:ascii="仿宋_GB2312" w:hAnsi="仿宋_GB2312" w:eastAsia="仿宋_GB2312" w:cs="仿宋_GB2312"/>
          <w:color w:val="auto"/>
          <w:sz w:val="32"/>
          <w:szCs w:val="32"/>
          <w:lang w:val="en-US" w:eastAsia="zh-CN"/>
        </w:rPr>
        <w:t>补贴对象应于首次签订劳动合同之日起2年内向所在地人力资源社会保障部门提出首次补贴申请。</w:t>
      </w:r>
    </w:p>
    <w:p w14:paraId="036C43B6">
      <w:pPr>
        <w:keepNext w:val="0"/>
        <w:keepLines w:val="0"/>
        <w:pageBreakBefore w:val="0"/>
        <w:numPr>
          <w:ilvl w:val="0"/>
          <w:numId w:val="0"/>
        </w:numPr>
        <w:kinsoku/>
        <w:wordWrap/>
        <w:overflowPunct/>
        <w:topLinePunct w:val="0"/>
        <w:autoSpaceDE/>
        <w:autoSpaceDN/>
        <w:bidi w:val="0"/>
        <w:snapToGrid w:val="0"/>
        <w:spacing w:after="0" w:line="578" w:lineRule="exact"/>
        <w:ind w:right="0" w:rightChars="0" w:firstLine="632" w:firstLineChars="200"/>
        <w:jc w:val="both"/>
        <w:textAlignment w:val="auto"/>
        <w:outlineLvl w:val="0"/>
        <w:rPr>
          <w:rFonts w:hint="eastAsia" w:ascii="黑体" w:hAnsi="黑体" w:eastAsia="黑体" w:cs="黑体"/>
          <w:b w:val="0"/>
          <w:bCs w:val="0"/>
          <w:color w:val="auto"/>
          <w:sz w:val="32"/>
          <w:szCs w:val="32"/>
          <w:lang w:eastAsia="zh-CN"/>
        </w:rPr>
      </w:pPr>
      <w:r>
        <w:rPr>
          <w:rFonts w:hint="eastAsia" w:ascii="黑体" w:hAnsi="黑体" w:eastAsia="黑体" w:cs="黑体"/>
          <w:b w:val="0"/>
          <w:bCs w:val="0"/>
          <w:color w:val="auto"/>
          <w:sz w:val="32"/>
          <w:szCs w:val="32"/>
          <w:lang w:val="en-US" w:eastAsia="zh-CN"/>
        </w:rPr>
        <w:t>八、</w:t>
      </w:r>
      <w:r>
        <w:rPr>
          <w:rFonts w:hint="eastAsia" w:ascii="黑体" w:hAnsi="黑体" w:eastAsia="黑体" w:cs="黑体"/>
          <w:b w:val="0"/>
          <w:bCs w:val="0"/>
          <w:color w:val="auto"/>
          <w:sz w:val="32"/>
          <w:szCs w:val="32"/>
          <w:lang w:eastAsia="zh-CN"/>
        </w:rPr>
        <w:t>咨询电话</w:t>
      </w:r>
      <w:bookmarkEnd w:id="68"/>
      <w:bookmarkEnd w:id="69"/>
      <w:bookmarkEnd w:id="70"/>
      <w:bookmarkEnd w:id="71"/>
    </w:p>
    <w:p w14:paraId="72DC76C2">
      <w:pPr>
        <w:keepNext w:val="0"/>
        <w:keepLines w:val="0"/>
        <w:pageBreakBefore w:val="0"/>
        <w:numPr>
          <w:ilvl w:val="0"/>
          <w:numId w:val="0"/>
        </w:numPr>
        <w:kinsoku/>
        <w:wordWrap/>
        <w:overflowPunct/>
        <w:topLinePunct w:val="0"/>
        <w:autoSpaceDE/>
        <w:autoSpaceDN/>
        <w:bidi w:val="0"/>
        <w:snapToGrid w:val="0"/>
        <w:spacing w:after="0" w:line="578" w:lineRule="exact"/>
        <w:ind w:right="0" w:rightChars="0" w:firstLine="632" w:firstLineChars="200"/>
        <w:jc w:val="both"/>
        <w:textAlignment w:val="auto"/>
        <w:outlineLvl w:val="0"/>
        <w:rPr>
          <w:rFonts w:hint="eastAsia" w:ascii="仿宋_GB2312" w:hAnsi="仿宋_GB2312" w:eastAsia="仿宋_GB2312" w:cs="仿宋_GB2312"/>
          <w:b w:val="0"/>
          <w:bCs w:val="0"/>
          <w:color w:val="auto"/>
          <w:sz w:val="32"/>
          <w:szCs w:val="32"/>
          <w:lang w:val="en-US" w:eastAsia="zh-CN"/>
        </w:rPr>
      </w:pPr>
      <w:bookmarkStart w:id="72" w:name="_Toc6943"/>
      <w:bookmarkStart w:id="73" w:name="_Toc25051"/>
      <w:bookmarkStart w:id="74" w:name="_Toc3801"/>
      <w:bookmarkStart w:id="75" w:name="_Toc5437"/>
      <w:r>
        <w:rPr>
          <w:rFonts w:hint="eastAsia" w:ascii="仿宋_GB2312" w:hAnsi="仿宋_GB2312" w:eastAsia="仿宋_GB2312" w:cs="仿宋_GB2312"/>
          <w:b w:val="0"/>
          <w:bCs w:val="0"/>
          <w:color w:val="auto"/>
          <w:sz w:val="32"/>
          <w:szCs w:val="32"/>
          <w:lang w:val="en-US" w:eastAsia="zh-CN"/>
        </w:rPr>
        <w:t>0751-3886789</w:t>
      </w:r>
      <w:bookmarkEnd w:id="72"/>
      <w:bookmarkEnd w:id="73"/>
      <w:bookmarkEnd w:id="74"/>
      <w:bookmarkEnd w:id="75"/>
    </w:p>
    <w:p w14:paraId="1F443864">
      <w:pPr>
        <w:pageBreakBefore w:val="0"/>
        <w:kinsoku/>
        <w:wordWrap/>
        <w:overflowPunct/>
        <w:topLinePunct w:val="0"/>
        <w:bidi w:val="0"/>
        <w:spacing w:line="578" w:lineRule="exact"/>
        <w:ind w:firstLine="872" w:firstLineChars="200"/>
        <w:jc w:val="both"/>
        <w:textAlignment w:val="auto"/>
        <w:rPr>
          <w:rStyle w:val="11"/>
          <w:rFonts w:hint="eastAsia" w:ascii="方正小标宋简体" w:hAnsi="方正小标宋简体" w:eastAsia="方正小标宋简体" w:cs="方正小标宋简体"/>
          <w:color w:val="auto"/>
          <w:sz w:val="44"/>
          <w:szCs w:val="44"/>
          <w:lang w:eastAsia="zh-CN"/>
        </w:rPr>
      </w:pPr>
      <w:r>
        <w:rPr>
          <w:rStyle w:val="11"/>
          <w:rFonts w:hint="eastAsia" w:ascii="方正小标宋简体" w:hAnsi="方正小标宋简体" w:eastAsia="方正小标宋简体" w:cs="方正小标宋简体"/>
          <w:color w:val="auto"/>
          <w:sz w:val="44"/>
          <w:szCs w:val="44"/>
          <w:lang w:eastAsia="zh-CN"/>
        </w:rPr>
        <w:br w:type="page"/>
      </w:r>
    </w:p>
    <w:p w14:paraId="3E816B43">
      <w:pPr>
        <w:keepNext w:val="0"/>
        <w:keepLines w:val="0"/>
        <w:pageBreakBefore w:val="0"/>
        <w:widowControl/>
        <w:kinsoku/>
        <w:wordWrap/>
        <w:overflowPunct/>
        <w:topLinePunct w:val="0"/>
        <w:autoSpaceDE/>
        <w:autoSpaceDN/>
        <w:bidi w:val="0"/>
        <w:adjustRightInd w:val="0"/>
        <w:snapToGrid w:val="0"/>
        <w:spacing w:line="680" w:lineRule="exact"/>
        <w:ind w:left="0" w:leftChars="0" w:right="0" w:rightChars="0" w:firstLine="0" w:firstLineChars="0"/>
        <w:jc w:val="center"/>
        <w:textAlignment w:val="auto"/>
        <w:outlineLvl w:val="0"/>
        <w:rPr>
          <w:rStyle w:val="11"/>
          <w:rFonts w:hint="eastAsia" w:ascii="方正小标宋简体" w:hAnsi="方正小标宋简体" w:eastAsia="方正小标宋简体" w:cs="方正小标宋简体"/>
          <w:color w:val="auto"/>
          <w:sz w:val="44"/>
          <w:szCs w:val="44"/>
          <w:lang w:eastAsia="zh-CN"/>
        </w:rPr>
      </w:pPr>
      <w:bookmarkStart w:id="76" w:name="_Toc4940"/>
      <w:r>
        <w:rPr>
          <w:rStyle w:val="11"/>
          <w:rFonts w:hint="eastAsia" w:ascii="方正小标宋简体" w:hAnsi="方正小标宋简体" w:eastAsia="方正小标宋简体" w:cs="方正小标宋简体"/>
          <w:color w:val="auto"/>
          <w:sz w:val="44"/>
          <w:szCs w:val="44"/>
          <w:lang w:eastAsia="zh-CN"/>
        </w:rPr>
        <w:t>灵活就业社保补贴</w:t>
      </w:r>
      <w:bookmarkEnd w:id="76"/>
    </w:p>
    <w:p w14:paraId="30FF7B5F">
      <w:pPr>
        <w:bidi w:val="0"/>
        <w:rPr>
          <w:rFonts w:hint="eastAsia" w:ascii="仿宋_GB2312" w:hAnsi="仿宋_GB2312" w:eastAsia="仿宋_GB2312" w:cs="仿宋_GB2312"/>
          <w:lang w:val="en-US" w:eastAsia="zh-CN"/>
        </w:rPr>
      </w:pPr>
    </w:p>
    <w:p w14:paraId="526A5D3F">
      <w:pPr>
        <w:keepNext w:val="0"/>
        <w:keepLines w:val="0"/>
        <w:pageBreakBefore w:val="0"/>
        <w:widowControl w:val="0"/>
        <w:numPr>
          <w:ilvl w:val="0"/>
          <w:numId w:val="0"/>
        </w:numPr>
        <w:kinsoku/>
        <w:wordWrap/>
        <w:overflowPunct/>
        <w:topLinePunct w:val="0"/>
        <w:autoSpaceDE/>
        <w:autoSpaceDN/>
        <w:bidi w:val="0"/>
        <w:adjustRightInd/>
        <w:snapToGrid w:val="0"/>
        <w:spacing w:after="0" w:line="578" w:lineRule="exact"/>
        <w:ind w:right="0" w:rightChars="0" w:firstLine="632" w:firstLineChars="200"/>
        <w:jc w:val="both"/>
        <w:textAlignment w:val="auto"/>
        <w:outlineLvl w:val="0"/>
        <w:rPr>
          <w:rFonts w:hint="eastAsia" w:ascii="黑体" w:hAnsi="黑体" w:eastAsia="黑体" w:cs="黑体"/>
          <w:b w:val="0"/>
          <w:bCs w:val="0"/>
          <w:color w:val="auto"/>
          <w:sz w:val="32"/>
          <w:szCs w:val="32"/>
          <w:lang w:val="en-US" w:eastAsia="zh-CN"/>
        </w:rPr>
      </w:pPr>
      <w:bookmarkStart w:id="77" w:name="_Toc27462"/>
      <w:bookmarkStart w:id="78" w:name="_Toc5711"/>
      <w:bookmarkStart w:id="79" w:name="_Toc1058"/>
      <w:bookmarkStart w:id="80" w:name="_Toc11542"/>
      <w:r>
        <w:rPr>
          <w:rFonts w:hint="eastAsia" w:ascii="黑体" w:hAnsi="黑体" w:eastAsia="黑体" w:cs="黑体"/>
          <w:b w:val="0"/>
          <w:bCs w:val="0"/>
          <w:color w:val="auto"/>
          <w:sz w:val="32"/>
          <w:szCs w:val="32"/>
          <w:lang w:val="en-US" w:eastAsia="zh-CN"/>
        </w:rPr>
        <w:t>一、</w:t>
      </w:r>
      <w:bookmarkEnd w:id="77"/>
      <w:bookmarkEnd w:id="78"/>
      <w:r>
        <w:rPr>
          <w:rFonts w:hint="eastAsia" w:ascii="黑体" w:hAnsi="黑体" w:eastAsia="黑体" w:cs="黑体"/>
          <w:b w:val="0"/>
          <w:bCs w:val="0"/>
          <w:color w:val="auto"/>
          <w:sz w:val="32"/>
          <w:szCs w:val="32"/>
          <w:lang w:val="en-US" w:eastAsia="zh-CN"/>
        </w:rPr>
        <w:t>补贴条件</w:t>
      </w:r>
      <w:bookmarkEnd w:id="79"/>
      <w:bookmarkEnd w:id="80"/>
    </w:p>
    <w:p w14:paraId="64CC00DE">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firstLine="632" w:firstLineChars="200"/>
        <w:jc w:val="both"/>
        <w:textAlignment w:val="auto"/>
        <w:rPr>
          <w:rFonts w:hint="eastAsia" w:ascii="仿宋_GB2312" w:hAnsi="仿宋_GB2312" w:eastAsia="仿宋_GB2312" w:cs="仿宋_GB2312"/>
          <w:sz w:val="32"/>
          <w:szCs w:val="32"/>
          <w:lang w:val="en-US" w:eastAsia="zh-CN"/>
        </w:rPr>
      </w:pPr>
      <w:bookmarkStart w:id="81" w:name="_Toc11495"/>
      <w:bookmarkStart w:id="82" w:name="_Toc5515"/>
      <w:bookmarkStart w:id="83" w:name="_Toc18398"/>
      <w:bookmarkStart w:id="84" w:name="_Toc22857"/>
      <w:r>
        <w:rPr>
          <w:rFonts w:hint="eastAsia" w:ascii="仿宋_GB2312" w:hAnsi="仿宋_GB2312" w:eastAsia="仿宋_GB2312" w:cs="仿宋_GB2312"/>
          <w:sz w:val="32"/>
          <w:szCs w:val="32"/>
          <w:lang w:val="en-US" w:eastAsia="zh-CN"/>
        </w:rPr>
        <w:t>劳动者属于本省人力资源社会保障部门认定的就业困难人员或毕业2年内高校毕业生。</w:t>
      </w:r>
    </w:p>
    <w:p w14:paraId="24FA97FB">
      <w:pPr>
        <w:keepNext w:val="0"/>
        <w:keepLines w:val="0"/>
        <w:pageBreakBefore w:val="0"/>
        <w:widowControl w:val="0"/>
        <w:numPr>
          <w:ilvl w:val="0"/>
          <w:numId w:val="1"/>
        </w:numPr>
        <w:kinsoku/>
        <w:wordWrap/>
        <w:overflowPunct/>
        <w:topLinePunct w:val="0"/>
        <w:autoSpaceDE/>
        <w:autoSpaceDN/>
        <w:bidi w:val="0"/>
        <w:adjustRightInd/>
        <w:snapToGrid/>
        <w:spacing w:line="520" w:lineRule="exact"/>
        <w:ind w:firstLine="632"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已向公共就业人才服务机构以灵活就业类型登记就业。</w:t>
      </w:r>
    </w:p>
    <w:p w14:paraId="62E6DB44">
      <w:pPr>
        <w:keepNext w:val="0"/>
        <w:keepLines w:val="0"/>
        <w:pageBreakBefore w:val="0"/>
        <w:widowControl/>
        <w:numPr>
          <w:ilvl w:val="0"/>
          <w:numId w:val="1"/>
        </w:numPr>
        <w:suppressLineNumbers w:val="0"/>
        <w:kinsoku/>
        <w:wordWrap/>
        <w:overflowPunct/>
        <w:topLinePunct w:val="0"/>
        <w:autoSpaceDE/>
        <w:autoSpaceDN/>
        <w:bidi w:val="0"/>
        <w:adjustRightInd/>
        <w:snapToGrid/>
        <w:spacing w:line="520" w:lineRule="exact"/>
        <w:ind w:left="0" w:leftChars="0" w:firstLine="612"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宋体" w:eastAsia="仿宋_GB2312" w:cs="仿宋_GB2312"/>
          <w:color w:val="000000"/>
          <w:kern w:val="0"/>
          <w:sz w:val="31"/>
          <w:szCs w:val="31"/>
          <w:lang w:val="en-US" w:eastAsia="zh-CN" w:bidi="ar"/>
        </w:rPr>
        <w:t>以灵活就业人员身份参加企业职工养老保险和职工医疗保险。</w:t>
      </w:r>
    </w:p>
    <w:p w14:paraId="0145D150">
      <w:pPr>
        <w:keepNext w:val="0"/>
        <w:keepLines w:val="0"/>
        <w:pageBreakBefore w:val="0"/>
        <w:widowControl w:val="0"/>
        <w:numPr>
          <w:ilvl w:val="0"/>
          <w:numId w:val="0"/>
        </w:numPr>
        <w:kinsoku/>
        <w:wordWrap/>
        <w:overflowPunct/>
        <w:topLinePunct w:val="0"/>
        <w:autoSpaceDE/>
        <w:autoSpaceDN/>
        <w:bidi w:val="0"/>
        <w:adjustRightInd/>
        <w:snapToGrid w:val="0"/>
        <w:spacing w:after="0" w:line="578" w:lineRule="exact"/>
        <w:ind w:right="0" w:rightChars="0" w:firstLine="632" w:firstLineChars="200"/>
        <w:jc w:val="both"/>
        <w:textAlignment w:val="auto"/>
        <w:outlineLvl w:val="0"/>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二、补贴对象</w:t>
      </w:r>
      <w:bookmarkEnd w:id="81"/>
      <w:bookmarkEnd w:id="82"/>
      <w:bookmarkEnd w:id="83"/>
      <w:bookmarkEnd w:id="84"/>
    </w:p>
    <w:p w14:paraId="5CC6BBD4">
      <w:pPr>
        <w:keepNext w:val="0"/>
        <w:keepLines w:val="0"/>
        <w:pageBreakBefore w:val="0"/>
        <w:widowControl w:val="0"/>
        <w:numPr>
          <w:ilvl w:val="0"/>
          <w:numId w:val="0"/>
        </w:numPr>
        <w:kinsoku/>
        <w:wordWrap/>
        <w:overflowPunct/>
        <w:topLinePunct w:val="0"/>
        <w:autoSpaceDE/>
        <w:autoSpaceDN/>
        <w:bidi w:val="0"/>
        <w:adjustRightInd/>
        <w:snapToGrid w:val="0"/>
        <w:spacing w:after="0" w:line="578" w:lineRule="exact"/>
        <w:ind w:right="0" w:rightChars="0" w:firstLine="632"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符合条件的</w:t>
      </w:r>
      <w:r>
        <w:rPr>
          <w:rFonts w:hint="eastAsia" w:ascii="仿宋_GB2312" w:hAnsi="仿宋_GB2312" w:eastAsia="仿宋_GB2312" w:cs="仿宋_GB2312"/>
          <w:color w:val="auto"/>
          <w:sz w:val="32"/>
          <w:szCs w:val="32"/>
        </w:rPr>
        <w:t>人</w:t>
      </w:r>
      <w:r>
        <w:rPr>
          <w:rFonts w:hint="eastAsia" w:ascii="仿宋_GB2312" w:hAnsi="仿宋_GB2312" w:eastAsia="仿宋_GB2312" w:cs="仿宋_GB2312"/>
          <w:color w:val="auto"/>
          <w:sz w:val="32"/>
          <w:szCs w:val="32"/>
          <w:lang w:val="en-US" w:eastAsia="zh-CN"/>
        </w:rPr>
        <w:t>员。</w:t>
      </w:r>
    </w:p>
    <w:p w14:paraId="34DF78F1">
      <w:pPr>
        <w:keepNext w:val="0"/>
        <w:keepLines w:val="0"/>
        <w:pageBreakBefore w:val="0"/>
        <w:widowControl w:val="0"/>
        <w:kinsoku/>
        <w:wordWrap/>
        <w:overflowPunct/>
        <w:topLinePunct w:val="0"/>
        <w:autoSpaceDE/>
        <w:autoSpaceDN/>
        <w:bidi w:val="0"/>
        <w:adjustRightInd/>
        <w:snapToGrid w:val="0"/>
        <w:spacing w:after="0" w:line="578" w:lineRule="exact"/>
        <w:ind w:right="0" w:rightChars="0" w:firstLine="632" w:firstLineChars="200"/>
        <w:jc w:val="both"/>
        <w:textAlignment w:val="auto"/>
        <w:outlineLvl w:val="0"/>
        <w:rPr>
          <w:rFonts w:hint="default" w:ascii="黑体" w:hAnsi="黑体" w:eastAsia="黑体" w:cs="黑体"/>
          <w:b w:val="0"/>
          <w:bCs w:val="0"/>
          <w:color w:val="auto"/>
          <w:sz w:val="32"/>
          <w:szCs w:val="32"/>
          <w:lang w:val="en-US" w:eastAsia="zh-CN"/>
        </w:rPr>
      </w:pPr>
      <w:bookmarkStart w:id="85" w:name="_Toc780"/>
      <w:bookmarkStart w:id="86" w:name="_Toc7990"/>
      <w:bookmarkStart w:id="87" w:name="_Toc29009"/>
      <w:bookmarkStart w:id="88" w:name="_Toc21216"/>
      <w:r>
        <w:rPr>
          <w:rFonts w:hint="eastAsia" w:ascii="黑体" w:hAnsi="黑体" w:eastAsia="黑体" w:cs="黑体"/>
          <w:b w:val="0"/>
          <w:bCs w:val="0"/>
          <w:color w:val="auto"/>
          <w:sz w:val="32"/>
          <w:szCs w:val="32"/>
          <w:lang w:val="en-US" w:eastAsia="zh-CN"/>
        </w:rPr>
        <w:t>三、</w:t>
      </w:r>
      <w:bookmarkEnd w:id="85"/>
      <w:bookmarkEnd w:id="86"/>
      <w:r>
        <w:rPr>
          <w:rFonts w:hint="eastAsia" w:ascii="黑体" w:hAnsi="黑体" w:eastAsia="黑体" w:cs="黑体"/>
          <w:b w:val="0"/>
          <w:bCs w:val="0"/>
          <w:color w:val="auto"/>
          <w:sz w:val="32"/>
          <w:szCs w:val="32"/>
          <w:lang w:val="en-US" w:eastAsia="zh-CN"/>
        </w:rPr>
        <w:t>补贴标准</w:t>
      </w:r>
      <w:bookmarkEnd w:id="87"/>
      <w:bookmarkEnd w:id="88"/>
    </w:p>
    <w:p w14:paraId="6D16BFF4">
      <w:pPr>
        <w:keepNext w:val="0"/>
        <w:keepLines w:val="0"/>
        <w:pageBreakBefore w:val="0"/>
        <w:widowControl w:val="0"/>
        <w:numPr>
          <w:ilvl w:val="0"/>
          <w:numId w:val="0"/>
        </w:numPr>
        <w:kinsoku/>
        <w:wordWrap/>
        <w:overflowPunct/>
        <w:topLinePunct w:val="0"/>
        <w:autoSpaceDE/>
        <w:autoSpaceDN/>
        <w:bidi w:val="0"/>
        <w:adjustRightInd/>
        <w:snapToGrid w:val="0"/>
        <w:spacing w:after="0" w:line="578" w:lineRule="exact"/>
        <w:ind w:right="0" w:rightChars="0" w:firstLine="632" w:firstLineChars="200"/>
        <w:jc w:val="both"/>
        <w:textAlignment w:val="auto"/>
        <w:outlineLvl w:val="0"/>
        <w:rPr>
          <w:rFonts w:hint="eastAsia" w:ascii="仿宋_GB2312" w:hAnsi="仿宋_GB2312" w:eastAsia="仿宋_GB2312" w:cs="仿宋_GB2312"/>
          <w:color w:val="auto"/>
          <w:sz w:val="32"/>
          <w:szCs w:val="32"/>
        </w:rPr>
      </w:pPr>
      <w:bookmarkStart w:id="89" w:name="_Toc32079"/>
      <w:bookmarkStart w:id="90" w:name="_Toc17809"/>
      <w:bookmarkStart w:id="91" w:name="_Toc15903"/>
      <w:bookmarkStart w:id="92" w:name="_Toc17807"/>
      <w:r>
        <w:rPr>
          <w:rFonts w:hint="eastAsia" w:ascii="仿宋_GB2312" w:hAnsi="仿宋_GB2312" w:eastAsia="仿宋_GB2312" w:cs="仿宋_GB2312"/>
          <w:color w:val="auto"/>
          <w:sz w:val="32"/>
          <w:szCs w:val="32"/>
        </w:rPr>
        <w:t>按每人每月300元标准给予补贴。</w:t>
      </w:r>
      <w:bookmarkEnd w:id="89"/>
    </w:p>
    <w:p w14:paraId="42309D92">
      <w:pPr>
        <w:keepNext w:val="0"/>
        <w:keepLines w:val="0"/>
        <w:pageBreakBefore w:val="0"/>
        <w:widowControl w:val="0"/>
        <w:numPr>
          <w:ilvl w:val="0"/>
          <w:numId w:val="0"/>
        </w:numPr>
        <w:kinsoku/>
        <w:wordWrap/>
        <w:overflowPunct/>
        <w:topLinePunct w:val="0"/>
        <w:autoSpaceDE/>
        <w:autoSpaceDN/>
        <w:bidi w:val="0"/>
        <w:adjustRightInd/>
        <w:snapToGrid w:val="0"/>
        <w:spacing w:after="0" w:line="578" w:lineRule="exact"/>
        <w:ind w:right="0" w:rightChars="0" w:firstLine="632" w:firstLineChars="200"/>
        <w:jc w:val="both"/>
        <w:textAlignment w:val="auto"/>
        <w:outlineLvl w:val="0"/>
        <w:rPr>
          <w:rFonts w:hint="eastAsia" w:ascii="黑体" w:hAnsi="黑体" w:eastAsia="黑体" w:cs="黑体"/>
          <w:b w:val="0"/>
          <w:bCs w:val="0"/>
          <w:color w:val="auto"/>
          <w:sz w:val="32"/>
          <w:szCs w:val="32"/>
          <w:lang w:val="en-US" w:eastAsia="zh-CN"/>
        </w:rPr>
      </w:pPr>
      <w:bookmarkStart w:id="93" w:name="_Toc3730"/>
      <w:r>
        <w:rPr>
          <w:rFonts w:hint="eastAsia" w:ascii="黑体" w:hAnsi="黑体" w:eastAsia="黑体" w:cs="黑体"/>
          <w:b w:val="0"/>
          <w:bCs w:val="0"/>
          <w:color w:val="auto"/>
          <w:sz w:val="32"/>
          <w:szCs w:val="32"/>
          <w:lang w:val="en-US" w:eastAsia="zh-CN"/>
        </w:rPr>
        <w:t>四、补贴期限</w:t>
      </w:r>
      <w:bookmarkEnd w:id="90"/>
      <w:bookmarkEnd w:id="93"/>
    </w:p>
    <w:p w14:paraId="24DC24EB">
      <w:pPr>
        <w:keepNext w:val="0"/>
        <w:keepLines w:val="0"/>
        <w:pageBreakBefore w:val="0"/>
        <w:widowControl w:val="0"/>
        <w:kinsoku/>
        <w:wordWrap/>
        <w:overflowPunct/>
        <w:topLinePunct w:val="0"/>
        <w:autoSpaceDE/>
        <w:autoSpaceDN/>
        <w:bidi w:val="0"/>
        <w:adjustRightInd/>
        <w:spacing w:line="578" w:lineRule="exact"/>
        <w:ind w:firstLine="632" w:firstLineChars="200"/>
        <w:jc w:val="both"/>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rPr>
        <w:t>距法定退休年龄不足5年的人员可延长至退休</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最长不超过5年</w:t>
      </w:r>
      <w:r>
        <w:rPr>
          <w:rFonts w:hint="eastAsia" w:ascii="仿宋_GB2312" w:hAnsi="仿宋_GB2312" w:eastAsia="仿宋_GB2312" w:cs="仿宋_GB2312"/>
          <w:lang w:eastAsia="zh-CN"/>
        </w:rPr>
        <w:t>）</w:t>
      </w:r>
      <w:r>
        <w:rPr>
          <w:rFonts w:hint="eastAsia" w:ascii="仿宋_GB2312" w:hAnsi="仿宋_GB2312" w:eastAsia="仿宋_GB2312" w:cs="仿宋_GB2312"/>
        </w:rPr>
        <w:t>，其余人员最长不超过3年</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以初次核定其享受社会保险补贴时年龄为准</w:t>
      </w:r>
      <w:r>
        <w:rPr>
          <w:rFonts w:hint="eastAsia" w:ascii="仿宋_GB2312" w:hAnsi="仿宋_GB2312" w:eastAsia="仿宋_GB2312" w:cs="仿宋_GB2312"/>
          <w:lang w:eastAsia="zh-CN"/>
        </w:rPr>
        <w:t>）。</w:t>
      </w:r>
    </w:p>
    <w:p w14:paraId="690BCFD2">
      <w:pPr>
        <w:keepNext w:val="0"/>
        <w:keepLines w:val="0"/>
        <w:pageBreakBefore w:val="0"/>
        <w:widowControl w:val="0"/>
        <w:numPr>
          <w:ilvl w:val="0"/>
          <w:numId w:val="0"/>
        </w:numPr>
        <w:kinsoku/>
        <w:wordWrap/>
        <w:overflowPunct/>
        <w:topLinePunct w:val="0"/>
        <w:autoSpaceDE/>
        <w:autoSpaceDN/>
        <w:bidi w:val="0"/>
        <w:adjustRightInd/>
        <w:snapToGrid w:val="0"/>
        <w:spacing w:after="0" w:line="578" w:lineRule="exact"/>
        <w:ind w:right="0" w:rightChars="0" w:firstLine="632" w:firstLineChars="200"/>
        <w:jc w:val="both"/>
        <w:textAlignment w:val="auto"/>
        <w:outlineLvl w:val="0"/>
        <w:rPr>
          <w:rFonts w:hint="eastAsia" w:ascii="黑体" w:hAnsi="黑体" w:eastAsia="黑体" w:cs="黑体"/>
          <w:b w:val="0"/>
          <w:bCs w:val="0"/>
          <w:color w:val="auto"/>
          <w:sz w:val="32"/>
          <w:szCs w:val="32"/>
          <w:lang w:val="en-US" w:eastAsia="zh-CN"/>
        </w:rPr>
      </w:pPr>
      <w:bookmarkStart w:id="94" w:name="_Toc14401"/>
      <w:bookmarkStart w:id="95" w:name="_Toc2659"/>
      <w:r>
        <w:rPr>
          <w:rFonts w:hint="eastAsia" w:ascii="黑体" w:hAnsi="黑体" w:eastAsia="黑体" w:cs="黑体"/>
          <w:b w:val="0"/>
          <w:bCs w:val="0"/>
          <w:color w:val="auto"/>
          <w:sz w:val="32"/>
          <w:szCs w:val="32"/>
          <w:lang w:val="en-US" w:eastAsia="zh-CN"/>
        </w:rPr>
        <w:t>五、应提交材料</w:t>
      </w:r>
      <w:bookmarkEnd w:id="91"/>
      <w:bookmarkEnd w:id="92"/>
      <w:bookmarkEnd w:id="94"/>
      <w:bookmarkEnd w:id="95"/>
    </w:p>
    <w:p w14:paraId="254972CA">
      <w:pPr>
        <w:keepNext w:val="0"/>
        <w:keepLines w:val="0"/>
        <w:pageBreakBefore w:val="0"/>
        <w:widowControl w:val="0"/>
        <w:numPr>
          <w:ilvl w:val="0"/>
          <w:numId w:val="0"/>
        </w:numPr>
        <w:kinsoku/>
        <w:wordWrap/>
        <w:overflowPunct/>
        <w:topLinePunct w:val="0"/>
        <w:autoSpaceDE/>
        <w:autoSpaceDN/>
        <w:bidi w:val="0"/>
        <w:adjustRightInd/>
        <w:snapToGrid w:val="0"/>
        <w:spacing w:after="0" w:line="578" w:lineRule="exact"/>
        <w:ind w:leftChars="0" w:right="0" w:rightChars="0" w:firstLine="632" w:firstLineChars="200"/>
        <w:jc w:val="both"/>
        <w:textAlignment w:val="auto"/>
        <w:outlineLvl w:val="9"/>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lang w:val="en-US" w:eastAsia="zh-CN"/>
        </w:rPr>
        <w:t>一</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符合条件人员基本身份类证明</w:t>
      </w:r>
      <w:r>
        <w:rPr>
          <w:rFonts w:hint="eastAsia" w:ascii="仿宋_GB2312" w:hAnsi="仿宋_GB2312" w:eastAsia="仿宋_GB2312" w:cs="仿宋_GB2312"/>
          <w:b w:val="0"/>
          <w:bCs w:val="0"/>
          <w:color w:val="auto"/>
          <w:sz w:val="32"/>
          <w:szCs w:val="32"/>
          <w:lang w:eastAsia="zh-CN"/>
        </w:rPr>
        <w:t>；</w:t>
      </w:r>
    </w:p>
    <w:p w14:paraId="74A0BDFE">
      <w:pPr>
        <w:pStyle w:val="7"/>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lang w:val="en-US" w:eastAsia="zh-CN"/>
        </w:rPr>
        <w:t>二</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lang w:val="en-US" w:eastAsia="zh-CN"/>
        </w:rPr>
        <w:t>毕业证书（就业困难人员无需提供）；</w:t>
      </w:r>
    </w:p>
    <w:p w14:paraId="64896929">
      <w:pPr>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（三）灵活就业状况承诺（包括：工作地点、工作时间、工作内容和劳动收入等信息）；</w:t>
      </w:r>
    </w:p>
    <w:p w14:paraId="71593B32">
      <w:pPr>
        <w:pStyle w:val="7"/>
        <w:rPr>
          <w:rFonts w:hint="default"/>
          <w:lang w:val="en-US" w:eastAsia="zh-CN"/>
        </w:rPr>
      </w:pPr>
      <w:r>
        <w:rPr>
          <w:rFonts w:hint="eastAsia" w:ascii="仿宋_GB2312" w:hAnsi="仿宋_GB2312" w:eastAsia="仿宋_GB2312" w:cs="仿宋_GB2312"/>
          <w:b w:val="0"/>
          <w:bCs w:val="0"/>
          <w:color w:val="auto"/>
          <w:sz w:val="32"/>
          <w:szCs w:val="32"/>
          <w:lang w:val="en-US" w:eastAsia="zh-CN"/>
        </w:rPr>
        <w:t>（四）医保缴费记录。</w:t>
      </w:r>
    </w:p>
    <w:p w14:paraId="3AB38E59">
      <w:pPr>
        <w:keepNext w:val="0"/>
        <w:keepLines w:val="0"/>
        <w:pageBreakBefore w:val="0"/>
        <w:widowControl w:val="0"/>
        <w:numPr>
          <w:ilvl w:val="0"/>
          <w:numId w:val="0"/>
        </w:numPr>
        <w:kinsoku/>
        <w:wordWrap/>
        <w:overflowPunct/>
        <w:topLinePunct w:val="0"/>
        <w:autoSpaceDE/>
        <w:autoSpaceDN/>
        <w:bidi w:val="0"/>
        <w:adjustRightInd/>
        <w:snapToGrid w:val="0"/>
        <w:spacing w:after="0" w:line="578" w:lineRule="exact"/>
        <w:ind w:leftChars="0" w:right="0" w:rightChars="0" w:firstLine="632" w:firstLineChars="200"/>
        <w:jc w:val="both"/>
        <w:textAlignment w:val="auto"/>
        <w:outlineLvl w:val="0"/>
        <w:rPr>
          <w:rFonts w:hint="eastAsia" w:ascii="黑体" w:hAnsi="黑体" w:eastAsia="黑体" w:cs="黑体"/>
          <w:b w:val="0"/>
          <w:bCs w:val="0"/>
          <w:color w:val="auto"/>
          <w:sz w:val="32"/>
          <w:szCs w:val="32"/>
          <w:lang w:val="en-US" w:eastAsia="zh-CN"/>
        </w:rPr>
      </w:pPr>
      <w:bookmarkStart w:id="96" w:name="_Toc28565"/>
      <w:bookmarkStart w:id="97" w:name="_Toc27455"/>
      <w:bookmarkStart w:id="98" w:name="_Toc17995"/>
      <w:bookmarkStart w:id="99" w:name="_Toc19220"/>
      <w:r>
        <w:rPr>
          <w:rFonts w:hint="eastAsia" w:ascii="黑体" w:hAnsi="黑体" w:eastAsia="黑体" w:cs="黑体"/>
          <w:b w:val="0"/>
          <w:bCs w:val="0"/>
          <w:color w:val="auto"/>
          <w:sz w:val="32"/>
          <w:szCs w:val="32"/>
          <w:lang w:val="en-US" w:eastAsia="zh-CN"/>
        </w:rPr>
        <w:t>六、应核验信息</w:t>
      </w:r>
      <w:bookmarkEnd w:id="96"/>
      <w:bookmarkEnd w:id="97"/>
      <w:bookmarkEnd w:id="98"/>
      <w:bookmarkEnd w:id="99"/>
    </w:p>
    <w:p w14:paraId="42AF2207">
      <w:pPr>
        <w:pageBreakBefore w:val="0"/>
        <w:kinsoku/>
        <w:wordWrap/>
        <w:overflowPunct/>
        <w:topLinePunct w:val="0"/>
        <w:bidi w:val="0"/>
        <w:spacing w:line="578" w:lineRule="exact"/>
        <w:ind w:firstLine="632" w:firstLineChars="200"/>
        <w:jc w:val="both"/>
        <w:textAlignment w:val="auto"/>
        <w:rPr>
          <w:rFonts w:hint="default"/>
          <w:color w:val="auto"/>
          <w:lang w:val="en-US"/>
        </w:rPr>
      </w:pPr>
      <w:r>
        <w:rPr>
          <w:rFonts w:hint="eastAsia" w:ascii="仿宋_GB2312" w:hAnsi="仿宋_GB2312" w:eastAsia="仿宋_GB2312" w:cs="仿宋_GB2312"/>
          <w:b w:val="0"/>
          <w:bCs w:val="0"/>
          <w:color w:val="auto"/>
          <w:sz w:val="32"/>
          <w:szCs w:val="32"/>
          <w:lang w:val="en-US" w:eastAsia="zh-CN"/>
        </w:rPr>
        <w:t>（一）社保缴费记录；</w:t>
      </w:r>
    </w:p>
    <w:p w14:paraId="24EA9B69">
      <w:pPr>
        <w:pageBreakBefore w:val="0"/>
        <w:kinsoku/>
        <w:wordWrap/>
        <w:overflowPunct/>
        <w:topLinePunct w:val="0"/>
        <w:bidi w:val="0"/>
        <w:spacing w:line="578" w:lineRule="exact"/>
        <w:ind w:firstLine="632" w:firstLineChars="200"/>
        <w:jc w:val="both"/>
        <w:textAlignment w:val="auto"/>
        <w:rPr>
          <w:rFonts w:hint="default"/>
          <w:color w:val="auto"/>
          <w:lang w:val="en-US"/>
        </w:rPr>
      </w:pPr>
      <w:r>
        <w:rPr>
          <w:rFonts w:hint="eastAsia" w:ascii="仿宋_GB2312" w:hAnsi="仿宋_GB2312" w:eastAsia="仿宋_GB2312" w:cs="仿宋_GB2312"/>
          <w:b w:val="0"/>
          <w:bCs w:val="0"/>
          <w:color w:val="auto"/>
          <w:sz w:val="32"/>
          <w:szCs w:val="32"/>
          <w:lang w:val="en-US" w:eastAsia="zh-CN"/>
        </w:rPr>
        <w:t>（二）</w:t>
      </w:r>
      <w:r>
        <w:rPr>
          <w:rFonts w:hint="eastAsia" w:ascii="仿宋_GB2312" w:hAnsi="仿宋_GB2312" w:eastAsia="仿宋_GB2312" w:cs="仿宋_GB2312"/>
          <w:b w:val="0"/>
          <w:bCs w:val="0"/>
          <w:color w:val="auto"/>
          <w:kern w:val="0"/>
          <w:sz w:val="32"/>
          <w:szCs w:val="32"/>
          <w:lang w:val="en-US" w:eastAsia="zh-CN" w:bidi="ar"/>
        </w:rPr>
        <w:t>劳动者身份资质（就业困难人员）</w:t>
      </w:r>
      <w:r>
        <w:rPr>
          <w:rFonts w:hint="eastAsia" w:ascii="仿宋_GB2312" w:hAnsi="仿宋_GB2312" w:eastAsia="仿宋_GB2312" w:cs="仿宋_GB2312"/>
          <w:b w:val="0"/>
          <w:bCs w:val="0"/>
          <w:color w:val="auto"/>
          <w:sz w:val="32"/>
          <w:szCs w:val="32"/>
          <w:lang w:val="en-US" w:eastAsia="zh-CN"/>
        </w:rPr>
        <w:t>；</w:t>
      </w:r>
    </w:p>
    <w:p w14:paraId="21D237F6">
      <w:pPr>
        <w:pageBreakBefore w:val="0"/>
        <w:kinsoku/>
        <w:wordWrap/>
        <w:overflowPunct/>
        <w:topLinePunct w:val="0"/>
        <w:bidi w:val="0"/>
        <w:spacing w:line="578" w:lineRule="exact"/>
        <w:ind w:firstLine="632" w:firstLineChars="200"/>
        <w:jc w:val="both"/>
        <w:textAlignment w:val="auto"/>
        <w:rPr>
          <w:rFonts w:hint="default"/>
          <w:color w:val="auto"/>
          <w:lang w:val="en-US" w:eastAsia="zh-CN"/>
        </w:rPr>
      </w:pPr>
      <w:r>
        <w:rPr>
          <w:rFonts w:hint="eastAsia" w:ascii="仿宋_GB2312" w:hAnsi="仿宋_GB2312" w:eastAsia="仿宋_GB2312" w:cs="仿宋_GB2312"/>
          <w:b w:val="0"/>
          <w:bCs w:val="0"/>
          <w:color w:val="auto"/>
          <w:sz w:val="32"/>
          <w:szCs w:val="32"/>
          <w:lang w:val="en-US" w:eastAsia="zh-CN"/>
        </w:rPr>
        <w:t>（三）就业登记信息。</w:t>
      </w:r>
    </w:p>
    <w:p w14:paraId="1E981FB1">
      <w:pPr>
        <w:keepNext w:val="0"/>
        <w:keepLines w:val="0"/>
        <w:pageBreakBefore w:val="0"/>
        <w:widowControl w:val="0"/>
        <w:numPr>
          <w:ilvl w:val="0"/>
          <w:numId w:val="0"/>
        </w:numPr>
        <w:kinsoku/>
        <w:wordWrap/>
        <w:overflowPunct/>
        <w:topLinePunct w:val="0"/>
        <w:autoSpaceDE/>
        <w:autoSpaceDN/>
        <w:bidi w:val="0"/>
        <w:adjustRightInd/>
        <w:snapToGrid w:val="0"/>
        <w:spacing w:after="0" w:line="578" w:lineRule="exact"/>
        <w:ind w:right="0" w:rightChars="0" w:firstLine="632" w:firstLineChars="200"/>
        <w:jc w:val="both"/>
        <w:textAlignment w:val="auto"/>
        <w:outlineLvl w:val="0"/>
        <w:rPr>
          <w:rFonts w:hint="eastAsia" w:ascii="黑体" w:hAnsi="黑体" w:eastAsia="黑体" w:cs="黑体"/>
          <w:b w:val="0"/>
          <w:bCs w:val="0"/>
          <w:color w:val="auto"/>
          <w:sz w:val="32"/>
          <w:szCs w:val="32"/>
          <w:lang w:val="en-US" w:eastAsia="zh-CN"/>
        </w:rPr>
      </w:pPr>
      <w:bookmarkStart w:id="100" w:name="_Toc16110"/>
      <w:bookmarkStart w:id="101" w:name="_Toc10456"/>
      <w:bookmarkStart w:id="102" w:name="_Toc19812"/>
      <w:bookmarkStart w:id="103" w:name="_Toc17414"/>
      <w:r>
        <w:rPr>
          <w:rFonts w:hint="eastAsia" w:ascii="黑体" w:hAnsi="黑体" w:eastAsia="黑体" w:cs="黑体"/>
          <w:b w:val="0"/>
          <w:bCs w:val="0"/>
          <w:color w:val="auto"/>
          <w:sz w:val="32"/>
          <w:szCs w:val="32"/>
          <w:lang w:val="en-US" w:eastAsia="zh-CN"/>
        </w:rPr>
        <w:t>七、</w:t>
      </w:r>
      <w:bookmarkEnd w:id="100"/>
      <w:bookmarkEnd w:id="101"/>
      <w:bookmarkEnd w:id="102"/>
      <w:bookmarkEnd w:id="103"/>
      <w:r>
        <w:rPr>
          <w:rFonts w:hint="eastAsia" w:ascii="黑体" w:hAnsi="黑体" w:eastAsia="黑体" w:cs="黑体"/>
          <w:b w:val="0"/>
          <w:bCs w:val="0"/>
          <w:color w:val="auto"/>
          <w:sz w:val="32"/>
          <w:szCs w:val="32"/>
          <w:lang w:val="en-US" w:eastAsia="zh-CN"/>
        </w:rPr>
        <w:t>申请程序</w:t>
      </w:r>
    </w:p>
    <w:p w14:paraId="469572AF">
      <w:pPr>
        <w:keepNext w:val="0"/>
        <w:keepLines w:val="0"/>
        <w:pageBreakBefore w:val="0"/>
        <w:widowControl w:val="0"/>
        <w:kinsoku/>
        <w:wordWrap/>
        <w:overflowPunct/>
        <w:topLinePunct w:val="0"/>
        <w:autoSpaceDE/>
        <w:autoSpaceDN/>
        <w:bidi w:val="0"/>
        <w:adjustRightInd/>
        <w:snapToGrid w:val="0"/>
        <w:spacing w:after="0" w:line="578" w:lineRule="exact"/>
        <w:ind w:right="0" w:rightChars="0" w:firstLine="632" w:firstLineChars="200"/>
        <w:jc w:val="both"/>
        <w:textAlignment w:val="auto"/>
        <w:outlineLvl w:val="9"/>
        <w:rPr>
          <w:rFonts w:hint="default"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eastAsia="zh-CN"/>
        </w:rPr>
        <w:t>补贴对象应于办理就业登记之日起1年内，向参保地人力资源社会保障部门提出首次补贴申请（享受补贴的时段应为办理灵活就业登记之后缴纳社保费时段）。补贴对象参加省直灵活就业社会保险的，应向就业地人力资源社会保障部门提出补贴申请。</w:t>
      </w:r>
    </w:p>
    <w:p w14:paraId="43114AE3">
      <w:pPr>
        <w:keepNext w:val="0"/>
        <w:keepLines w:val="0"/>
        <w:pageBreakBefore w:val="0"/>
        <w:widowControl w:val="0"/>
        <w:numPr>
          <w:ilvl w:val="0"/>
          <w:numId w:val="0"/>
        </w:numPr>
        <w:kinsoku/>
        <w:wordWrap/>
        <w:overflowPunct/>
        <w:topLinePunct w:val="0"/>
        <w:autoSpaceDE/>
        <w:autoSpaceDN/>
        <w:bidi w:val="0"/>
        <w:adjustRightInd/>
        <w:snapToGrid w:val="0"/>
        <w:spacing w:after="0" w:line="578" w:lineRule="exact"/>
        <w:ind w:right="0" w:rightChars="0" w:firstLine="632" w:firstLineChars="200"/>
        <w:jc w:val="both"/>
        <w:textAlignment w:val="auto"/>
        <w:outlineLvl w:val="0"/>
        <w:rPr>
          <w:rFonts w:hint="eastAsia" w:ascii="黑体" w:hAnsi="黑体" w:eastAsia="黑体" w:cs="黑体"/>
          <w:b w:val="0"/>
          <w:bCs w:val="0"/>
          <w:color w:val="auto"/>
          <w:sz w:val="32"/>
          <w:szCs w:val="32"/>
          <w:lang w:val="en-US" w:eastAsia="zh-CN"/>
        </w:rPr>
      </w:pPr>
      <w:bookmarkStart w:id="104" w:name="_Toc3188"/>
      <w:bookmarkStart w:id="105" w:name="_Toc31622"/>
      <w:bookmarkStart w:id="106" w:name="_Toc30789"/>
      <w:bookmarkStart w:id="107" w:name="_Toc11681"/>
      <w:r>
        <w:rPr>
          <w:rFonts w:hint="eastAsia" w:ascii="黑体" w:hAnsi="黑体" w:eastAsia="黑体" w:cs="黑体"/>
          <w:b w:val="0"/>
          <w:bCs w:val="0"/>
          <w:color w:val="auto"/>
          <w:sz w:val="32"/>
          <w:szCs w:val="32"/>
          <w:lang w:val="en-US" w:eastAsia="zh-CN"/>
        </w:rPr>
        <w:t>八、</w:t>
      </w:r>
      <w:bookmarkEnd w:id="104"/>
      <w:bookmarkEnd w:id="105"/>
      <w:bookmarkStart w:id="108" w:name="_Toc24031"/>
      <w:bookmarkStart w:id="109" w:name="_Toc2934"/>
      <w:r>
        <w:rPr>
          <w:rFonts w:hint="eastAsia" w:ascii="黑体" w:hAnsi="黑体" w:eastAsia="黑体" w:cs="黑体"/>
          <w:b w:val="0"/>
          <w:bCs w:val="0"/>
          <w:color w:val="auto"/>
          <w:sz w:val="32"/>
          <w:szCs w:val="32"/>
          <w:lang w:val="en-US" w:eastAsia="zh-CN"/>
        </w:rPr>
        <w:t>咨询电话</w:t>
      </w:r>
      <w:bookmarkEnd w:id="106"/>
      <w:bookmarkEnd w:id="107"/>
      <w:bookmarkEnd w:id="108"/>
      <w:bookmarkEnd w:id="109"/>
    </w:p>
    <w:p w14:paraId="4E8036DD">
      <w:pPr>
        <w:keepNext w:val="0"/>
        <w:keepLines w:val="0"/>
        <w:pageBreakBefore w:val="0"/>
        <w:numPr>
          <w:ilvl w:val="0"/>
          <w:numId w:val="0"/>
        </w:numPr>
        <w:kinsoku/>
        <w:wordWrap/>
        <w:overflowPunct/>
        <w:topLinePunct w:val="0"/>
        <w:autoSpaceDE/>
        <w:autoSpaceDN/>
        <w:bidi w:val="0"/>
        <w:adjustRightInd/>
        <w:snapToGrid w:val="0"/>
        <w:spacing w:after="0" w:line="578" w:lineRule="exact"/>
        <w:ind w:right="0" w:rightChars="0" w:firstLine="632" w:firstLineChars="200"/>
        <w:jc w:val="both"/>
        <w:textAlignment w:val="auto"/>
        <w:outlineLvl w:val="9"/>
        <w:rPr>
          <w:rFonts w:hint="default"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0751-3822482</w:t>
      </w:r>
    </w:p>
    <w:p w14:paraId="7194B9CD">
      <w:pPr>
        <w:keepNext w:val="0"/>
        <w:keepLines w:val="0"/>
        <w:pageBreakBefore w:val="0"/>
        <w:widowControl w:val="0"/>
        <w:numPr>
          <w:ilvl w:val="0"/>
          <w:numId w:val="0"/>
        </w:numPr>
        <w:kinsoku/>
        <w:wordWrap/>
        <w:overflowPunct/>
        <w:topLinePunct w:val="0"/>
        <w:autoSpaceDE/>
        <w:autoSpaceDN/>
        <w:bidi w:val="0"/>
        <w:adjustRightInd/>
        <w:snapToGrid w:val="0"/>
        <w:spacing w:after="0" w:line="578" w:lineRule="exact"/>
        <w:ind w:right="0" w:rightChars="0" w:firstLine="632" w:firstLineChars="200"/>
        <w:jc w:val="both"/>
        <w:textAlignment w:val="auto"/>
        <w:outlineLvl w:val="9"/>
        <w:rPr>
          <w:rFonts w:hint="eastAsia" w:ascii="仿宋_GB2312" w:hAnsi="仿宋_GB2312" w:eastAsia="仿宋_GB2312" w:cs="仿宋_GB2312"/>
          <w:b w:val="0"/>
          <w:bCs w:val="0"/>
          <w:color w:val="auto"/>
          <w:sz w:val="32"/>
          <w:szCs w:val="32"/>
          <w:lang w:val="en-US" w:eastAsia="zh-CN"/>
        </w:rPr>
      </w:pPr>
    </w:p>
    <w:p w14:paraId="7CCF82BD">
      <w:pPr>
        <w:pageBreakBefore w:val="0"/>
        <w:kinsoku/>
        <w:wordWrap/>
        <w:overflowPunct/>
        <w:topLinePunct w:val="0"/>
        <w:bidi w:val="0"/>
        <w:spacing w:line="578" w:lineRule="exact"/>
        <w:ind w:firstLine="632"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br w:type="page"/>
      </w:r>
    </w:p>
    <w:p w14:paraId="1E4F9BD7">
      <w:pPr>
        <w:keepNext w:val="0"/>
        <w:keepLines w:val="0"/>
        <w:pageBreakBefore w:val="0"/>
        <w:widowControl/>
        <w:kinsoku/>
        <w:wordWrap/>
        <w:overflowPunct/>
        <w:topLinePunct w:val="0"/>
        <w:autoSpaceDE/>
        <w:autoSpaceDN/>
        <w:bidi w:val="0"/>
        <w:adjustRightInd w:val="0"/>
        <w:snapToGrid w:val="0"/>
        <w:spacing w:line="680" w:lineRule="exact"/>
        <w:ind w:left="0" w:leftChars="0" w:right="0" w:rightChars="0" w:firstLine="0" w:firstLineChars="0"/>
        <w:jc w:val="center"/>
        <w:textAlignment w:val="auto"/>
        <w:outlineLvl w:val="0"/>
        <w:rPr>
          <w:rFonts w:hint="eastAsia"/>
          <w:color w:val="auto"/>
          <w:lang w:val="en-US" w:eastAsia="zh-CN"/>
        </w:rPr>
      </w:pPr>
      <w:bookmarkStart w:id="110" w:name="_Toc3457"/>
      <w:r>
        <w:rPr>
          <w:rStyle w:val="11"/>
          <w:rFonts w:hint="eastAsia" w:ascii="方正小标宋简体" w:hAnsi="方正小标宋简体" w:eastAsia="方正小标宋简体" w:cs="方正小标宋简体"/>
          <w:color w:val="auto"/>
          <w:sz w:val="44"/>
          <w:szCs w:val="44"/>
        </w:rPr>
        <w:t>员工制家政企业社保补贴</w:t>
      </w:r>
      <w:bookmarkEnd w:id="110"/>
    </w:p>
    <w:p w14:paraId="0CABB349">
      <w:pPr>
        <w:pageBreakBefore w:val="0"/>
        <w:kinsoku/>
        <w:wordWrap/>
        <w:overflowPunct/>
        <w:topLinePunct w:val="0"/>
        <w:bidi w:val="0"/>
        <w:spacing w:line="578" w:lineRule="exact"/>
        <w:ind w:firstLine="632" w:firstLineChars="200"/>
        <w:jc w:val="both"/>
        <w:textAlignment w:val="auto"/>
        <w:rPr>
          <w:rFonts w:hint="eastAsia"/>
          <w:lang w:val="en-US" w:eastAsia="zh-CN"/>
        </w:rPr>
      </w:pPr>
    </w:p>
    <w:p w14:paraId="6E89C97B">
      <w:pPr>
        <w:keepNext w:val="0"/>
        <w:keepLines w:val="0"/>
        <w:pageBreakBefore w:val="0"/>
        <w:widowControl w:val="0"/>
        <w:kinsoku/>
        <w:wordWrap/>
        <w:overflowPunct/>
        <w:topLinePunct w:val="0"/>
        <w:autoSpaceDE/>
        <w:autoSpaceDN/>
        <w:bidi w:val="0"/>
        <w:adjustRightInd w:val="0"/>
        <w:snapToGrid/>
        <w:spacing w:line="578" w:lineRule="exact"/>
        <w:ind w:firstLine="632" w:firstLineChars="200"/>
        <w:jc w:val="both"/>
        <w:textAlignment w:val="auto"/>
        <w:outlineLvl w:val="0"/>
        <w:rPr>
          <w:rFonts w:hint="eastAsia" w:ascii="黑体" w:hAnsi="黑体" w:eastAsia="黑体" w:cs="黑体"/>
          <w:b w:val="0"/>
          <w:bCs w:val="0"/>
          <w:color w:val="auto"/>
          <w:sz w:val="32"/>
          <w:szCs w:val="32"/>
          <w:lang w:val="en-US" w:eastAsia="zh-CN"/>
        </w:rPr>
      </w:pPr>
      <w:bookmarkStart w:id="111" w:name="_Toc5292"/>
      <w:bookmarkStart w:id="112" w:name="_Toc11954"/>
      <w:bookmarkStart w:id="113" w:name="_Toc11103"/>
      <w:bookmarkStart w:id="114" w:name="_Toc32584"/>
      <w:r>
        <w:rPr>
          <w:rFonts w:hint="eastAsia" w:ascii="黑体" w:hAnsi="黑体" w:eastAsia="黑体" w:cs="黑体"/>
          <w:b w:val="0"/>
          <w:bCs w:val="0"/>
          <w:color w:val="auto"/>
          <w:sz w:val="32"/>
          <w:szCs w:val="32"/>
          <w:lang w:eastAsia="zh-CN"/>
        </w:rPr>
        <w:t>一、</w:t>
      </w:r>
      <w:r>
        <w:rPr>
          <w:rFonts w:hint="eastAsia" w:ascii="黑体" w:hAnsi="黑体" w:eastAsia="黑体" w:cs="黑体"/>
          <w:b w:val="0"/>
          <w:bCs w:val="0"/>
          <w:color w:val="auto"/>
          <w:sz w:val="32"/>
          <w:szCs w:val="32"/>
        </w:rPr>
        <w:t>补贴条</w:t>
      </w:r>
      <w:r>
        <w:rPr>
          <w:rFonts w:hint="eastAsia" w:ascii="黑体" w:hAnsi="黑体" w:eastAsia="黑体" w:cs="黑体"/>
          <w:b w:val="0"/>
          <w:bCs w:val="0"/>
          <w:color w:val="auto"/>
          <w:sz w:val="32"/>
          <w:szCs w:val="32"/>
          <w:lang w:eastAsia="zh-CN"/>
        </w:rPr>
        <w:t>件</w:t>
      </w:r>
      <w:bookmarkEnd w:id="111"/>
      <w:bookmarkEnd w:id="112"/>
      <w:bookmarkEnd w:id="113"/>
      <w:bookmarkEnd w:id="114"/>
    </w:p>
    <w:p w14:paraId="79941D73">
      <w:pPr>
        <w:keepNext w:val="0"/>
        <w:keepLines w:val="0"/>
        <w:pageBreakBefore w:val="0"/>
        <w:widowControl w:val="0"/>
        <w:kinsoku/>
        <w:wordWrap/>
        <w:overflowPunct/>
        <w:topLinePunct w:val="0"/>
        <w:autoSpaceDE/>
        <w:autoSpaceDN/>
        <w:bidi w:val="0"/>
        <w:adjustRightInd w:val="0"/>
        <w:snapToGrid/>
        <w:spacing w:line="578" w:lineRule="exact"/>
        <w:ind w:firstLine="632"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（一）</w:t>
      </w:r>
      <w:r>
        <w:rPr>
          <w:rFonts w:hint="eastAsia" w:ascii="仿宋_GB2312" w:hAnsi="仿宋_GB2312" w:eastAsia="仿宋_GB2312" w:cs="仿宋_GB2312"/>
          <w:color w:val="auto"/>
          <w:sz w:val="32"/>
          <w:szCs w:val="32"/>
        </w:rPr>
        <w:t>用人单位属于</w:t>
      </w:r>
      <w:r>
        <w:rPr>
          <w:rFonts w:hint="eastAsia" w:ascii="仿宋_GB2312" w:hAnsi="仿宋_GB2312" w:eastAsia="仿宋_GB2312" w:cs="仿宋_GB2312"/>
          <w:color w:val="auto"/>
          <w:sz w:val="32"/>
          <w:szCs w:val="32"/>
          <w:lang w:val="en-US" w:eastAsia="zh-CN"/>
        </w:rPr>
        <w:t>家政服务企业（为广东省南粤家政综合管理服务平台登记注册企业）。</w:t>
      </w:r>
    </w:p>
    <w:p w14:paraId="7B19C9DA">
      <w:pPr>
        <w:keepNext w:val="0"/>
        <w:keepLines w:val="0"/>
        <w:pageBreakBefore w:val="0"/>
        <w:widowControl w:val="0"/>
        <w:kinsoku/>
        <w:wordWrap/>
        <w:overflowPunct/>
        <w:topLinePunct w:val="0"/>
        <w:autoSpaceDE/>
        <w:autoSpaceDN/>
        <w:bidi w:val="0"/>
        <w:adjustRightInd w:val="0"/>
        <w:snapToGrid/>
        <w:spacing w:line="578" w:lineRule="exact"/>
        <w:ind w:firstLine="632"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（二）相关人员属于家政服务人员（为广东省南粤家政综合管理服务平台企业登记的服务人员）。</w:t>
      </w:r>
    </w:p>
    <w:p w14:paraId="0177960A">
      <w:pPr>
        <w:keepNext w:val="0"/>
        <w:keepLines w:val="0"/>
        <w:pageBreakBefore w:val="0"/>
        <w:widowControl w:val="0"/>
        <w:kinsoku/>
        <w:wordWrap/>
        <w:overflowPunct/>
        <w:topLinePunct w:val="0"/>
        <w:autoSpaceDE/>
        <w:autoSpaceDN/>
        <w:bidi w:val="0"/>
        <w:adjustRightInd w:val="0"/>
        <w:snapToGrid/>
        <w:spacing w:line="578" w:lineRule="exact"/>
        <w:ind w:firstLine="632"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（三）用人单位与相关人员</w:t>
      </w:r>
      <w:r>
        <w:rPr>
          <w:rFonts w:hint="eastAsia" w:ascii="仿宋_GB2312" w:hAnsi="仿宋_GB2312" w:eastAsia="仿宋_GB2312" w:cs="仿宋_GB2312"/>
          <w:color w:val="auto"/>
          <w:sz w:val="32"/>
          <w:szCs w:val="32"/>
        </w:rPr>
        <w:t>签订</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年以上劳动合同</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按规定</w:t>
      </w:r>
      <w:r>
        <w:rPr>
          <w:rFonts w:hint="eastAsia" w:ascii="仿宋_GB2312" w:hAnsi="仿宋_GB2312" w:eastAsia="仿宋_GB2312" w:cs="仿宋_GB2312"/>
          <w:color w:val="auto"/>
          <w:sz w:val="32"/>
          <w:szCs w:val="32"/>
          <w:lang w:val="en-US" w:eastAsia="zh-CN"/>
        </w:rPr>
        <w:t>为其</w:t>
      </w:r>
      <w:r>
        <w:rPr>
          <w:rFonts w:hint="eastAsia" w:ascii="仿宋_GB2312" w:hAnsi="仿宋_GB2312" w:eastAsia="仿宋_GB2312" w:cs="仿宋_GB2312"/>
          <w:color w:val="auto"/>
          <w:sz w:val="32"/>
          <w:szCs w:val="32"/>
        </w:rPr>
        <w:t>缴纳社会保险费。</w:t>
      </w:r>
    </w:p>
    <w:p w14:paraId="533C05FF">
      <w:pPr>
        <w:keepNext w:val="0"/>
        <w:keepLines w:val="0"/>
        <w:pageBreakBefore w:val="0"/>
        <w:widowControl w:val="0"/>
        <w:kinsoku/>
        <w:wordWrap/>
        <w:overflowPunct/>
        <w:topLinePunct w:val="0"/>
        <w:autoSpaceDE/>
        <w:autoSpaceDN/>
        <w:bidi w:val="0"/>
        <w:adjustRightInd w:val="0"/>
        <w:snapToGrid/>
        <w:spacing w:line="578" w:lineRule="exact"/>
        <w:ind w:firstLine="632" w:firstLineChars="200"/>
        <w:jc w:val="both"/>
        <w:textAlignment w:val="auto"/>
        <w:outlineLvl w:val="0"/>
        <w:rPr>
          <w:rFonts w:hint="eastAsia" w:ascii="黑体" w:hAnsi="黑体" w:eastAsia="黑体" w:cs="黑体"/>
          <w:b w:val="0"/>
          <w:bCs w:val="0"/>
          <w:color w:val="auto"/>
          <w:sz w:val="32"/>
          <w:szCs w:val="32"/>
          <w:lang w:val="en-US" w:eastAsia="zh-CN"/>
        </w:rPr>
      </w:pPr>
      <w:bookmarkStart w:id="115" w:name="_Toc23180"/>
      <w:bookmarkStart w:id="116" w:name="_Toc9765"/>
      <w:bookmarkStart w:id="117" w:name="_Toc30381"/>
      <w:bookmarkStart w:id="118" w:name="_Toc20379"/>
      <w:r>
        <w:rPr>
          <w:rFonts w:hint="eastAsia" w:ascii="黑体" w:hAnsi="黑体" w:eastAsia="黑体" w:cs="黑体"/>
          <w:b w:val="0"/>
          <w:bCs w:val="0"/>
          <w:color w:val="auto"/>
          <w:sz w:val="32"/>
          <w:szCs w:val="32"/>
          <w:lang w:val="en-US" w:eastAsia="zh-CN"/>
        </w:rPr>
        <w:t>二、补贴对象</w:t>
      </w:r>
      <w:bookmarkEnd w:id="115"/>
      <w:bookmarkEnd w:id="116"/>
    </w:p>
    <w:p w14:paraId="433CFADF">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符合条件的</w:t>
      </w:r>
      <w:r>
        <w:rPr>
          <w:rFonts w:hint="eastAsia" w:ascii="仿宋_GB2312" w:hAnsi="仿宋_GB2312" w:eastAsia="仿宋_GB2312" w:cs="仿宋_GB2312"/>
        </w:rPr>
        <w:t>用人单位</w:t>
      </w:r>
      <w:r>
        <w:rPr>
          <w:rFonts w:hint="eastAsia" w:ascii="仿宋_GB2312" w:hAnsi="仿宋_GB2312" w:eastAsia="仿宋_GB2312" w:cs="仿宋_GB2312"/>
          <w:lang w:eastAsia="zh-CN"/>
        </w:rPr>
        <w:t>。</w:t>
      </w:r>
    </w:p>
    <w:p w14:paraId="33128BCE">
      <w:pPr>
        <w:keepNext w:val="0"/>
        <w:keepLines w:val="0"/>
        <w:pageBreakBefore w:val="0"/>
        <w:widowControl w:val="0"/>
        <w:kinsoku/>
        <w:wordWrap/>
        <w:overflowPunct/>
        <w:topLinePunct w:val="0"/>
        <w:autoSpaceDE/>
        <w:autoSpaceDN/>
        <w:bidi w:val="0"/>
        <w:adjustRightInd w:val="0"/>
        <w:snapToGrid/>
        <w:spacing w:line="578" w:lineRule="exact"/>
        <w:ind w:firstLine="632" w:firstLineChars="200"/>
        <w:jc w:val="both"/>
        <w:textAlignment w:val="auto"/>
        <w:outlineLvl w:val="0"/>
        <w:rPr>
          <w:rFonts w:hint="eastAsia" w:ascii="黑体" w:hAnsi="黑体" w:eastAsia="黑体" w:cs="黑体"/>
          <w:b w:val="0"/>
          <w:bCs w:val="0"/>
          <w:color w:val="auto"/>
          <w:sz w:val="32"/>
          <w:szCs w:val="32"/>
          <w:lang w:val="en-US" w:eastAsia="zh-CN"/>
        </w:rPr>
      </w:pPr>
      <w:bookmarkStart w:id="119" w:name="_Toc12966"/>
      <w:bookmarkStart w:id="120" w:name="_Toc30125"/>
      <w:r>
        <w:rPr>
          <w:rFonts w:hint="eastAsia" w:ascii="黑体" w:hAnsi="黑体" w:eastAsia="黑体" w:cs="黑体"/>
          <w:b w:val="0"/>
          <w:bCs w:val="0"/>
          <w:color w:val="auto"/>
          <w:sz w:val="32"/>
          <w:szCs w:val="32"/>
          <w:lang w:val="en-US" w:eastAsia="zh-CN"/>
        </w:rPr>
        <w:t>三、补贴标准</w:t>
      </w:r>
      <w:bookmarkEnd w:id="117"/>
      <w:bookmarkEnd w:id="118"/>
      <w:bookmarkEnd w:id="119"/>
      <w:bookmarkEnd w:id="120"/>
    </w:p>
    <w:p w14:paraId="09BED265">
      <w:pPr>
        <w:keepNext w:val="0"/>
        <w:keepLines w:val="0"/>
        <w:pageBreakBefore w:val="0"/>
        <w:widowControl w:val="0"/>
        <w:kinsoku/>
        <w:wordWrap/>
        <w:overflowPunct/>
        <w:topLinePunct w:val="0"/>
        <w:autoSpaceDE/>
        <w:autoSpaceDN/>
        <w:bidi w:val="0"/>
        <w:adjustRightInd w:val="0"/>
        <w:snapToGrid/>
        <w:spacing w:line="578" w:lineRule="exact"/>
        <w:ind w:firstLine="632"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每月按</w:t>
      </w:r>
      <w:r>
        <w:rPr>
          <w:rFonts w:hint="eastAsia" w:ascii="仿宋_GB2312" w:hAnsi="仿宋_GB2312" w:eastAsia="仿宋_GB2312" w:cs="仿宋_GB2312"/>
          <w:color w:val="auto"/>
          <w:sz w:val="32"/>
          <w:szCs w:val="32"/>
          <w:lang w:val="en-US" w:eastAsia="zh-CN"/>
        </w:rPr>
        <w:t>不超过</w:t>
      </w:r>
      <w:r>
        <w:rPr>
          <w:rFonts w:hint="eastAsia" w:ascii="仿宋_GB2312" w:hAnsi="仿宋_GB2312" w:eastAsia="仿宋_GB2312" w:cs="仿宋_GB2312"/>
          <w:color w:val="auto"/>
          <w:sz w:val="32"/>
          <w:szCs w:val="32"/>
        </w:rPr>
        <w:t>用人单位为符合条件人员实际缴纳基本养老保险费、</w:t>
      </w:r>
      <w:r>
        <w:rPr>
          <w:rFonts w:hint="eastAsia" w:ascii="仿宋_GB2312" w:hAnsi="仿宋_GB2312" w:eastAsia="仿宋_GB2312" w:cs="仿宋_GB2312"/>
          <w:color w:val="auto"/>
          <w:sz w:val="32"/>
          <w:szCs w:val="32"/>
          <w:lang w:val="en-US" w:eastAsia="zh-CN"/>
        </w:rPr>
        <w:t>基本医疗保险（含生育保险）费、失业保险费、工伤保险费</w:t>
      </w:r>
      <w:r>
        <w:rPr>
          <w:rFonts w:hint="eastAsia" w:ascii="仿宋_GB2312" w:hAnsi="仿宋_GB2312" w:eastAsia="仿宋_GB2312" w:cs="仿宋_GB2312"/>
          <w:color w:val="auto"/>
          <w:sz w:val="32"/>
          <w:szCs w:val="32"/>
        </w:rPr>
        <w:t>的50%给予补贴。</w:t>
      </w:r>
    </w:p>
    <w:p w14:paraId="178BCAE1">
      <w:pPr>
        <w:pageBreakBefore w:val="0"/>
        <w:kinsoku/>
        <w:wordWrap/>
        <w:overflowPunct/>
        <w:topLinePunct w:val="0"/>
        <w:bidi w:val="0"/>
        <w:spacing w:line="578" w:lineRule="exact"/>
        <w:ind w:firstLine="632" w:firstLineChars="200"/>
        <w:jc w:val="both"/>
        <w:textAlignment w:val="auto"/>
        <w:rPr>
          <w:rFonts w:hint="eastAsia"/>
          <w:color w:val="auto"/>
        </w:rPr>
      </w:pPr>
      <w:r>
        <w:rPr>
          <w:rFonts w:hint="eastAsia" w:ascii="黑体" w:hAnsi="黑体" w:eastAsia="黑体" w:cs="黑体"/>
          <w:b w:val="0"/>
          <w:bCs w:val="0"/>
          <w:color w:val="auto"/>
          <w:sz w:val="32"/>
          <w:szCs w:val="32"/>
          <w:lang w:val="en-US" w:eastAsia="zh-CN"/>
        </w:rPr>
        <w:t>四、补贴期限</w:t>
      </w:r>
    </w:p>
    <w:p w14:paraId="36FC94E3">
      <w:pPr>
        <w:keepNext w:val="0"/>
        <w:keepLines w:val="0"/>
        <w:pageBreakBefore w:val="0"/>
        <w:widowControl w:val="0"/>
        <w:kinsoku/>
        <w:wordWrap/>
        <w:overflowPunct/>
        <w:topLinePunct w:val="0"/>
        <w:autoSpaceDE/>
        <w:autoSpaceDN/>
        <w:bidi w:val="0"/>
        <w:adjustRightInd w:val="0"/>
        <w:snapToGrid/>
        <w:spacing w:line="578" w:lineRule="exact"/>
        <w:ind w:firstLine="632"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每人最长可享受</w:t>
      </w:r>
      <w:r>
        <w:rPr>
          <w:rFonts w:hint="eastAsia" w:ascii="仿宋_GB2312" w:hAnsi="仿宋_GB2312" w:eastAsia="仿宋_GB2312" w:cs="仿宋_GB2312"/>
          <w:color w:val="auto"/>
          <w:sz w:val="32"/>
          <w:szCs w:val="32"/>
        </w:rPr>
        <w:t>3年。</w:t>
      </w:r>
    </w:p>
    <w:p w14:paraId="44F6F7B7">
      <w:pPr>
        <w:keepNext w:val="0"/>
        <w:keepLines w:val="0"/>
        <w:pageBreakBefore w:val="0"/>
        <w:widowControl w:val="0"/>
        <w:kinsoku/>
        <w:wordWrap/>
        <w:overflowPunct/>
        <w:topLinePunct w:val="0"/>
        <w:autoSpaceDE/>
        <w:autoSpaceDN/>
        <w:bidi w:val="0"/>
        <w:adjustRightInd w:val="0"/>
        <w:snapToGrid/>
        <w:spacing w:line="578" w:lineRule="exact"/>
        <w:ind w:firstLine="632" w:firstLineChars="200"/>
        <w:jc w:val="both"/>
        <w:textAlignment w:val="auto"/>
        <w:outlineLvl w:val="0"/>
        <w:rPr>
          <w:rFonts w:hint="eastAsia" w:ascii="黑体" w:hAnsi="黑体" w:eastAsia="黑体" w:cs="黑体"/>
          <w:b w:val="0"/>
          <w:bCs w:val="0"/>
          <w:color w:val="auto"/>
          <w:sz w:val="32"/>
          <w:szCs w:val="32"/>
          <w:lang w:val="en-US" w:eastAsia="zh-CN"/>
        </w:rPr>
      </w:pPr>
      <w:bookmarkStart w:id="121" w:name="_Toc22504"/>
      <w:bookmarkStart w:id="122" w:name="_Toc25885"/>
      <w:bookmarkStart w:id="123" w:name="_Toc5352"/>
      <w:bookmarkStart w:id="124" w:name="_Toc20642"/>
      <w:r>
        <w:rPr>
          <w:rFonts w:hint="eastAsia" w:ascii="黑体" w:hAnsi="黑体" w:eastAsia="黑体" w:cs="黑体"/>
          <w:b w:val="0"/>
          <w:bCs w:val="0"/>
          <w:color w:val="auto"/>
          <w:sz w:val="32"/>
          <w:szCs w:val="32"/>
          <w:lang w:val="en-US" w:eastAsia="zh-CN"/>
        </w:rPr>
        <w:t>五、应提交材料</w:t>
      </w:r>
      <w:bookmarkEnd w:id="121"/>
      <w:bookmarkEnd w:id="122"/>
      <w:bookmarkEnd w:id="123"/>
      <w:bookmarkEnd w:id="124"/>
    </w:p>
    <w:p w14:paraId="311A59FB">
      <w:pPr>
        <w:keepNext w:val="0"/>
        <w:keepLines w:val="0"/>
        <w:pageBreakBefore w:val="0"/>
        <w:widowControl w:val="0"/>
        <w:numPr>
          <w:ilvl w:val="0"/>
          <w:numId w:val="0"/>
        </w:numPr>
        <w:kinsoku/>
        <w:wordWrap/>
        <w:overflowPunct/>
        <w:topLinePunct w:val="0"/>
        <w:autoSpaceDE/>
        <w:autoSpaceDN/>
        <w:bidi w:val="0"/>
        <w:adjustRightInd w:val="0"/>
        <w:snapToGrid/>
        <w:spacing w:line="578" w:lineRule="exact"/>
        <w:ind w:firstLine="632"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（一）</w:t>
      </w:r>
      <w:r>
        <w:rPr>
          <w:rFonts w:hint="eastAsia" w:ascii="仿宋_GB2312" w:hAnsi="仿宋_GB2312" w:eastAsia="仿宋_GB2312" w:cs="仿宋_GB2312"/>
          <w:b w:val="0"/>
          <w:bCs w:val="0"/>
          <w:color w:val="auto"/>
          <w:kern w:val="0"/>
          <w:sz w:val="32"/>
          <w:szCs w:val="32"/>
          <w:lang w:val="en-US" w:eastAsia="zh-CN" w:bidi="ar"/>
        </w:rPr>
        <w:t>符合条件人员基本身份类证明；</w:t>
      </w:r>
    </w:p>
    <w:p w14:paraId="2BFFC802">
      <w:pPr>
        <w:keepNext w:val="0"/>
        <w:keepLines w:val="0"/>
        <w:pageBreakBefore w:val="0"/>
        <w:widowControl w:val="0"/>
        <w:numPr>
          <w:ilvl w:val="0"/>
          <w:numId w:val="0"/>
        </w:numPr>
        <w:kinsoku/>
        <w:wordWrap/>
        <w:overflowPunct/>
        <w:topLinePunct w:val="0"/>
        <w:autoSpaceDE/>
        <w:autoSpaceDN/>
        <w:bidi w:val="0"/>
        <w:adjustRightInd w:val="0"/>
        <w:snapToGrid/>
        <w:spacing w:line="578" w:lineRule="exact"/>
        <w:ind w:firstLine="632"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（二）劳动合同；</w:t>
      </w:r>
    </w:p>
    <w:p w14:paraId="0AA87A0B">
      <w:pPr>
        <w:keepNext w:val="0"/>
        <w:keepLines w:val="0"/>
        <w:pageBreakBefore w:val="0"/>
        <w:widowControl w:val="0"/>
        <w:numPr>
          <w:ilvl w:val="0"/>
          <w:numId w:val="0"/>
        </w:numPr>
        <w:kinsoku/>
        <w:wordWrap/>
        <w:overflowPunct/>
        <w:topLinePunct w:val="0"/>
        <w:autoSpaceDE/>
        <w:autoSpaceDN/>
        <w:bidi w:val="0"/>
        <w:adjustRightInd w:val="0"/>
        <w:snapToGrid/>
        <w:spacing w:line="578" w:lineRule="exact"/>
        <w:ind w:firstLine="632"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（三）符合条件人员在申领时段内的服务订单记录等佐证材料；</w:t>
      </w:r>
    </w:p>
    <w:p w14:paraId="5C1D8AEB">
      <w:pPr>
        <w:pStyle w:val="7"/>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（四）工资支付凭证；</w:t>
      </w:r>
    </w:p>
    <w:p w14:paraId="060320CC">
      <w:pPr>
        <w:rPr>
          <w:rFonts w:hint="default"/>
          <w:lang w:val="en-US" w:eastAsia="zh-CN"/>
        </w:rPr>
      </w:pPr>
      <w:r>
        <w:rPr>
          <w:rFonts w:hint="eastAsia" w:ascii="仿宋_GB2312" w:hAnsi="仿宋_GB2312" w:eastAsia="仿宋_GB2312" w:cs="仿宋_GB2312"/>
          <w:color w:val="auto"/>
          <w:sz w:val="32"/>
          <w:szCs w:val="32"/>
          <w:lang w:val="en-US" w:eastAsia="zh-CN"/>
        </w:rPr>
        <w:t>（五）医保缴费记录。</w:t>
      </w:r>
    </w:p>
    <w:p w14:paraId="67DF3CD8">
      <w:pPr>
        <w:keepNext w:val="0"/>
        <w:keepLines w:val="0"/>
        <w:pageBreakBefore w:val="0"/>
        <w:widowControl w:val="0"/>
        <w:kinsoku/>
        <w:wordWrap/>
        <w:overflowPunct/>
        <w:topLinePunct w:val="0"/>
        <w:autoSpaceDE/>
        <w:autoSpaceDN/>
        <w:bidi w:val="0"/>
        <w:adjustRightInd w:val="0"/>
        <w:snapToGrid/>
        <w:spacing w:line="578" w:lineRule="exact"/>
        <w:ind w:firstLine="632" w:firstLineChars="200"/>
        <w:jc w:val="both"/>
        <w:textAlignment w:val="auto"/>
        <w:outlineLvl w:val="0"/>
        <w:rPr>
          <w:rFonts w:hint="eastAsia" w:ascii="黑体" w:hAnsi="黑体" w:eastAsia="黑体" w:cs="黑体"/>
          <w:b w:val="0"/>
          <w:bCs w:val="0"/>
          <w:color w:val="auto"/>
          <w:sz w:val="32"/>
          <w:szCs w:val="32"/>
          <w:lang w:val="en-US" w:eastAsia="zh-CN"/>
        </w:rPr>
      </w:pPr>
      <w:bookmarkStart w:id="125" w:name="_Toc29718"/>
      <w:bookmarkStart w:id="126" w:name="_Toc24972"/>
      <w:bookmarkStart w:id="127" w:name="_Toc4856"/>
      <w:bookmarkStart w:id="128" w:name="_Toc31652"/>
      <w:r>
        <w:rPr>
          <w:rFonts w:hint="eastAsia" w:ascii="黑体" w:hAnsi="黑体" w:eastAsia="黑体" w:cs="黑体"/>
          <w:b w:val="0"/>
          <w:bCs w:val="0"/>
          <w:color w:val="auto"/>
          <w:sz w:val="32"/>
          <w:szCs w:val="32"/>
          <w:lang w:val="en-US" w:eastAsia="zh-CN"/>
        </w:rPr>
        <w:t>六、应核验信息</w:t>
      </w:r>
      <w:bookmarkEnd w:id="125"/>
      <w:bookmarkEnd w:id="126"/>
      <w:bookmarkEnd w:id="127"/>
      <w:bookmarkEnd w:id="128"/>
    </w:p>
    <w:p w14:paraId="06563038">
      <w:pPr>
        <w:pageBreakBefore w:val="0"/>
        <w:kinsoku/>
        <w:wordWrap/>
        <w:overflowPunct/>
        <w:topLinePunct w:val="0"/>
        <w:bidi w:val="0"/>
        <w:spacing w:line="578" w:lineRule="exact"/>
        <w:ind w:firstLine="632" w:firstLineChars="200"/>
        <w:jc w:val="both"/>
        <w:textAlignment w:val="auto"/>
        <w:rPr>
          <w:rFonts w:hint="default"/>
          <w:color w:val="auto"/>
          <w:lang w:val="en-US"/>
        </w:rPr>
      </w:pPr>
      <w:r>
        <w:rPr>
          <w:rFonts w:hint="eastAsia" w:ascii="仿宋_GB2312" w:hAnsi="仿宋_GB2312" w:eastAsia="仿宋_GB2312" w:cs="仿宋_GB2312"/>
          <w:color w:val="auto"/>
          <w:sz w:val="32"/>
          <w:szCs w:val="32"/>
          <w:lang w:val="en-US" w:eastAsia="zh-CN"/>
        </w:rPr>
        <w:t>（一）社保缴费记录；</w:t>
      </w:r>
    </w:p>
    <w:p w14:paraId="78DE8610">
      <w:pPr>
        <w:pageBreakBefore w:val="0"/>
        <w:kinsoku/>
        <w:wordWrap/>
        <w:overflowPunct/>
        <w:topLinePunct w:val="0"/>
        <w:bidi w:val="0"/>
        <w:spacing w:line="578" w:lineRule="exact"/>
        <w:ind w:firstLine="632"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（二）单位登记信息；</w:t>
      </w:r>
    </w:p>
    <w:p w14:paraId="0D39FFB3">
      <w:pPr>
        <w:pStyle w:val="7"/>
        <w:rPr>
          <w:rFonts w:hint="default"/>
          <w:lang w:val="en-US" w:eastAsia="zh-CN"/>
        </w:rPr>
      </w:pPr>
      <w:r>
        <w:rPr>
          <w:rFonts w:hint="eastAsia" w:ascii="仿宋_GB2312" w:hAnsi="仿宋_GB2312" w:eastAsia="仿宋_GB2312" w:cs="仿宋_GB2312"/>
          <w:color w:val="auto"/>
          <w:sz w:val="32"/>
          <w:szCs w:val="32"/>
          <w:lang w:val="en-US" w:eastAsia="zh-CN"/>
        </w:rPr>
        <w:t>（三）广东省南粤家政综合管理服务平台登记信息。</w:t>
      </w:r>
    </w:p>
    <w:p w14:paraId="2BA85D26">
      <w:pPr>
        <w:keepNext w:val="0"/>
        <w:keepLines w:val="0"/>
        <w:pageBreakBefore w:val="0"/>
        <w:widowControl w:val="0"/>
        <w:kinsoku/>
        <w:wordWrap/>
        <w:overflowPunct/>
        <w:topLinePunct w:val="0"/>
        <w:autoSpaceDE/>
        <w:autoSpaceDN/>
        <w:bidi w:val="0"/>
        <w:adjustRightInd w:val="0"/>
        <w:snapToGrid/>
        <w:spacing w:line="578" w:lineRule="exact"/>
        <w:ind w:firstLine="632" w:firstLineChars="200"/>
        <w:jc w:val="both"/>
        <w:textAlignment w:val="auto"/>
        <w:outlineLvl w:val="0"/>
        <w:rPr>
          <w:rFonts w:hint="eastAsia" w:ascii="黑体" w:hAnsi="黑体" w:eastAsia="黑体" w:cs="黑体"/>
          <w:b w:val="0"/>
          <w:bCs w:val="0"/>
          <w:color w:val="auto"/>
          <w:sz w:val="32"/>
          <w:szCs w:val="32"/>
          <w:lang w:val="en-US" w:eastAsia="zh-CN"/>
        </w:rPr>
      </w:pPr>
      <w:bookmarkStart w:id="129" w:name="_Toc25267"/>
      <w:bookmarkStart w:id="130" w:name="_Toc3618"/>
      <w:bookmarkStart w:id="131" w:name="_Toc17135"/>
      <w:bookmarkStart w:id="132" w:name="_Toc4097"/>
      <w:r>
        <w:rPr>
          <w:rFonts w:hint="eastAsia" w:ascii="黑体" w:hAnsi="黑体" w:eastAsia="黑体" w:cs="黑体"/>
          <w:b w:val="0"/>
          <w:bCs w:val="0"/>
          <w:color w:val="auto"/>
          <w:sz w:val="32"/>
          <w:szCs w:val="32"/>
          <w:lang w:val="en-US" w:eastAsia="zh-CN"/>
        </w:rPr>
        <w:t>七、申请程序</w:t>
      </w:r>
      <w:bookmarkEnd w:id="129"/>
      <w:bookmarkEnd w:id="130"/>
      <w:bookmarkEnd w:id="131"/>
      <w:bookmarkEnd w:id="132"/>
    </w:p>
    <w:p w14:paraId="33024B92">
      <w:pPr>
        <w:keepNext w:val="0"/>
        <w:keepLines w:val="0"/>
        <w:pageBreakBefore w:val="0"/>
        <w:widowControl w:val="0"/>
        <w:kinsoku/>
        <w:wordWrap/>
        <w:overflowPunct/>
        <w:topLinePunct w:val="0"/>
        <w:autoSpaceDE/>
        <w:autoSpaceDN/>
        <w:bidi w:val="0"/>
        <w:adjustRightInd/>
        <w:snapToGrid w:val="0"/>
        <w:spacing w:after="0" w:line="578" w:lineRule="exact"/>
        <w:ind w:firstLine="632" w:firstLineChars="200"/>
        <w:jc w:val="both"/>
        <w:textAlignment w:val="auto"/>
        <w:rPr>
          <w:rFonts w:hint="default" w:ascii="仿宋_GB2312" w:hAnsi="仿宋_GB2312" w:eastAsia="仿宋_GB2312" w:cs="仿宋_GB2312"/>
          <w:b/>
          <w:bCs/>
          <w:color w:val="auto"/>
          <w:sz w:val="32"/>
          <w:szCs w:val="32"/>
          <w:lang w:val="en-US" w:eastAsia="zh-CN"/>
        </w:rPr>
      </w:pPr>
      <w:bookmarkStart w:id="133" w:name="_Toc28144"/>
      <w:bookmarkStart w:id="134" w:name="_Toc24110"/>
      <w:bookmarkStart w:id="135" w:name="_Toc23636"/>
      <w:bookmarkStart w:id="136" w:name="_Toc22336"/>
      <w:r>
        <w:rPr>
          <w:rFonts w:hint="eastAsia" w:ascii="仿宋_GB2312" w:hAnsi="仿宋_GB2312" w:eastAsia="仿宋_GB2312" w:cs="仿宋_GB2312"/>
          <w:color w:val="auto"/>
          <w:sz w:val="32"/>
          <w:szCs w:val="32"/>
          <w:lang w:val="en-US" w:eastAsia="zh-CN"/>
        </w:rPr>
        <w:t>补贴对象应于首次签订劳动合同之日起1年内向所在地人力资源社会保障部门提出首次补贴申请。</w:t>
      </w:r>
    </w:p>
    <w:p w14:paraId="45C304A4">
      <w:pPr>
        <w:keepNext w:val="0"/>
        <w:keepLines w:val="0"/>
        <w:pageBreakBefore w:val="0"/>
        <w:numPr>
          <w:ilvl w:val="0"/>
          <w:numId w:val="2"/>
        </w:numPr>
        <w:kinsoku/>
        <w:wordWrap/>
        <w:overflowPunct/>
        <w:topLinePunct w:val="0"/>
        <w:autoSpaceDE/>
        <w:autoSpaceDN/>
        <w:bidi w:val="0"/>
        <w:adjustRightInd/>
        <w:snapToGrid w:val="0"/>
        <w:spacing w:after="0" w:line="578" w:lineRule="exact"/>
        <w:ind w:right="0" w:rightChars="0" w:firstLine="632" w:firstLineChars="200"/>
        <w:jc w:val="both"/>
        <w:textAlignment w:val="auto"/>
        <w:outlineLvl w:val="0"/>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注意事项</w:t>
      </w:r>
    </w:p>
    <w:p w14:paraId="1F647561">
      <w:pPr>
        <w:pStyle w:val="7"/>
        <w:numPr>
          <w:ilvl w:val="0"/>
          <w:numId w:val="0"/>
        </w:numPr>
        <w:rPr>
          <w:rFonts w:hint="eastAsia" w:ascii="仿宋_GB2312" w:hAnsi="仿宋_GB2312" w:eastAsia="仿宋_GB2312" w:cs="仿宋_GB2312"/>
          <w:lang w:val="en-US" w:eastAsia="zh-CN"/>
        </w:rPr>
      </w:pPr>
      <w:r>
        <w:rPr>
          <w:rFonts w:hint="eastAsia"/>
          <w:lang w:val="en-US" w:eastAsia="zh-CN"/>
        </w:rPr>
        <w:t xml:space="preserve">    </w:t>
      </w:r>
      <w:r>
        <w:rPr>
          <w:rFonts w:hint="eastAsia" w:ascii="仿宋_GB2312" w:hAnsi="仿宋_GB2312" w:eastAsia="仿宋_GB2312" w:cs="仿宋_GB2312"/>
          <w:lang w:val="en-US" w:eastAsia="zh-CN"/>
        </w:rPr>
        <w:t>同一人员在同一单位就业的，本项补贴与其他社保补贴不叠加享受。</w:t>
      </w:r>
    </w:p>
    <w:p w14:paraId="79129A1A">
      <w:pPr>
        <w:keepNext w:val="0"/>
        <w:keepLines w:val="0"/>
        <w:pageBreakBefore w:val="0"/>
        <w:numPr>
          <w:ilvl w:val="0"/>
          <w:numId w:val="0"/>
        </w:numPr>
        <w:kinsoku/>
        <w:wordWrap/>
        <w:overflowPunct/>
        <w:topLinePunct w:val="0"/>
        <w:autoSpaceDE/>
        <w:autoSpaceDN/>
        <w:bidi w:val="0"/>
        <w:adjustRightInd/>
        <w:snapToGrid w:val="0"/>
        <w:spacing w:after="0" w:line="578" w:lineRule="exact"/>
        <w:ind w:right="0" w:rightChars="0" w:firstLine="632" w:firstLineChars="200"/>
        <w:jc w:val="both"/>
        <w:textAlignment w:val="auto"/>
        <w:outlineLvl w:val="0"/>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九、咨询电话</w:t>
      </w:r>
      <w:bookmarkEnd w:id="133"/>
      <w:bookmarkEnd w:id="134"/>
      <w:bookmarkEnd w:id="135"/>
      <w:bookmarkEnd w:id="136"/>
    </w:p>
    <w:p w14:paraId="5E9A0F99">
      <w:pPr>
        <w:keepNext w:val="0"/>
        <w:keepLines w:val="0"/>
        <w:pageBreakBefore w:val="0"/>
        <w:numPr>
          <w:ilvl w:val="0"/>
          <w:numId w:val="0"/>
        </w:numPr>
        <w:kinsoku/>
        <w:wordWrap/>
        <w:overflowPunct/>
        <w:topLinePunct w:val="0"/>
        <w:autoSpaceDE/>
        <w:autoSpaceDN/>
        <w:bidi w:val="0"/>
        <w:adjustRightInd/>
        <w:snapToGrid w:val="0"/>
        <w:spacing w:after="0" w:line="578" w:lineRule="exact"/>
        <w:ind w:right="0" w:rightChars="0" w:firstLine="632" w:firstLineChars="200"/>
        <w:jc w:val="both"/>
        <w:textAlignment w:val="auto"/>
        <w:outlineLvl w:val="9"/>
        <w:rPr>
          <w:rFonts w:hint="default"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0751-3822482</w:t>
      </w:r>
    </w:p>
    <w:p w14:paraId="08DED9FD">
      <w:pPr>
        <w:pageBreakBefore w:val="0"/>
        <w:kinsoku/>
        <w:wordWrap/>
        <w:overflowPunct/>
        <w:topLinePunct w:val="0"/>
        <w:bidi w:val="0"/>
        <w:spacing w:line="578" w:lineRule="exact"/>
        <w:ind w:firstLine="872" w:firstLineChars="200"/>
        <w:jc w:val="both"/>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br w:type="page"/>
      </w:r>
    </w:p>
    <w:p w14:paraId="4952350A">
      <w:pPr>
        <w:pStyle w:val="3"/>
        <w:keepNext/>
        <w:keepLines/>
        <w:pageBreakBefore w:val="0"/>
        <w:widowControl w:val="0"/>
        <w:kinsoku/>
        <w:wordWrap/>
        <w:overflowPunct/>
        <w:topLinePunct w:val="0"/>
        <w:autoSpaceDE/>
        <w:autoSpaceDN/>
        <w:bidi w:val="0"/>
        <w:adjustRightInd/>
        <w:snapToGrid/>
        <w:spacing w:line="680" w:lineRule="exact"/>
        <w:ind w:left="0" w:leftChars="0" w:firstLine="0" w:firstLineChars="0"/>
        <w:jc w:val="center"/>
        <w:textAlignment w:val="auto"/>
        <w:rPr>
          <w:rFonts w:hint="eastAsia"/>
          <w:color w:val="auto"/>
        </w:rPr>
      </w:pPr>
      <w:bookmarkStart w:id="137" w:name="_Toc23888"/>
      <w:r>
        <w:rPr>
          <w:rStyle w:val="11"/>
          <w:rFonts w:hint="eastAsia" w:ascii="方正小标宋简体" w:hAnsi="方正小标宋简体" w:eastAsia="方正小标宋简体" w:cs="方正小标宋简体"/>
          <w:color w:val="auto"/>
          <w:sz w:val="44"/>
          <w:szCs w:val="44"/>
          <w:lang w:val="en-US" w:eastAsia="zh-CN"/>
        </w:rPr>
        <w:t>城镇</w:t>
      </w:r>
      <w:r>
        <w:rPr>
          <w:rStyle w:val="11"/>
          <w:rFonts w:hint="eastAsia" w:ascii="方正小标宋简体" w:hAnsi="方正小标宋简体" w:eastAsia="方正小标宋简体" w:cs="方正小标宋简体"/>
          <w:color w:val="auto"/>
          <w:sz w:val="44"/>
          <w:szCs w:val="44"/>
        </w:rPr>
        <w:t>公益性岗位补贴</w:t>
      </w:r>
      <w:bookmarkEnd w:id="137"/>
    </w:p>
    <w:p w14:paraId="33E84E8B">
      <w:pPr>
        <w:bidi w:val="0"/>
        <w:jc w:val="both"/>
        <w:rPr>
          <w:rFonts w:hint="eastAsia" w:ascii="仿宋_GB2312" w:hAnsi="仿宋_GB2312" w:eastAsia="仿宋_GB2312" w:cs="仿宋_GB2312"/>
        </w:rPr>
      </w:pPr>
    </w:p>
    <w:p w14:paraId="3EF055F2">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32" w:firstLineChars="200"/>
        <w:jc w:val="both"/>
        <w:textAlignment w:val="auto"/>
        <w:outlineLvl w:val="0"/>
        <w:rPr>
          <w:rFonts w:hint="eastAsia" w:ascii="黑体" w:hAnsi="黑体" w:eastAsia="黑体" w:cs="黑体"/>
          <w:b w:val="0"/>
          <w:bCs w:val="0"/>
          <w:color w:val="auto"/>
          <w:sz w:val="32"/>
          <w:szCs w:val="32"/>
        </w:rPr>
      </w:pPr>
      <w:bookmarkStart w:id="138" w:name="_Toc12021"/>
      <w:bookmarkStart w:id="139" w:name="_Toc2356"/>
      <w:bookmarkStart w:id="140" w:name="_Toc22688"/>
      <w:bookmarkStart w:id="141" w:name="_Toc31809"/>
      <w:r>
        <w:rPr>
          <w:rFonts w:hint="eastAsia" w:ascii="黑体" w:hAnsi="黑体" w:eastAsia="黑体" w:cs="黑体"/>
          <w:b w:val="0"/>
          <w:bCs w:val="0"/>
          <w:color w:val="auto"/>
          <w:sz w:val="32"/>
          <w:szCs w:val="32"/>
          <w:lang w:val="en-US" w:eastAsia="zh-CN"/>
        </w:rPr>
        <w:t>一、</w:t>
      </w:r>
      <w:r>
        <w:rPr>
          <w:rFonts w:hint="eastAsia" w:ascii="黑体" w:hAnsi="黑体" w:eastAsia="黑体" w:cs="黑体"/>
          <w:b w:val="0"/>
          <w:bCs w:val="0"/>
          <w:color w:val="auto"/>
          <w:sz w:val="32"/>
          <w:szCs w:val="32"/>
        </w:rPr>
        <w:t>补贴条件</w:t>
      </w:r>
      <w:bookmarkEnd w:id="138"/>
      <w:bookmarkEnd w:id="139"/>
      <w:bookmarkEnd w:id="140"/>
      <w:bookmarkEnd w:id="141"/>
    </w:p>
    <w:p w14:paraId="77FF9964">
      <w:pPr>
        <w:keepNext w:val="0"/>
        <w:keepLines w:val="0"/>
        <w:pageBreakBefore w:val="0"/>
        <w:widowControl w:val="0"/>
        <w:kinsoku/>
        <w:wordWrap/>
        <w:overflowPunct/>
        <w:topLinePunct w:val="0"/>
        <w:autoSpaceDE/>
        <w:autoSpaceDN/>
        <w:bidi w:val="0"/>
        <w:adjustRightInd/>
        <w:snapToGrid/>
        <w:spacing w:line="578" w:lineRule="exact"/>
        <w:ind w:leftChars="0" w:firstLine="632"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b w:val="0"/>
          <w:bCs w:val="0"/>
          <w:color w:val="auto"/>
          <w:sz w:val="32"/>
          <w:szCs w:val="32"/>
          <w:lang w:val="en-US" w:eastAsia="zh-CN"/>
        </w:rPr>
        <w:t>（一）</w:t>
      </w:r>
      <w:r>
        <w:rPr>
          <w:rFonts w:hint="eastAsia" w:ascii="仿宋_GB2312" w:hAnsi="仿宋_GB2312" w:eastAsia="仿宋_GB2312" w:cs="仿宋_GB2312"/>
          <w:color w:val="auto"/>
          <w:sz w:val="32"/>
          <w:szCs w:val="32"/>
        </w:rPr>
        <w:t>用人单位</w:t>
      </w:r>
      <w:r>
        <w:rPr>
          <w:rFonts w:hint="eastAsia" w:ascii="仿宋_GB2312" w:hAnsi="仿宋_GB2312" w:eastAsia="仿宋_GB2312" w:cs="仿宋_GB2312"/>
          <w:color w:val="auto"/>
          <w:sz w:val="32"/>
          <w:szCs w:val="32"/>
          <w:lang w:val="en-US" w:eastAsia="zh-CN"/>
        </w:rPr>
        <w:t>按</w:t>
      </w:r>
      <w:r>
        <w:rPr>
          <w:rFonts w:hint="eastAsia" w:ascii="仿宋_GB2312" w:hAnsi="仿宋_GB2312" w:eastAsia="仿宋_GB2312" w:cs="仿宋_GB2312"/>
          <w:color w:val="auto"/>
          <w:sz w:val="32"/>
          <w:szCs w:val="32"/>
        </w:rPr>
        <w:t>人力资源社会保障部门</w:t>
      </w:r>
      <w:r>
        <w:rPr>
          <w:rFonts w:hint="eastAsia" w:ascii="仿宋_GB2312" w:hAnsi="仿宋_GB2312" w:eastAsia="仿宋_GB2312" w:cs="仿宋_GB2312"/>
          <w:color w:val="auto"/>
          <w:sz w:val="32"/>
          <w:szCs w:val="32"/>
          <w:lang w:val="en-US" w:eastAsia="zh-CN"/>
        </w:rPr>
        <w:t>规定开发城镇</w:t>
      </w:r>
      <w:r>
        <w:rPr>
          <w:rFonts w:hint="eastAsia" w:ascii="仿宋_GB2312" w:hAnsi="仿宋_GB2312" w:eastAsia="仿宋_GB2312" w:cs="仿宋_GB2312"/>
          <w:color w:val="auto"/>
          <w:sz w:val="32"/>
          <w:szCs w:val="32"/>
        </w:rPr>
        <w:t>公益性岗位</w:t>
      </w:r>
      <w:r>
        <w:rPr>
          <w:rFonts w:hint="eastAsia" w:ascii="仿宋_GB2312" w:hAnsi="仿宋_GB2312" w:eastAsia="仿宋_GB2312" w:cs="仿宋_GB2312"/>
          <w:color w:val="auto"/>
          <w:sz w:val="32"/>
          <w:szCs w:val="32"/>
          <w:lang w:eastAsia="zh-CN"/>
        </w:rPr>
        <w:t>。</w:t>
      </w:r>
    </w:p>
    <w:p w14:paraId="7690BC40">
      <w:pPr>
        <w:keepNext w:val="0"/>
        <w:keepLines w:val="0"/>
        <w:pageBreakBefore w:val="0"/>
        <w:widowControl w:val="0"/>
        <w:kinsoku/>
        <w:wordWrap/>
        <w:overflowPunct/>
        <w:topLinePunct w:val="0"/>
        <w:autoSpaceDE/>
        <w:autoSpaceDN/>
        <w:bidi w:val="0"/>
        <w:adjustRightInd/>
        <w:snapToGrid/>
        <w:spacing w:line="578" w:lineRule="exact"/>
        <w:ind w:leftChars="0" w:firstLine="632"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（二）</w:t>
      </w:r>
      <w:r>
        <w:rPr>
          <w:rFonts w:hint="eastAsia" w:ascii="仿宋_GB2312" w:hAnsi="仿宋_GB2312" w:eastAsia="仿宋_GB2312" w:cs="仿宋_GB2312"/>
          <w:color w:val="auto"/>
          <w:sz w:val="32"/>
          <w:szCs w:val="32"/>
        </w:rPr>
        <w:t>相关岗位招用</w:t>
      </w:r>
      <w:r>
        <w:rPr>
          <w:rFonts w:hint="eastAsia" w:ascii="仿宋_GB2312" w:hAnsi="仿宋_GB2312" w:eastAsia="仿宋_GB2312" w:cs="仿宋_GB2312"/>
          <w:color w:val="auto"/>
          <w:sz w:val="32"/>
          <w:szCs w:val="32"/>
          <w:lang w:val="en-US" w:eastAsia="zh-CN"/>
        </w:rPr>
        <w:t>本省人力资源社会保障部门认定的</w:t>
      </w:r>
      <w:r>
        <w:rPr>
          <w:rFonts w:hint="eastAsia" w:ascii="仿宋_GB2312" w:hAnsi="仿宋_GB2312" w:eastAsia="仿宋_GB2312" w:cs="仿宋_GB2312"/>
          <w:color w:val="auto"/>
          <w:sz w:val="32"/>
          <w:szCs w:val="32"/>
        </w:rPr>
        <w:t>就业困难人</w:t>
      </w:r>
      <w:r>
        <w:rPr>
          <w:rFonts w:hint="eastAsia" w:ascii="仿宋_GB2312" w:hAnsi="仿宋_GB2312" w:eastAsia="仿宋_GB2312" w:cs="仿宋_GB2312"/>
          <w:color w:val="auto"/>
          <w:sz w:val="32"/>
          <w:szCs w:val="32"/>
          <w:lang w:val="en-US" w:eastAsia="zh-CN"/>
        </w:rPr>
        <w:t>员</w:t>
      </w:r>
      <w:r>
        <w:rPr>
          <w:rFonts w:hint="eastAsia" w:ascii="仿宋_GB2312" w:hAnsi="仿宋_GB2312" w:eastAsia="仿宋_GB2312" w:cs="仿宋_GB2312"/>
          <w:color w:val="auto"/>
          <w:sz w:val="32"/>
          <w:szCs w:val="32"/>
        </w:rPr>
        <w:t>，与其签订</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年以上劳动合同</w:t>
      </w:r>
      <w:r>
        <w:rPr>
          <w:rFonts w:hint="eastAsia" w:ascii="仿宋_GB2312" w:hAnsi="仿宋_GB2312" w:eastAsia="仿宋_GB2312" w:cs="仿宋_GB2312"/>
          <w:color w:val="auto"/>
          <w:sz w:val="32"/>
          <w:szCs w:val="32"/>
          <w:lang w:eastAsia="zh-CN"/>
        </w:rPr>
        <w:t>。</w:t>
      </w:r>
    </w:p>
    <w:p w14:paraId="503E16ED">
      <w:pPr>
        <w:keepNext w:val="0"/>
        <w:keepLines w:val="0"/>
        <w:pageBreakBefore w:val="0"/>
        <w:widowControl w:val="0"/>
        <w:kinsoku/>
        <w:wordWrap/>
        <w:overflowPunct/>
        <w:topLinePunct w:val="0"/>
        <w:autoSpaceDE/>
        <w:autoSpaceDN/>
        <w:bidi w:val="0"/>
        <w:adjustRightInd/>
        <w:snapToGrid/>
        <w:spacing w:line="578" w:lineRule="exact"/>
        <w:ind w:leftChars="0" w:firstLine="632" w:firstLineChars="200"/>
        <w:jc w:val="both"/>
        <w:textAlignment w:val="auto"/>
        <w:rPr>
          <w:rFonts w:hint="eastAsia"/>
          <w:color w:val="auto"/>
        </w:rPr>
      </w:pPr>
      <w:r>
        <w:rPr>
          <w:rFonts w:hint="eastAsia" w:ascii="仿宋_GB2312" w:hAnsi="仿宋_GB2312" w:eastAsia="仿宋_GB2312" w:cs="仿宋_GB2312"/>
          <w:color w:val="auto"/>
          <w:sz w:val="32"/>
          <w:szCs w:val="32"/>
          <w:lang w:val="en-US" w:eastAsia="zh-CN"/>
        </w:rPr>
        <w:t>（三）用人单位为</w:t>
      </w:r>
      <w:r>
        <w:rPr>
          <w:rFonts w:hint="eastAsia" w:ascii="仿宋_GB2312" w:hAnsi="仿宋_GB2312" w:eastAsia="仿宋_GB2312" w:cs="仿宋_GB2312"/>
          <w:color w:val="auto"/>
          <w:sz w:val="32"/>
          <w:szCs w:val="32"/>
        </w:rPr>
        <w:t>相关人员按规定缴纳社会保险费。</w:t>
      </w:r>
    </w:p>
    <w:p w14:paraId="334FEDF5">
      <w:pPr>
        <w:keepNext w:val="0"/>
        <w:keepLines w:val="0"/>
        <w:pageBreakBefore w:val="0"/>
        <w:widowControl w:val="0"/>
        <w:kinsoku/>
        <w:wordWrap/>
        <w:overflowPunct/>
        <w:topLinePunct w:val="0"/>
        <w:autoSpaceDE/>
        <w:autoSpaceDN/>
        <w:bidi w:val="0"/>
        <w:adjustRightInd/>
        <w:snapToGrid/>
        <w:spacing w:line="578" w:lineRule="exact"/>
        <w:ind w:leftChars="0" w:firstLine="632" w:firstLineChars="200"/>
        <w:jc w:val="both"/>
        <w:textAlignment w:val="auto"/>
        <w:outlineLvl w:val="0"/>
        <w:rPr>
          <w:rFonts w:hint="eastAsia" w:ascii="黑体" w:hAnsi="黑体" w:eastAsia="黑体" w:cs="黑体"/>
          <w:b w:val="0"/>
          <w:bCs w:val="0"/>
          <w:color w:val="auto"/>
          <w:sz w:val="32"/>
          <w:szCs w:val="32"/>
          <w:lang w:val="en-US" w:eastAsia="zh-CN"/>
        </w:rPr>
      </w:pPr>
      <w:bookmarkStart w:id="142" w:name="_Toc31491"/>
      <w:bookmarkStart w:id="143" w:name="_Toc21644"/>
      <w:bookmarkStart w:id="144" w:name="_Toc15944"/>
      <w:bookmarkStart w:id="145" w:name="_Toc29819"/>
      <w:r>
        <w:rPr>
          <w:rFonts w:hint="eastAsia" w:ascii="黑体" w:hAnsi="黑体" w:eastAsia="黑体" w:cs="黑体"/>
          <w:b w:val="0"/>
          <w:bCs w:val="0"/>
          <w:color w:val="auto"/>
          <w:sz w:val="32"/>
          <w:szCs w:val="32"/>
          <w:lang w:val="en-US" w:eastAsia="zh-CN"/>
        </w:rPr>
        <w:t>二、补贴对象</w:t>
      </w:r>
      <w:bookmarkEnd w:id="142"/>
      <w:bookmarkEnd w:id="143"/>
    </w:p>
    <w:p w14:paraId="4701FDDF">
      <w:pPr>
        <w:keepNext w:val="0"/>
        <w:keepLines w:val="0"/>
        <w:pageBreakBefore w:val="0"/>
        <w:widowControl w:val="0"/>
        <w:kinsoku/>
        <w:wordWrap/>
        <w:overflowPunct/>
        <w:topLinePunct w:val="0"/>
        <w:autoSpaceDE/>
        <w:autoSpaceDN/>
        <w:bidi w:val="0"/>
        <w:adjustRightInd/>
        <w:spacing w:line="578" w:lineRule="exact"/>
        <w:ind w:firstLine="632" w:firstLineChars="200"/>
        <w:jc w:val="both"/>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符合条件的用人单位。</w:t>
      </w:r>
    </w:p>
    <w:p w14:paraId="36E450C7">
      <w:pPr>
        <w:keepNext w:val="0"/>
        <w:keepLines w:val="0"/>
        <w:pageBreakBefore w:val="0"/>
        <w:widowControl w:val="0"/>
        <w:kinsoku/>
        <w:wordWrap/>
        <w:overflowPunct/>
        <w:topLinePunct w:val="0"/>
        <w:autoSpaceDE/>
        <w:autoSpaceDN/>
        <w:bidi w:val="0"/>
        <w:adjustRightInd/>
        <w:snapToGrid/>
        <w:spacing w:line="578" w:lineRule="exact"/>
        <w:ind w:leftChars="0" w:firstLine="632" w:firstLineChars="200"/>
        <w:jc w:val="both"/>
        <w:textAlignment w:val="auto"/>
        <w:outlineLvl w:val="0"/>
        <w:rPr>
          <w:rFonts w:hint="eastAsia" w:ascii="黑体" w:hAnsi="黑体" w:eastAsia="黑体" w:cs="黑体"/>
          <w:b w:val="0"/>
          <w:bCs w:val="0"/>
          <w:color w:val="auto"/>
          <w:sz w:val="32"/>
          <w:szCs w:val="32"/>
          <w:lang w:eastAsia="zh-CN"/>
        </w:rPr>
      </w:pPr>
      <w:bookmarkStart w:id="146" w:name="_Toc30421"/>
      <w:bookmarkStart w:id="147" w:name="_Toc20918"/>
      <w:r>
        <w:rPr>
          <w:rFonts w:hint="eastAsia" w:ascii="黑体" w:hAnsi="黑体" w:eastAsia="黑体" w:cs="黑体"/>
          <w:b w:val="0"/>
          <w:bCs w:val="0"/>
          <w:color w:val="auto"/>
          <w:sz w:val="32"/>
          <w:szCs w:val="32"/>
          <w:lang w:val="en-US" w:eastAsia="zh-CN"/>
        </w:rPr>
        <w:t>三、</w:t>
      </w:r>
      <w:r>
        <w:rPr>
          <w:rFonts w:hint="eastAsia" w:ascii="黑体" w:hAnsi="黑体" w:eastAsia="黑体" w:cs="黑体"/>
          <w:b w:val="0"/>
          <w:bCs w:val="0"/>
          <w:color w:val="auto"/>
          <w:sz w:val="32"/>
          <w:szCs w:val="32"/>
          <w:lang w:eastAsia="zh-CN"/>
        </w:rPr>
        <w:t>补贴标准</w:t>
      </w:r>
      <w:bookmarkEnd w:id="144"/>
      <w:bookmarkEnd w:id="145"/>
      <w:bookmarkEnd w:id="146"/>
      <w:bookmarkEnd w:id="147"/>
    </w:p>
    <w:p w14:paraId="4ADB455F">
      <w:pPr>
        <w:keepNext w:val="0"/>
        <w:keepLines w:val="0"/>
        <w:pageBreakBefore w:val="0"/>
        <w:widowControl w:val="0"/>
        <w:kinsoku/>
        <w:wordWrap/>
        <w:overflowPunct/>
        <w:topLinePunct w:val="0"/>
        <w:autoSpaceDE/>
        <w:autoSpaceDN/>
        <w:bidi w:val="0"/>
        <w:adjustRightInd/>
        <w:snapToGrid/>
        <w:spacing w:line="578" w:lineRule="exact"/>
        <w:ind w:leftChars="0" w:firstLine="632" w:firstLineChars="200"/>
        <w:jc w:val="both"/>
        <w:textAlignment w:val="auto"/>
        <w:outlineLvl w:val="0"/>
        <w:rPr>
          <w:rFonts w:hint="eastAsia" w:ascii="仿宋_GB2312" w:hAnsi="仿宋_GB2312" w:eastAsia="仿宋_GB2312" w:cs="仿宋_GB2312"/>
          <w:color w:val="auto"/>
          <w:sz w:val="32"/>
          <w:szCs w:val="32"/>
        </w:rPr>
      </w:pPr>
      <w:bookmarkStart w:id="148" w:name="_Toc19356"/>
      <w:bookmarkStart w:id="149" w:name="_Toc14450"/>
      <w:r>
        <w:rPr>
          <w:rFonts w:hint="eastAsia" w:ascii="仿宋_GB2312" w:hAnsi="仿宋_GB2312" w:eastAsia="仿宋_GB2312" w:cs="仿宋_GB2312"/>
          <w:color w:val="auto"/>
          <w:sz w:val="32"/>
          <w:szCs w:val="32"/>
        </w:rPr>
        <w:t>每人每月按当地最低工资标准给予补贴。</w:t>
      </w:r>
      <w:bookmarkEnd w:id="148"/>
      <w:bookmarkEnd w:id="149"/>
    </w:p>
    <w:p w14:paraId="0D1DE18F">
      <w:pPr>
        <w:keepNext w:val="0"/>
        <w:keepLines w:val="0"/>
        <w:pageBreakBefore w:val="0"/>
        <w:widowControl w:val="0"/>
        <w:kinsoku/>
        <w:wordWrap/>
        <w:overflowPunct/>
        <w:topLinePunct w:val="0"/>
        <w:autoSpaceDE/>
        <w:autoSpaceDN/>
        <w:bidi w:val="0"/>
        <w:adjustRightInd/>
        <w:snapToGrid/>
        <w:spacing w:line="578" w:lineRule="exact"/>
        <w:ind w:leftChars="0" w:firstLine="632" w:firstLineChars="200"/>
        <w:jc w:val="both"/>
        <w:textAlignment w:val="auto"/>
        <w:outlineLvl w:val="0"/>
        <w:rPr>
          <w:rFonts w:hint="eastAsia" w:ascii="仿宋_GB2312" w:hAnsi="仿宋_GB2312" w:eastAsia="仿宋_GB2312" w:cs="仿宋_GB2312"/>
          <w:color w:val="auto"/>
          <w:sz w:val="32"/>
          <w:szCs w:val="32"/>
        </w:rPr>
      </w:pPr>
      <w:bookmarkStart w:id="150" w:name="_Toc24896"/>
      <w:bookmarkStart w:id="151" w:name="_Toc31749"/>
      <w:r>
        <w:rPr>
          <w:rFonts w:hint="eastAsia" w:ascii="黑体" w:hAnsi="黑体" w:eastAsia="黑体" w:cs="黑体"/>
          <w:b w:val="0"/>
          <w:bCs w:val="0"/>
          <w:color w:val="auto"/>
          <w:sz w:val="32"/>
          <w:szCs w:val="32"/>
          <w:lang w:val="en-US" w:eastAsia="zh-CN"/>
        </w:rPr>
        <w:t>四、补贴</w:t>
      </w:r>
      <w:r>
        <w:rPr>
          <w:rFonts w:hint="eastAsia" w:ascii="黑体" w:hAnsi="黑体" w:eastAsia="黑体" w:cs="黑体"/>
          <w:b w:val="0"/>
          <w:bCs w:val="0"/>
          <w:color w:val="auto"/>
          <w:sz w:val="32"/>
          <w:szCs w:val="32"/>
          <w:lang w:eastAsia="zh-CN"/>
        </w:rPr>
        <w:t>期限</w:t>
      </w:r>
      <w:bookmarkEnd w:id="150"/>
      <w:bookmarkEnd w:id="151"/>
    </w:p>
    <w:p w14:paraId="60AAF4B8">
      <w:pPr>
        <w:keepNext w:val="0"/>
        <w:keepLines w:val="0"/>
        <w:pageBreakBefore w:val="0"/>
        <w:widowControl w:val="0"/>
        <w:kinsoku/>
        <w:wordWrap/>
        <w:overflowPunct/>
        <w:topLinePunct w:val="0"/>
        <w:autoSpaceDE/>
        <w:autoSpaceDN/>
        <w:bidi w:val="0"/>
        <w:adjustRightInd/>
        <w:spacing w:line="578" w:lineRule="exact"/>
        <w:ind w:firstLine="632"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rPr>
        <w:t>距法定退休年龄不足5年的人员可延长至退休</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最长不超过5年</w:t>
      </w:r>
      <w:r>
        <w:rPr>
          <w:rFonts w:hint="eastAsia" w:ascii="仿宋_GB2312" w:hAnsi="仿宋_GB2312" w:eastAsia="仿宋_GB2312" w:cs="仿宋_GB2312"/>
          <w:lang w:eastAsia="zh-CN"/>
        </w:rPr>
        <w:t>）</w:t>
      </w:r>
      <w:r>
        <w:rPr>
          <w:rFonts w:hint="eastAsia" w:ascii="仿宋_GB2312" w:hAnsi="仿宋_GB2312" w:eastAsia="仿宋_GB2312" w:cs="仿宋_GB2312"/>
        </w:rPr>
        <w:t>，其余人员最长不超过3年</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以初次核定其享受公益性岗位补贴时年龄为准</w:t>
      </w:r>
      <w:r>
        <w:rPr>
          <w:rFonts w:hint="eastAsia" w:ascii="仿宋_GB2312" w:hAnsi="仿宋_GB2312" w:eastAsia="仿宋_GB2312" w:cs="仿宋_GB2312"/>
          <w:lang w:eastAsia="zh-CN"/>
        </w:rPr>
        <w:t>）。</w:t>
      </w:r>
      <w:r>
        <w:rPr>
          <w:rFonts w:hint="eastAsia" w:ascii="仿宋_GB2312" w:hAnsi="仿宋_GB2312" w:eastAsia="仿宋_GB2312" w:cs="仿宋_GB2312"/>
          <w:color w:val="auto"/>
          <w:sz w:val="32"/>
          <w:szCs w:val="32"/>
          <w:lang w:val="en-US" w:eastAsia="zh-CN"/>
        </w:rPr>
        <w:t xml:space="preserve">    </w:t>
      </w:r>
    </w:p>
    <w:p w14:paraId="28186014">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outlineLvl w:val="0"/>
        <w:rPr>
          <w:rFonts w:hint="eastAsia" w:ascii="黑体" w:hAnsi="黑体" w:eastAsia="黑体" w:cs="黑体"/>
          <w:b w:val="0"/>
          <w:bCs w:val="0"/>
          <w:color w:val="auto"/>
          <w:sz w:val="32"/>
          <w:szCs w:val="32"/>
          <w:lang w:val="en-US" w:eastAsia="zh-CN"/>
        </w:rPr>
      </w:pPr>
      <w:bookmarkStart w:id="152" w:name="_Toc21406"/>
      <w:bookmarkStart w:id="153" w:name="_Toc10435"/>
      <w:bookmarkStart w:id="154" w:name="_Toc2111"/>
      <w:bookmarkStart w:id="155" w:name="_Toc3721"/>
      <w:r>
        <w:rPr>
          <w:rFonts w:hint="eastAsia" w:ascii="黑体" w:hAnsi="黑体" w:eastAsia="黑体" w:cs="黑体"/>
          <w:b w:val="0"/>
          <w:bCs w:val="0"/>
          <w:color w:val="auto"/>
          <w:sz w:val="32"/>
          <w:szCs w:val="32"/>
          <w:lang w:val="en-US" w:eastAsia="zh-CN"/>
        </w:rPr>
        <w:t>五、应提交材料</w:t>
      </w:r>
      <w:bookmarkEnd w:id="152"/>
      <w:bookmarkEnd w:id="153"/>
      <w:bookmarkEnd w:id="154"/>
      <w:bookmarkEnd w:id="155"/>
    </w:p>
    <w:p w14:paraId="290BA2C7">
      <w:pPr>
        <w:keepNext w:val="0"/>
        <w:keepLines w:val="0"/>
        <w:pageBreakBefore w:val="0"/>
        <w:widowControl w:val="0"/>
        <w:tabs>
          <w:tab w:val="left" w:pos="7584"/>
        </w:tabs>
        <w:kinsoku/>
        <w:wordWrap/>
        <w:overflowPunct/>
        <w:topLinePunct w:val="0"/>
        <w:autoSpaceDE/>
        <w:autoSpaceDN/>
        <w:bidi w:val="0"/>
        <w:adjustRightInd/>
        <w:snapToGrid/>
        <w:spacing w:line="578" w:lineRule="exact"/>
        <w:ind w:left="0" w:leftChars="0" w:firstLine="632"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符合条件人员的</w:t>
      </w:r>
      <w:r>
        <w:rPr>
          <w:rFonts w:hint="eastAsia" w:ascii="仿宋_GB2312" w:hAnsi="仿宋_GB2312" w:eastAsia="仿宋_GB2312" w:cs="仿宋_GB2312"/>
          <w:color w:val="auto"/>
          <w:sz w:val="32"/>
          <w:szCs w:val="32"/>
          <w:lang w:val="en-US" w:eastAsia="zh-CN"/>
        </w:rPr>
        <w:t>基本</w:t>
      </w:r>
      <w:r>
        <w:rPr>
          <w:rFonts w:hint="eastAsia" w:ascii="仿宋_GB2312" w:hAnsi="仿宋_GB2312" w:eastAsia="仿宋_GB2312" w:cs="仿宋_GB2312"/>
          <w:color w:val="auto"/>
          <w:sz w:val="32"/>
          <w:szCs w:val="32"/>
        </w:rPr>
        <w:t>身份</w:t>
      </w:r>
      <w:r>
        <w:rPr>
          <w:rFonts w:hint="eastAsia" w:ascii="仿宋_GB2312" w:hAnsi="仿宋_GB2312" w:eastAsia="仿宋_GB2312" w:cs="仿宋_GB2312"/>
          <w:color w:val="auto"/>
          <w:sz w:val="32"/>
          <w:szCs w:val="32"/>
          <w:lang w:val="en-US" w:eastAsia="zh-CN"/>
        </w:rPr>
        <w:t>类证明。</w:t>
      </w:r>
    </w:p>
    <w:p w14:paraId="7D1DB597">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outlineLvl w:val="0"/>
        <w:rPr>
          <w:rFonts w:hint="eastAsia" w:ascii="黑体" w:hAnsi="黑体" w:eastAsia="黑体" w:cs="黑体"/>
          <w:b w:val="0"/>
          <w:bCs w:val="0"/>
          <w:color w:val="auto"/>
          <w:sz w:val="32"/>
          <w:szCs w:val="32"/>
          <w:lang w:val="en-US" w:eastAsia="zh-CN"/>
        </w:rPr>
      </w:pPr>
      <w:bookmarkStart w:id="156" w:name="_Toc4589"/>
      <w:bookmarkStart w:id="157" w:name="_Toc20003"/>
      <w:bookmarkStart w:id="158" w:name="_Toc14598"/>
      <w:bookmarkStart w:id="159" w:name="_Toc16807"/>
      <w:r>
        <w:rPr>
          <w:rFonts w:hint="eastAsia" w:ascii="黑体" w:hAnsi="黑体" w:eastAsia="黑体" w:cs="黑体"/>
          <w:b w:val="0"/>
          <w:bCs w:val="0"/>
          <w:color w:val="auto"/>
          <w:sz w:val="32"/>
          <w:szCs w:val="32"/>
          <w:lang w:val="en-US" w:eastAsia="zh-CN"/>
        </w:rPr>
        <w:t>六、应核验信息</w:t>
      </w:r>
      <w:bookmarkEnd w:id="156"/>
      <w:bookmarkEnd w:id="157"/>
      <w:bookmarkEnd w:id="158"/>
      <w:bookmarkEnd w:id="159"/>
    </w:p>
    <w:p w14:paraId="5E647E8A">
      <w:pPr>
        <w:keepNext w:val="0"/>
        <w:keepLines w:val="0"/>
        <w:pageBreakBefore w:val="0"/>
        <w:widowControl w:val="0"/>
        <w:kinsoku/>
        <w:wordWrap/>
        <w:overflowPunct/>
        <w:topLinePunct w:val="0"/>
        <w:autoSpaceDE/>
        <w:autoSpaceDN/>
        <w:bidi w:val="0"/>
        <w:adjustRightInd/>
        <w:spacing w:line="578" w:lineRule="exact"/>
        <w:ind w:firstLine="632" w:firstLineChars="200"/>
        <w:jc w:val="both"/>
        <w:textAlignment w:val="auto"/>
        <w:rPr>
          <w:color w:val="auto"/>
        </w:rPr>
      </w:pPr>
      <w:r>
        <w:rPr>
          <w:rFonts w:hint="eastAsia" w:ascii="仿宋_GB2312" w:hAnsi="仿宋_GB2312" w:eastAsia="仿宋_GB2312" w:cs="仿宋_GB2312"/>
          <w:color w:val="auto"/>
          <w:sz w:val="32"/>
          <w:szCs w:val="32"/>
          <w:lang w:val="en-US" w:eastAsia="zh-CN"/>
        </w:rPr>
        <w:t>（一）</w:t>
      </w:r>
      <w:r>
        <w:rPr>
          <w:rFonts w:hint="eastAsia" w:ascii="仿宋_GB2312" w:hAnsi="仿宋_GB2312" w:eastAsia="仿宋_GB2312" w:cs="仿宋_GB2312"/>
          <w:b w:val="0"/>
          <w:bCs w:val="0"/>
          <w:color w:val="auto"/>
          <w:kern w:val="0"/>
          <w:sz w:val="32"/>
          <w:szCs w:val="32"/>
          <w:lang w:val="en-US" w:eastAsia="zh-CN" w:bidi="ar"/>
        </w:rPr>
        <w:t>社保缴费记录；</w:t>
      </w:r>
    </w:p>
    <w:p w14:paraId="7C84C94C">
      <w:pPr>
        <w:keepNext w:val="0"/>
        <w:keepLines w:val="0"/>
        <w:pageBreakBefore w:val="0"/>
        <w:widowControl w:val="0"/>
        <w:kinsoku/>
        <w:wordWrap/>
        <w:overflowPunct/>
        <w:topLinePunct w:val="0"/>
        <w:autoSpaceDE/>
        <w:autoSpaceDN/>
        <w:bidi w:val="0"/>
        <w:adjustRightInd/>
        <w:spacing w:line="578" w:lineRule="exact"/>
        <w:ind w:firstLine="632" w:firstLineChars="200"/>
        <w:jc w:val="both"/>
        <w:textAlignment w:val="auto"/>
        <w:rPr>
          <w:color w:val="auto"/>
        </w:rPr>
      </w:pPr>
      <w:r>
        <w:rPr>
          <w:rFonts w:hint="eastAsia" w:ascii="仿宋_GB2312" w:hAnsi="仿宋_GB2312" w:eastAsia="仿宋_GB2312" w:cs="仿宋_GB2312"/>
          <w:color w:val="auto"/>
          <w:sz w:val="32"/>
          <w:szCs w:val="32"/>
          <w:lang w:val="en-US" w:eastAsia="zh-CN"/>
        </w:rPr>
        <w:t>（二）劳动者身份资质（</w:t>
      </w:r>
      <w:r>
        <w:rPr>
          <w:rFonts w:hint="eastAsia" w:ascii="仿宋_GB2312" w:hAnsi="仿宋_GB2312" w:eastAsia="仿宋_GB2312" w:cs="仿宋_GB2312"/>
          <w:b w:val="0"/>
          <w:bCs w:val="0"/>
          <w:color w:val="auto"/>
          <w:kern w:val="0"/>
          <w:sz w:val="32"/>
          <w:szCs w:val="32"/>
          <w:lang w:val="en-US" w:eastAsia="zh-CN" w:bidi="ar"/>
        </w:rPr>
        <w:t>就业困难人员</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b w:val="0"/>
          <w:bCs w:val="0"/>
          <w:color w:val="auto"/>
          <w:kern w:val="0"/>
          <w:sz w:val="32"/>
          <w:szCs w:val="32"/>
          <w:lang w:val="en-US" w:eastAsia="zh-CN" w:bidi="ar"/>
        </w:rPr>
        <w:t>；</w:t>
      </w:r>
    </w:p>
    <w:p w14:paraId="21921E50">
      <w:pPr>
        <w:keepNext w:val="0"/>
        <w:keepLines w:val="0"/>
        <w:pageBreakBefore w:val="0"/>
        <w:widowControl w:val="0"/>
        <w:kinsoku/>
        <w:wordWrap/>
        <w:overflowPunct/>
        <w:topLinePunct w:val="0"/>
        <w:autoSpaceDE/>
        <w:autoSpaceDN/>
        <w:bidi w:val="0"/>
        <w:adjustRightInd/>
        <w:spacing w:line="578" w:lineRule="exact"/>
        <w:ind w:firstLine="632" w:firstLineChars="200"/>
        <w:jc w:val="both"/>
        <w:textAlignment w:val="auto"/>
        <w:rPr>
          <w:rFonts w:hint="default" w:ascii="仿宋_GB2312" w:hAnsi="仿宋_GB2312" w:eastAsia="仿宋_GB2312" w:cs="仿宋_GB2312"/>
          <w:color w:val="auto"/>
          <w:lang w:val="en-US"/>
        </w:rPr>
      </w:pPr>
      <w:r>
        <w:rPr>
          <w:rFonts w:hint="eastAsia" w:ascii="仿宋_GB2312" w:hAnsi="仿宋_GB2312" w:eastAsia="仿宋_GB2312" w:cs="仿宋_GB2312"/>
          <w:color w:val="auto"/>
          <w:sz w:val="32"/>
          <w:szCs w:val="32"/>
          <w:lang w:val="en-US" w:eastAsia="zh-CN"/>
        </w:rPr>
        <w:t>（三）</w:t>
      </w:r>
      <w:r>
        <w:rPr>
          <w:rFonts w:hint="eastAsia" w:ascii="仿宋_GB2312" w:hAnsi="仿宋_GB2312" w:eastAsia="仿宋_GB2312" w:cs="仿宋_GB2312"/>
          <w:b w:val="0"/>
          <w:bCs w:val="0"/>
          <w:color w:val="auto"/>
          <w:kern w:val="0"/>
          <w:sz w:val="32"/>
          <w:szCs w:val="32"/>
          <w:lang w:val="en-US" w:eastAsia="zh-CN" w:bidi="ar"/>
        </w:rPr>
        <w:t>公益性岗位管理信息（上岗备案、在岗考勤、工资发放等情况）</w:t>
      </w:r>
      <w:r>
        <w:rPr>
          <w:rFonts w:hint="eastAsia" w:ascii="仿宋_GB2312" w:hAnsi="仿宋_GB2312" w:eastAsia="仿宋_GB2312" w:cs="仿宋_GB2312"/>
          <w:color w:val="auto"/>
          <w:sz w:val="32"/>
          <w:szCs w:val="32"/>
          <w:lang w:val="en-US" w:eastAsia="zh-CN"/>
        </w:rPr>
        <w:t>。</w:t>
      </w:r>
    </w:p>
    <w:p w14:paraId="27DEB9F6">
      <w:pPr>
        <w:keepNext w:val="0"/>
        <w:keepLines w:val="0"/>
        <w:pageBreakBefore w:val="0"/>
        <w:widowControl w:val="0"/>
        <w:kinsoku/>
        <w:wordWrap/>
        <w:overflowPunct/>
        <w:topLinePunct w:val="0"/>
        <w:autoSpaceDE/>
        <w:autoSpaceDN/>
        <w:bidi w:val="0"/>
        <w:adjustRightInd/>
        <w:snapToGrid/>
        <w:spacing w:line="578" w:lineRule="exact"/>
        <w:ind w:leftChars="0" w:firstLine="632" w:firstLineChars="200"/>
        <w:jc w:val="both"/>
        <w:textAlignment w:val="auto"/>
        <w:outlineLvl w:val="0"/>
        <w:rPr>
          <w:rFonts w:hint="eastAsia" w:ascii="黑体" w:hAnsi="黑体" w:eastAsia="黑体" w:cs="黑体"/>
          <w:b w:val="0"/>
          <w:bCs w:val="0"/>
          <w:color w:val="auto"/>
          <w:sz w:val="32"/>
          <w:szCs w:val="32"/>
          <w:lang w:val="en-US" w:eastAsia="zh-CN"/>
        </w:rPr>
      </w:pPr>
      <w:bookmarkStart w:id="160" w:name="_Toc27210"/>
      <w:bookmarkStart w:id="161" w:name="_Toc19203"/>
      <w:bookmarkStart w:id="162" w:name="_Toc18721"/>
      <w:bookmarkStart w:id="163" w:name="_Toc13291"/>
      <w:r>
        <w:rPr>
          <w:rFonts w:hint="eastAsia" w:ascii="黑体" w:hAnsi="黑体" w:eastAsia="黑体" w:cs="黑体"/>
          <w:b w:val="0"/>
          <w:bCs w:val="0"/>
          <w:color w:val="auto"/>
          <w:sz w:val="32"/>
          <w:szCs w:val="32"/>
          <w:lang w:val="en-US" w:eastAsia="zh-CN"/>
        </w:rPr>
        <w:t>七、申请程序</w:t>
      </w:r>
      <w:bookmarkEnd w:id="160"/>
      <w:bookmarkEnd w:id="161"/>
      <w:bookmarkEnd w:id="162"/>
      <w:bookmarkEnd w:id="163"/>
    </w:p>
    <w:p w14:paraId="3FBBD2D0">
      <w:pPr>
        <w:keepNext w:val="0"/>
        <w:keepLines w:val="0"/>
        <w:pageBreakBefore w:val="0"/>
        <w:widowControl w:val="0"/>
        <w:kinsoku/>
        <w:wordWrap/>
        <w:overflowPunct/>
        <w:topLinePunct w:val="0"/>
        <w:autoSpaceDE/>
        <w:autoSpaceDN/>
        <w:bidi w:val="0"/>
        <w:adjustRightInd/>
        <w:snapToGrid w:val="0"/>
        <w:spacing w:after="0" w:line="578" w:lineRule="exact"/>
        <w:ind w:firstLine="632" w:firstLineChars="200"/>
        <w:jc w:val="both"/>
        <w:textAlignment w:val="auto"/>
        <w:rPr>
          <w:rFonts w:hint="eastAsia" w:ascii="仿宋_GB2312" w:hAnsi="仿宋_GB2312" w:eastAsia="仿宋_GB2312" w:cs="仿宋_GB2312"/>
          <w:color w:val="auto"/>
          <w:sz w:val="32"/>
          <w:szCs w:val="32"/>
          <w:lang w:val="en-US" w:eastAsia="zh-CN"/>
        </w:rPr>
      </w:pPr>
      <w:bookmarkStart w:id="164" w:name="_Toc29698"/>
      <w:bookmarkStart w:id="165" w:name="_Toc13993"/>
      <w:bookmarkStart w:id="166" w:name="_Toc30499"/>
      <w:bookmarkStart w:id="167" w:name="_Toc6892"/>
      <w:r>
        <w:rPr>
          <w:rFonts w:hint="eastAsia" w:ascii="仿宋_GB2312" w:hAnsi="仿宋_GB2312" w:eastAsia="仿宋_GB2312" w:cs="仿宋_GB2312"/>
          <w:color w:val="auto"/>
          <w:sz w:val="32"/>
          <w:szCs w:val="32"/>
          <w:lang w:val="en-US" w:eastAsia="zh-CN"/>
        </w:rPr>
        <w:t>补贴对象应于首次签订劳动合同之日起1年内向所在地人力资源社会保障部门提出首次补贴申请。相关人员在岗期间，用人单位应通过公益性岗位管理系统按月填报其在岗考勤和工资发放情况。首次补贴申请审批通过的，人力资源社会保障部门可根据用人单位报送的在岗考勤和工资发放情况，定期发放后续补贴，无需用人单位再次申请。</w:t>
      </w:r>
    </w:p>
    <w:p w14:paraId="3F3D1ED9">
      <w:pPr>
        <w:pStyle w:val="7"/>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八、注意事项</w:t>
      </w:r>
    </w:p>
    <w:p w14:paraId="128FF7B2">
      <w:pPr>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对补贴期限届满后仍然难以通过其他渠道实现就业的大龄就业困难人员、零就业家庭成员、有劳动能力重度残疾人等特殊困难人员，可按程序予以二次安置，并报送省级人力资源社会保障部门和财政部门备案，相关补贴期限重新计算。二次安置时距法定退休年龄不足5年的，在岗及补贴期限可延长至退休。二次安置补贴期满后，不得继续安置。</w:t>
      </w:r>
    </w:p>
    <w:p w14:paraId="794F75A4">
      <w:pPr>
        <w:keepNext w:val="0"/>
        <w:keepLines w:val="0"/>
        <w:pageBreakBefore w:val="0"/>
        <w:widowControl w:val="0"/>
        <w:kinsoku/>
        <w:wordWrap/>
        <w:overflowPunct/>
        <w:topLinePunct w:val="0"/>
        <w:autoSpaceDE/>
        <w:autoSpaceDN/>
        <w:bidi w:val="0"/>
        <w:adjustRightInd/>
        <w:spacing w:line="578" w:lineRule="exact"/>
        <w:ind w:firstLine="632" w:firstLineChars="200"/>
        <w:jc w:val="both"/>
        <w:textAlignment w:val="auto"/>
        <w:rPr>
          <w:rFonts w:hint="eastAsia" w:ascii="黑体" w:hAnsi="黑体" w:eastAsia="黑体" w:cs="黑体"/>
          <w:lang w:val="en-US" w:eastAsia="zh-CN"/>
        </w:rPr>
      </w:pPr>
      <w:r>
        <w:rPr>
          <w:rFonts w:hint="eastAsia" w:ascii="黑体" w:hAnsi="黑体" w:eastAsia="黑体" w:cs="黑体"/>
          <w:lang w:val="en-US" w:eastAsia="zh-CN"/>
        </w:rPr>
        <w:t>九、咨询电话</w:t>
      </w:r>
      <w:bookmarkEnd w:id="164"/>
      <w:bookmarkEnd w:id="165"/>
      <w:bookmarkEnd w:id="166"/>
      <w:bookmarkEnd w:id="167"/>
    </w:p>
    <w:p w14:paraId="08AEBAF3">
      <w:pPr>
        <w:keepNext w:val="0"/>
        <w:keepLines w:val="0"/>
        <w:pageBreakBefore w:val="0"/>
        <w:widowControl w:val="0"/>
        <w:numPr>
          <w:ilvl w:val="0"/>
          <w:numId w:val="0"/>
        </w:numPr>
        <w:kinsoku/>
        <w:wordWrap/>
        <w:overflowPunct/>
        <w:topLinePunct w:val="0"/>
        <w:autoSpaceDE/>
        <w:autoSpaceDN/>
        <w:bidi w:val="0"/>
        <w:adjustRightInd/>
        <w:snapToGrid w:val="0"/>
        <w:spacing w:after="0" w:line="578" w:lineRule="exact"/>
        <w:ind w:right="0" w:rightChars="0" w:firstLine="632" w:firstLineChars="200"/>
        <w:jc w:val="both"/>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0751-3822482</w:t>
      </w:r>
    </w:p>
    <w:p w14:paraId="2295FB5D">
      <w:pPr>
        <w:pageBreakBefore w:val="0"/>
        <w:kinsoku/>
        <w:wordWrap/>
        <w:overflowPunct/>
        <w:topLinePunct w:val="0"/>
        <w:bidi w:val="0"/>
        <w:spacing w:line="578" w:lineRule="exact"/>
        <w:ind w:firstLine="872" w:firstLineChars="200"/>
        <w:jc w:val="both"/>
        <w:textAlignment w:val="auto"/>
        <w:rPr>
          <w:rStyle w:val="11"/>
          <w:rFonts w:hint="eastAsia" w:ascii="方正小标宋简体" w:hAnsi="方正小标宋简体" w:eastAsia="方正小标宋简体" w:cs="方正小标宋简体"/>
          <w:color w:val="auto"/>
          <w:sz w:val="44"/>
          <w:szCs w:val="44"/>
          <w:lang w:eastAsia="zh-CN"/>
        </w:rPr>
      </w:pPr>
      <w:r>
        <w:rPr>
          <w:rStyle w:val="11"/>
          <w:rFonts w:hint="eastAsia" w:ascii="方正小标宋简体" w:hAnsi="方正小标宋简体" w:eastAsia="方正小标宋简体" w:cs="方正小标宋简体"/>
          <w:color w:val="auto"/>
          <w:sz w:val="44"/>
          <w:szCs w:val="44"/>
          <w:lang w:eastAsia="zh-CN"/>
        </w:rPr>
        <w:br w:type="page"/>
      </w:r>
    </w:p>
    <w:p w14:paraId="4D043AFC">
      <w:pPr>
        <w:pStyle w:val="3"/>
        <w:keepNext/>
        <w:keepLines/>
        <w:pageBreakBefore w:val="0"/>
        <w:widowControl w:val="0"/>
        <w:kinsoku/>
        <w:wordWrap/>
        <w:overflowPunct/>
        <w:topLinePunct w:val="0"/>
        <w:autoSpaceDE/>
        <w:autoSpaceDN/>
        <w:bidi w:val="0"/>
        <w:adjustRightInd/>
        <w:snapToGrid/>
        <w:spacing w:line="680" w:lineRule="exact"/>
        <w:ind w:left="0" w:leftChars="0" w:firstLine="0" w:firstLineChars="0"/>
        <w:jc w:val="center"/>
        <w:textAlignment w:val="auto"/>
        <w:rPr>
          <w:rFonts w:hint="eastAsia"/>
          <w:color w:val="auto"/>
        </w:rPr>
      </w:pPr>
      <w:bookmarkStart w:id="168" w:name="_Toc4307"/>
      <w:r>
        <w:rPr>
          <w:rStyle w:val="11"/>
          <w:rFonts w:hint="eastAsia" w:ascii="方正小标宋简体" w:hAnsi="方正小标宋简体" w:eastAsia="方正小标宋简体" w:cs="方正小标宋简体"/>
          <w:color w:val="auto"/>
          <w:sz w:val="44"/>
          <w:szCs w:val="44"/>
          <w:lang w:eastAsia="zh-CN"/>
        </w:rPr>
        <w:t>乡村公益性岗位补贴</w:t>
      </w:r>
      <w:bookmarkEnd w:id="168"/>
    </w:p>
    <w:p w14:paraId="428C0411">
      <w:pPr>
        <w:bidi w:val="0"/>
        <w:jc w:val="both"/>
        <w:rPr>
          <w:rFonts w:hint="eastAsia" w:ascii="仿宋_GB2312" w:hAnsi="仿宋_GB2312" w:eastAsia="仿宋_GB2312" w:cs="仿宋_GB2312"/>
        </w:rPr>
      </w:pPr>
    </w:p>
    <w:p w14:paraId="525E2340">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outlineLvl w:val="0"/>
        <w:rPr>
          <w:rFonts w:hint="eastAsia" w:ascii="黑体" w:hAnsi="黑体" w:eastAsia="黑体" w:cs="黑体"/>
          <w:b w:val="0"/>
          <w:bCs w:val="0"/>
          <w:color w:val="auto"/>
          <w:sz w:val="32"/>
          <w:szCs w:val="32"/>
        </w:rPr>
      </w:pPr>
      <w:bookmarkStart w:id="169" w:name="_Toc2484"/>
      <w:bookmarkStart w:id="170" w:name="_Toc6678"/>
      <w:bookmarkStart w:id="171" w:name="_Toc32649"/>
      <w:bookmarkStart w:id="172" w:name="_Toc16760"/>
      <w:r>
        <w:rPr>
          <w:rFonts w:hint="eastAsia" w:ascii="黑体" w:hAnsi="黑体" w:eastAsia="黑体" w:cs="黑体"/>
          <w:b w:val="0"/>
          <w:bCs w:val="0"/>
          <w:color w:val="auto"/>
          <w:sz w:val="32"/>
          <w:szCs w:val="32"/>
          <w:lang w:val="en-US" w:eastAsia="zh-CN"/>
        </w:rPr>
        <w:t>一、</w:t>
      </w:r>
      <w:r>
        <w:rPr>
          <w:rFonts w:hint="eastAsia" w:ascii="黑体" w:hAnsi="黑体" w:eastAsia="黑体" w:cs="黑体"/>
          <w:b w:val="0"/>
          <w:bCs w:val="0"/>
          <w:color w:val="auto"/>
          <w:sz w:val="32"/>
          <w:szCs w:val="32"/>
        </w:rPr>
        <w:t>补贴条件</w:t>
      </w:r>
      <w:bookmarkEnd w:id="169"/>
      <w:bookmarkEnd w:id="170"/>
      <w:bookmarkEnd w:id="171"/>
      <w:bookmarkEnd w:id="172"/>
    </w:p>
    <w:p w14:paraId="33CEB6ED">
      <w:pPr>
        <w:keepNext w:val="0"/>
        <w:keepLines w:val="0"/>
        <w:pageBreakBefore w:val="0"/>
        <w:widowControl w:val="0"/>
        <w:kinsoku/>
        <w:wordWrap/>
        <w:overflowPunct/>
        <w:topLinePunct w:val="0"/>
        <w:autoSpaceDE/>
        <w:autoSpaceDN/>
        <w:bidi w:val="0"/>
        <w:adjustRightInd/>
        <w:snapToGrid/>
        <w:spacing w:line="578" w:lineRule="exact"/>
        <w:ind w:leftChars="0" w:firstLine="632"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b w:val="0"/>
          <w:bCs w:val="0"/>
          <w:color w:val="auto"/>
          <w:sz w:val="32"/>
          <w:szCs w:val="32"/>
          <w:lang w:val="en-US" w:eastAsia="zh-CN"/>
        </w:rPr>
        <w:t>（一）</w:t>
      </w:r>
      <w:r>
        <w:rPr>
          <w:rFonts w:hint="eastAsia" w:ascii="仿宋_GB2312" w:hAnsi="仿宋_GB2312" w:eastAsia="仿宋_GB2312" w:cs="仿宋_GB2312"/>
          <w:color w:val="auto"/>
          <w:sz w:val="32"/>
          <w:szCs w:val="32"/>
        </w:rPr>
        <w:t>用人单位</w:t>
      </w:r>
      <w:r>
        <w:rPr>
          <w:rFonts w:hint="eastAsia" w:ascii="仿宋_GB2312" w:hAnsi="仿宋_GB2312" w:eastAsia="仿宋_GB2312" w:cs="仿宋_GB2312"/>
          <w:color w:val="auto"/>
          <w:sz w:val="32"/>
          <w:szCs w:val="32"/>
          <w:lang w:val="en-US" w:eastAsia="zh-CN"/>
        </w:rPr>
        <w:t>按</w:t>
      </w:r>
      <w:r>
        <w:rPr>
          <w:rFonts w:hint="eastAsia" w:ascii="仿宋_GB2312" w:hAnsi="仿宋_GB2312" w:eastAsia="仿宋_GB2312" w:cs="仿宋_GB2312"/>
          <w:color w:val="auto"/>
          <w:sz w:val="32"/>
          <w:szCs w:val="32"/>
        </w:rPr>
        <w:t>人力资源社会保障部门</w:t>
      </w:r>
      <w:r>
        <w:rPr>
          <w:rFonts w:hint="eastAsia" w:ascii="仿宋_GB2312" w:hAnsi="仿宋_GB2312" w:eastAsia="仿宋_GB2312" w:cs="仿宋_GB2312"/>
          <w:color w:val="auto"/>
          <w:sz w:val="32"/>
          <w:szCs w:val="32"/>
          <w:lang w:val="en-US" w:eastAsia="zh-CN"/>
        </w:rPr>
        <w:t>规定开发乡村</w:t>
      </w:r>
      <w:r>
        <w:rPr>
          <w:rFonts w:hint="eastAsia" w:ascii="仿宋_GB2312" w:hAnsi="仿宋_GB2312" w:eastAsia="仿宋_GB2312" w:cs="仿宋_GB2312"/>
          <w:color w:val="auto"/>
          <w:sz w:val="32"/>
          <w:szCs w:val="32"/>
        </w:rPr>
        <w:t>公益性岗位</w:t>
      </w:r>
      <w:r>
        <w:rPr>
          <w:rFonts w:hint="eastAsia" w:ascii="仿宋_GB2312" w:hAnsi="仿宋_GB2312" w:eastAsia="仿宋_GB2312" w:cs="仿宋_GB2312"/>
          <w:color w:val="auto"/>
          <w:sz w:val="32"/>
          <w:szCs w:val="32"/>
          <w:lang w:eastAsia="zh-CN"/>
        </w:rPr>
        <w:t>。</w:t>
      </w:r>
    </w:p>
    <w:p w14:paraId="49A17E4D">
      <w:pPr>
        <w:keepNext w:val="0"/>
        <w:keepLines w:val="0"/>
        <w:pageBreakBefore w:val="0"/>
        <w:widowControl w:val="0"/>
        <w:kinsoku/>
        <w:wordWrap/>
        <w:overflowPunct/>
        <w:topLinePunct w:val="0"/>
        <w:autoSpaceDE/>
        <w:autoSpaceDN/>
        <w:bidi w:val="0"/>
        <w:adjustRightInd/>
        <w:snapToGrid/>
        <w:spacing w:line="578" w:lineRule="exact"/>
        <w:ind w:left="0" w:leftChars="0" w:firstLine="632"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（二）</w:t>
      </w:r>
      <w:r>
        <w:rPr>
          <w:rFonts w:hint="eastAsia" w:ascii="仿宋_GB2312" w:hAnsi="仿宋_GB2312" w:eastAsia="仿宋_GB2312" w:cs="仿宋_GB2312"/>
          <w:color w:val="auto"/>
          <w:sz w:val="32"/>
          <w:szCs w:val="32"/>
        </w:rPr>
        <w:t>劳动者属于</w:t>
      </w:r>
      <w:r>
        <w:rPr>
          <w:rFonts w:hint="eastAsia" w:ascii="仿宋_GB2312" w:hAnsi="仿宋_GB2312" w:eastAsia="仿宋_GB2312" w:cs="仿宋_GB2312"/>
          <w:color w:val="auto"/>
          <w:sz w:val="32"/>
          <w:szCs w:val="32"/>
          <w:lang w:val="en-US" w:eastAsia="zh-CN"/>
        </w:rPr>
        <w:t>本省人力资源社会保障部门认定的</w:t>
      </w:r>
      <w:r>
        <w:rPr>
          <w:rFonts w:hint="eastAsia" w:ascii="仿宋_GB2312" w:hAnsi="仿宋_GB2312" w:eastAsia="仿宋_GB2312" w:cs="仿宋_GB2312"/>
          <w:color w:val="auto"/>
          <w:sz w:val="32"/>
          <w:szCs w:val="32"/>
        </w:rPr>
        <w:t>就业困难人</w:t>
      </w:r>
      <w:r>
        <w:rPr>
          <w:rFonts w:hint="eastAsia" w:ascii="仿宋_GB2312" w:hAnsi="仿宋_GB2312" w:eastAsia="仿宋_GB2312" w:cs="仿宋_GB2312"/>
          <w:color w:val="auto"/>
          <w:sz w:val="32"/>
          <w:szCs w:val="32"/>
          <w:lang w:val="en-US" w:eastAsia="zh-CN"/>
        </w:rPr>
        <w:t>员</w:t>
      </w:r>
      <w:r>
        <w:rPr>
          <w:rFonts w:hint="eastAsia" w:ascii="仿宋_GB2312" w:hAnsi="仿宋_GB2312" w:eastAsia="仿宋_GB2312" w:cs="仿宋_GB2312"/>
          <w:color w:val="auto"/>
          <w:sz w:val="32"/>
          <w:szCs w:val="32"/>
          <w:lang w:eastAsia="zh-CN"/>
        </w:rPr>
        <w:t>。</w:t>
      </w:r>
    </w:p>
    <w:p w14:paraId="62177455">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color w:val="auto"/>
          <w:sz w:val="32"/>
          <w:szCs w:val="32"/>
          <w:lang w:val="en-US" w:eastAsia="zh-CN"/>
        </w:rPr>
        <w:t>（三）用人单位已与相关人员签订劳动合同、劳务协议或其他约定双方权利和义务的协议文本</w:t>
      </w:r>
      <w:r>
        <w:rPr>
          <w:rFonts w:hint="eastAsia" w:ascii="仿宋_GB2312" w:hAnsi="仿宋_GB2312" w:eastAsia="仿宋_GB2312" w:cs="仿宋_GB2312"/>
          <w:color w:val="auto"/>
          <w:sz w:val="32"/>
          <w:szCs w:val="32"/>
        </w:rPr>
        <w:t>。</w:t>
      </w:r>
    </w:p>
    <w:p w14:paraId="5C46B357">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outlineLvl w:val="0"/>
        <w:rPr>
          <w:rFonts w:hint="eastAsia" w:ascii="黑体" w:hAnsi="黑体" w:eastAsia="黑体" w:cs="黑体"/>
          <w:b w:val="0"/>
          <w:bCs w:val="0"/>
          <w:color w:val="auto"/>
          <w:sz w:val="32"/>
          <w:szCs w:val="32"/>
          <w:lang w:val="en-US" w:eastAsia="zh-CN"/>
        </w:rPr>
      </w:pPr>
      <w:bookmarkStart w:id="173" w:name="_Toc32655"/>
      <w:bookmarkStart w:id="174" w:name="_Toc15340"/>
      <w:bookmarkStart w:id="175" w:name="_Toc20336"/>
      <w:bookmarkStart w:id="176" w:name="_Toc7089"/>
      <w:r>
        <w:rPr>
          <w:rFonts w:hint="eastAsia" w:ascii="黑体" w:hAnsi="黑体" w:eastAsia="黑体" w:cs="黑体"/>
          <w:b w:val="0"/>
          <w:bCs w:val="0"/>
          <w:color w:val="auto"/>
          <w:sz w:val="32"/>
          <w:szCs w:val="32"/>
          <w:lang w:val="en-US" w:eastAsia="zh-CN"/>
        </w:rPr>
        <w:t>二、补贴对象</w:t>
      </w:r>
      <w:bookmarkEnd w:id="173"/>
      <w:bookmarkEnd w:id="174"/>
    </w:p>
    <w:p w14:paraId="43DCD8DD">
      <w:pPr>
        <w:keepNext w:val="0"/>
        <w:keepLines w:val="0"/>
        <w:pageBreakBefore w:val="0"/>
        <w:widowControl w:val="0"/>
        <w:numPr>
          <w:ilvl w:val="0"/>
          <w:numId w:val="0"/>
        </w:numPr>
        <w:kinsoku/>
        <w:wordWrap/>
        <w:overflowPunct/>
        <w:topLinePunct w:val="0"/>
        <w:autoSpaceDE/>
        <w:autoSpaceDN/>
        <w:bidi w:val="0"/>
        <w:adjustRightInd/>
        <w:snapToGrid w:val="0"/>
        <w:spacing w:after="0" w:line="578" w:lineRule="exact"/>
        <w:ind w:right="0" w:rightChars="0" w:firstLine="632" w:firstLineChars="200"/>
        <w:jc w:val="both"/>
        <w:textAlignment w:val="auto"/>
        <w:outlineLvl w:val="9"/>
        <w:rPr>
          <w:rFonts w:hint="eastAsia"/>
          <w:color w:val="auto"/>
          <w:lang w:val="en-US" w:eastAsia="zh-CN"/>
        </w:rPr>
      </w:pPr>
      <w:r>
        <w:rPr>
          <w:rFonts w:hint="eastAsia" w:ascii="仿宋_GB2312" w:hAnsi="仿宋_GB2312" w:eastAsia="仿宋_GB2312" w:cs="仿宋_GB2312"/>
          <w:color w:val="auto"/>
          <w:sz w:val="32"/>
          <w:szCs w:val="32"/>
          <w:lang w:val="en-US" w:eastAsia="zh-CN"/>
        </w:rPr>
        <w:t>符合条件的</w:t>
      </w:r>
      <w:r>
        <w:rPr>
          <w:rFonts w:hint="eastAsia" w:ascii="仿宋_GB2312" w:hAnsi="仿宋_GB2312" w:eastAsia="仿宋_GB2312" w:cs="仿宋_GB2312"/>
          <w:color w:val="auto"/>
          <w:sz w:val="32"/>
          <w:szCs w:val="32"/>
        </w:rPr>
        <w:t>人</w:t>
      </w:r>
      <w:r>
        <w:rPr>
          <w:rFonts w:hint="eastAsia" w:ascii="仿宋_GB2312" w:hAnsi="仿宋_GB2312" w:eastAsia="仿宋_GB2312" w:cs="仿宋_GB2312"/>
          <w:color w:val="auto"/>
          <w:sz w:val="32"/>
          <w:szCs w:val="32"/>
          <w:lang w:val="en-US" w:eastAsia="zh-CN"/>
        </w:rPr>
        <w:t>员。</w:t>
      </w:r>
    </w:p>
    <w:p w14:paraId="4595A478">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outlineLvl w:val="0"/>
        <w:rPr>
          <w:rFonts w:hint="eastAsia" w:ascii="黑体" w:hAnsi="黑体" w:eastAsia="黑体" w:cs="黑体"/>
          <w:b w:val="0"/>
          <w:bCs w:val="0"/>
          <w:color w:val="auto"/>
          <w:sz w:val="32"/>
          <w:szCs w:val="32"/>
          <w:lang w:eastAsia="zh-CN"/>
        </w:rPr>
      </w:pPr>
      <w:bookmarkStart w:id="177" w:name="_Toc7144"/>
      <w:bookmarkStart w:id="178" w:name="_Toc7450"/>
      <w:r>
        <w:rPr>
          <w:rFonts w:hint="eastAsia" w:ascii="黑体" w:hAnsi="黑体" w:eastAsia="黑体" w:cs="黑体"/>
          <w:b w:val="0"/>
          <w:bCs w:val="0"/>
          <w:color w:val="auto"/>
          <w:sz w:val="32"/>
          <w:szCs w:val="32"/>
          <w:lang w:val="en-US" w:eastAsia="zh-CN"/>
        </w:rPr>
        <w:t>三、</w:t>
      </w:r>
      <w:r>
        <w:rPr>
          <w:rFonts w:hint="eastAsia" w:ascii="黑体" w:hAnsi="黑体" w:eastAsia="黑体" w:cs="黑体"/>
          <w:b w:val="0"/>
          <w:bCs w:val="0"/>
          <w:color w:val="auto"/>
          <w:sz w:val="32"/>
          <w:szCs w:val="32"/>
        </w:rPr>
        <w:t>补贴标准</w:t>
      </w:r>
      <w:bookmarkEnd w:id="175"/>
      <w:bookmarkEnd w:id="176"/>
      <w:bookmarkEnd w:id="177"/>
      <w:bookmarkEnd w:id="178"/>
    </w:p>
    <w:p w14:paraId="5BE0A85F">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每人每月按不高于当地最低工资标准给予补贴</w:t>
      </w:r>
      <w:r>
        <w:rPr>
          <w:rFonts w:hint="eastAsia" w:ascii="仿宋_GB2312" w:hAnsi="仿宋_GB2312" w:eastAsia="仿宋_GB2312" w:cs="仿宋_GB2312"/>
          <w:color w:val="auto"/>
          <w:sz w:val="32"/>
          <w:szCs w:val="32"/>
        </w:rPr>
        <w:t>。</w:t>
      </w:r>
    </w:p>
    <w:p w14:paraId="1A6D44CE">
      <w:pPr>
        <w:keepNext w:val="0"/>
        <w:keepLines w:val="0"/>
        <w:pageBreakBefore w:val="0"/>
        <w:widowControl w:val="0"/>
        <w:kinsoku/>
        <w:wordWrap/>
        <w:overflowPunct/>
        <w:topLinePunct w:val="0"/>
        <w:autoSpaceDE/>
        <w:autoSpaceDN/>
        <w:bidi w:val="0"/>
        <w:adjustRightInd/>
        <w:spacing w:line="578" w:lineRule="exact"/>
        <w:ind w:firstLine="632" w:firstLineChars="200"/>
        <w:jc w:val="both"/>
        <w:textAlignment w:val="auto"/>
        <w:rPr>
          <w:rFonts w:hint="eastAsia" w:ascii="黑体" w:hAnsi="黑体" w:eastAsia="黑体" w:cs="黑体"/>
          <w:lang w:val="en-US" w:eastAsia="zh-CN"/>
        </w:rPr>
      </w:pPr>
      <w:r>
        <w:rPr>
          <w:rFonts w:hint="eastAsia" w:ascii="黑体" w:hAnsi="黑体" w:eastAsia="黑体" w:cs="黑体"/>
          <w:lang w:val="en-US" w:eastAsia="zh-CN"/>
        </w:rPr>
        <w:t>四、</w:t>
      </w:r>
      <w:r>
        <w:rPr>
          <w:rFonts w:hint="eastAsia" w:ascii="黑体" w:hAnsi="黑体" w:eastAsia="黑体" w:cs="黑体"/>
        </w:rPr>
        <w:t>补贴</w:t>
      </w:r>
      <w:r>
        <w:rPr>
          <w:rFonts w:hint="eastAsia" w:ascii="黑体" w:hAnsi="黑体" w:eastAsia="黑体" w:cs="黑体"/>
          <w:lang w:val="en-US" w:eastAsia="zh-CN"/>
        </w:rPr>
        <w:t>期限</w:t>
      </w:r>
    </w:p>
    <w:p w14:paraId="676FC401">
      <w:pPr>
        <w:keepNext w:val="0"/>
        <w:keepLines w:val="0"/>
        <w:pageBreakBefore w:val="0"/>
        <w:widowControl w:val="0"/>
        <w:kinsoku/>
        <w:wordWrap/>
        <w:overflowPunct/>
        <w:topLinePunct w:val="0"/>
        <w:autoSpaceDE/>
        <w:autoSpaceDN/>
        <w:bidi w:val="0"/>
        <w:adjustRightInd/>
        <w:spacing w:line="578" w:lineRule="exact"/>
        <w:ind w:firstLine="632" w:firstLineChars="200"/>
        <w:jc w:val="both"/>
        <w:textAlignment w:val="auto"/>
        <w:rPr>
          <w:rFonts w:hint="eastAsia" w:ascii="仿宋_GB2312" w:hAnsi="仿宋_GB2312" w:eastAsia="仿宋_GB2312" w:cs="仿宋_GB2312"/>
          <w:color w:val="auto"/>
          <w:sz w:val="32"/>
          <w:szCs w:val="32"/>
          <w:lang w:val="en-US" w:eastAsia="zh-CN"/>
        </w:rPr>
      </w:pPr>
      <w:bookmarkStart w:id="179" w:name="_Toc26335"/>
      <w:bookmarkStart w:id="180" w:name="_Toc6737"/>
      <w:bookmarkStart w:id="181" w:name="_Toc9317"/>
      <w:bookmarkStart w:id="182" w:name="_Toc17291"/>
      <w:r>
        <w:rPr>
          <w:rFonts w:hint="eastAsia" w:ascii="仿宋_GB2312" w:hAnsi="仿宋_GB2312" w:eastAsia="仿宋_GB2312" w:cs="仿宋_GB2312"/>
        </w:rPr>
        <w:t>距法定退休年龄不足5年的人员可延长至退休</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最长不超过5年</w:t>
      </w:r>
      <w:r>
        <w:rPr>
          <w:rFonts w:hint="eastAsia" w:ascii="仿宋_GB2312" w:hAnsi="仿宋_GB2312" w:eastAsia="仿宋_GB2312" w:cs="仿宋_GB2312"/>
          <w:lang w:eastAsia="zh-CN"/>
        </w:rPr>
        <w:t>）</w:t>
      </w:r>
      <w:r>
        <w:rPr>
          <w:rFonts w:hint="eastAsia" w:ascii="仿宋_GB2312" w:hAnsi="仿宋_GB2312" w:eastAsia="仿宋_GB2312" w:cs="仿宋_GB2312"/>
        </w:rPr>
        <w:t>，其余人员最长不超过3年</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以初次核定其享受公益性岗位补贴时年龄为准</w:t>
      </w:r>
      <w:r>
        <w:rPr>
          <w:rFonts w:hint="eastAsia" w:ascii="仿宋_GB2312" w:hAnsi="仿宋_GB2312" w:eastAsia="仿宋_GB2312" w:cs="仿宋_GB2312"/>
          <w:lang w:eastAsia="zh-CN"/>
        </w:rPr>
        <w:t>）。</w:t>
      </w:r>
      <w:r>
        <w:rPr>
          <w:rFonts w:hint="eastAsia" w:ascii="仿宋_GB2312" w:hAnsi="仿宋_GB2312" w:eastAsia="仿宋_GB2312" w:cs="仿宋_GB2312"/>
          <w:color w:val="auto"/>
          <w:sz w:val="32"/>
          <w:szCs w:val="32"/>
          <w:lang w:val="en-US" w:eastAsia="zh-CN"/>
        </w:rPr>
        <w:t xml:space="preserve">  </w:t>
      </w:r>
    </w:p>
    <w:p w14:paraId="1DB83F92">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outlineLvl w:val="0"/>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五、应提交材料</w:t>
      </w:r>
    </w:p>
    <w:p w14:paraId="4F3EF7EC">
      <w:pPr>
        <w:keepNext w:val="0"/>
        <w:keepLines w:val="0"/>
        <w:pageBreakBefore w:val="0"/>
        <w:widowControl w:val="0"/>
        <w:tabs>
          <w:tab w:val="left" w:pos="7584"/>
        </w:tabs>
        <w:kinsoku/>
        <w:wordWrap/>
        <w:overflowPunct/>
        <w:topLinePunct w:val="0"/>
        <w:autoSpaceDE/>
        <w:autoSpaceDN/>
        <w:bidi w:val="0"/>
        <w:adjustRightInd/>
        <w:snapToGrid/>
        <w:spacing w:line="578" w:lineRule="exact"/>
        <w:ind w:left="0" w:leftChars="0" w:firstLine="632"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符合条件人员的</w:t>
      </w:r>
      <w:r>
        <w:rPr>
          <w:rFonts w:hint="eastAsia" w:ascii="仿宋_GB2312" w:hAnsi="仿宋_GB2312" w:eastAsia="仿宋_GB2312" w:cs="仿宋_GB2312"/>
          <w:color w:val="auto"/>
          <w:sz w:val="32"/>
          <w:szCs w:val="32"/>
          <w:lang w:val="en-US" w:eastAsia="zh-CN"/>
        </w:rPr>
        <w:t>基本</w:t>
      </w:r>
      <w:r>
        <w:rPr>
          <w:rFonts w:hint="eastAsia" w:ascii="仿宋_GB2312" w:hAnsi="仿宋_GB2312" w:eastAsia="仿宋_GB2312" w:cs="仿宋_GB2312"/>
          <w:color w:val="auto"/>
          <w:sz w:val="32"/>
          <w:szCs w:val="32"/>
        </w:rPr>
        <w:t>身份</w:t>
      </w:r>
      <w:r>
        <w:rPr>
          <w:rFonts w:hint="eastAsia" w:ascii="仿宋_GB2312" w:hAnsi="仿宋_GB2312" w:eastAsia="仿宋_GB2312" w:cs="仿宋_GB2312"/>
          <w:color w:val="auto"/>
          <w:sz w:val="32"/>
          <w:szCs w:val="32"/>
          <w:lang w:val="en-US" w:eastAsia="zh-CN"/>
        </w:rPr>
        <w:t>类证明。</w:t>
      </w:r>
    </w:p>
    <w:p w14:paraId="7A58D13B">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outlineLvl w:val="0"/>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六、应核验信息</w:t>
      </w:r>
    </w:p>
    <w:p w14:paraId="3207D340">
      <w:pPr>
        <w:keepNext w:val="0"/>
        <w:keepLines w:val="0"/>
        <w:pageBreakBefore w:val="0"/>
        <w:widowControl w:val="0"/>
        <w:kinsoku/>
        <w:wordWrap/>
        <w:overflowPunct/>
        <w:topLinePunct w:val="0"/>
        <w:autoSpaceDE/>
        <w:autoSpaceDN/>
        <w:bidi w:val="0"/>
        <w:adjustRightInd/>
        <w:spacing w:line="578" w:lineRule="exact"/>
        <w:ind w:firstLine="632" w:firstLineChars="200"/>
        <w:jc w:val="both"/>
        <w:textAlignment w:val="auto"/>
        <w:rPr>
          <w:color w:val="auto"/>
        </w:rPr>
      </w:pPr>
      <w:r>
        <w:rPr>
          <w:rFonts w:hint="eastAsia" w:ascii="仿宋_GB2312" w:hAnsi="仿宋_GB2312" w:eastAsia="仿宋_GB2312" w:cs="仿宋_GB2312"/>
          <w:color w:val="auto"/>
          <w:sz w:val="32"/>
          <w:szCs w:val="32"/>
          <w:lang w:val="en-US" w:eastAsia="zh-CN"/>
        </w:rPr>
        <w:t>（一）劳动者身份资质（</w:t>
      </w:r>
      <w:r>
        <w:rPr>
          <w:rFonts w:hint="eastAsia" w:ascii="仿宋_GB2312" w:hAnsi="仿宋_GB2312" w:eastAsia="仿宋_GB2312" w:cs="仿宋_GB2312"/>
          <w:b w:val="0"/>
          <w:bCs w:val="0"/>
          <w:color w:val="auto"/>
          <w:kern w:val="0"/>
          <w:sz w:val="32"/>
          <w:szCs w:val="32"/>
          <w:lang w:val="en-US" w:eastAsia="zh-CN" w:bidi="ar"/>
        </w:rPr>
        <w:t>就业困难人员</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b w:val="0"/>
          <w:bCs w:val="0"/>
          <w:color w:val="auto"/>
          <w:kern w:val="0"/>
          <w:sz w:val="32"/>
          <w:szCs w:val="32"/>
          <w:lang w:val="en-US" w:eastAsia="zh-CN" w:bidi="ar"/>
        </w:rPr>
        <w:t>；</w:t>
      </w:r>
    </w:p>
    <w:p w14:paraId="7C450033">
      <w:pPr>
        <w:keepNext w:val="0"/>
        <w:keepLines w:val="0"/>
        <w:pageBreakBefore w:val="0"/>
        <w:widowControl w:val="0"/>
        <w:kinsoku/>
        <w:wordWrap/>
        <w:overflowPunct/>
        <w:topLinePunct w:val="0"/>
        <w:autoSpaceDE/>
        <w:autoSpaceDN/>
        <w:bidi w:val="0"/>
        <w:adjustRightInd/>
        <w:spacing w:line="578" w:lineRule="exact"/>
        <w:ind w:firstLine="632" w:firstLineChars="200"/>
        <w:jc w:val="both"/>
        <w:textAlignment w:val="auto"/>
        <w:rPr>
          <w:rFonts w:hint="default" w:ascii="仿宋_GB2312" w:hAnsi="仿宋_GB2312" w:eastAsia="仿宋_GB2312" w:cs="仿宋_GB2312"/>
          <w:color w:val="auto"/>
          <w:lang w:val="en-US"/>
        </w:rPr>
      </w:pPr>
      <w:r>
        <w:rPr>
          <w:rFonts w:hint="eastAsia" w:ascii="仿宋_GB2312" w:hAnsi="仿宋_GB2312" w:eastAsia="仿宋_GB2312" w:cs="仿宋_GB2312"/>
          <w:color w:val="auto"/>
          <w:sz w:val="32"/>
          <w:szCs w:val="32"/>
          <w:lang w:val="en-US" w:eastAsia="zh-CN"/>
        </w:rPr>
        <w:t>（二）乡村</w:t>
      </w:r>
      <w:r>
        <w:rPr>
          <w:rFonts w:hint="eastAsia" w:ascii="仿宋_GB2312" w:hAnsi="仿宋_GB2312" w:eastAsia="仿宋_GB2312" w:cs="仿宋_GB2312"/>
          <w:b w:val="0"/>
          <w:bCs w:val="0"/>
          <w:color w:val="auto"/>
          <w:kern w:val="0"/>
          <w:sz w:val="32"/>
          <w:szCs w:val="32"/>
          <w:lang w:val="en-US" w:eastAsia="zh-CN" w:bidi="ar"/>
        </w:rPr>
        <w:t>公益性岗位管理信息（上岗备案、在岗考勤、工资发放等情况）</w:t>
      </w:r>
      <w:r>
        <w:rPr>
          <w:rFonts w:hint="eastAsia" w:ascii="仿宋_GB2312" w:hAnsi="仿宋_GB2312" w:eastAsia="仿宋_GB2312" w:cs="仿宋_GB2312"/>
          <w:color w:val="auto"/>
          <w:sz w:val="32"/>
          <w:szCs w:val="32"/>
          <w:lang w:val="en-US" w:eastAsia="zh-CN"/>
        </w:rPr>
        <w:t>。</w:t>
      </w:r>
    </w:p>
    <w:p w14:paraId="0A469406">
      <w:pPr>
        <w:keepNext w:val="0"/>
        <w:keepLines w:val="0"/>
        <w:pageBreakBefore w:val="0"/>
        <w:widowControl w:val="0"/>
        <w:kinsoku/>
        <w:wordWrap/>
        <w:overflowPunct/>
        <w:topLinePunct w:val="0"/>
        <w:autoSpaceDE/>
        <w:autoSpaceDN/>
        <w:bidi w:val="0"/>
        <w:adjustRightInd/>
        <w:spacing w:line="578" w:lineRule="exact"/>
        <w:ind w:firstLine="632" w:firstLineChars="200"/>
        <w:jc w:val="both"/>
        <w:textAlignment w:val="auto"/>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lang w:val="en-US" w:eastAsia="zh-CN"/>
        </w:rPr>
        <w:t>七</w:t>
      </w:r>
      <w:r>
        <w:rPr>
          <w:rFonts w:hint="eastAsia" w:ascii="黑体" w:hAnsi="黑体" w:eastAsia="黑体" w:cs="黑体"/>
          <w:b w:val="0"/>
          <w:bCs w:val="0"/>
          <w:color w:val="auto"/>
          <w:sz w:val="32"/>
          <w:szCs w:val="32"/>
          <w:lang w:eastAsia="zh-CN"/>
        </w:rPr>
        <w:t>、</w:t>
      </w:r>
      <w:r>
        <w:rPr>
          <w:rFonts w:hint="eastAsia" w:ascii="黑体" w:hAnsi="黑体" w:eastAsia="黑体" w:cs="黑体"/>
          <w:b w:val="0"/>
          <w:bCs w:val="0"/>
          <w:color w:val="auto"/>
          <w:sz w:val="32"/>
          <w:szCs w:val="32"/>
        </w:rPr>
        <w:t>申请程序</w:t>
      </w:r>
      <w:bookmarkEnd w:id="179"/>
      <w:bookmarkEnd w:id="180"/>
      <w:bookmarkEnd w:id="181"/>
      <w:bookmarkEnd w:id="182"/>
    </w:p>
    <w:p w14:paraId="0F35A0F3">
      <w:pPr>
        <w:pStyle w:val="2"/>
        <w:pageBreakBefore w:val="0"/>
        <w:widowControl w:val="0"/>
        <w:kinsoku/>
        <w:wordWrap/>
        <w:overflowPunct/>
        <w:topLinePunct w:val="0"/>
        <w:autoSpaceDE/>
        <w:autoSpaceDN/>
        <w:bidi w:val="0"/>
        <w:adjustRightInd/>
        <w:spacing w:line="578" w:lineRule="exact"/>
        <w:textAlignment w:val="auto"/>
        <w:rPr>
          <w:rFonts w:hint="eastAsia" w:ascii="仿宋_GB2312" w:hAnsi="仿宋_GB2312" w:eastAsia="仿宋_GB2312" w:cs="仿宋_GB2312"/>
          <w:b w:val="0"/>
          <w:color w:val="auto"/>
          <w:kern w:val="2"/>
          <w:sz w:val="32"/>
          <w:szCs w:val="32"/>
          <w:lang w:val="en-US" w:eastAsia="zh-CN" w:bidi="ar-SA"/>
        </w:rPr>
      </w:pPr>
      <w:r>
        <w:rPr>
          <w:rFonts w:hint="eastAsia" w:ascii="仿宋_GB2312" w:hAnsi="仿宋_GB2312" w:eastAsia="仿宋_GB2312" w:cs="仿宋_GB2312"/>
          <w:b w:val="0"/>
          <w:color w:val="auto"/>
          <w:kern w:val="2"/>
          <w:sz w:val="32"/>
          <w:szCs w:val="32"/>
          <w:lang w:val="en-US" w:eastAsia="zh-CN" w:bidi="ar-SA"/>
        </w:rPr>
        <w:t>用人单位应于首次签订劳动合同（协议）之日起1 年内向所在地人力资源社会保障部门提出首次补贴申请。相关人员在岗期间，用人单位应通过乡村公益性岗位管理系统按月填报其在岗考勤情况。首次补贴申请审批通过的，人力资源社会保障部门可根据用人单位报送的在岗考勤情况，定期发放后续补贴，无需用人单位再次申请。</w:t>
      </w:r>
    </w:p>
    <w:p w14:paraId="115976E2">
      <w:pPr>
        <w:pStyle w:val="7"/>
        <w:pageBreakBefore w:val="0"/>
        <w:widowControl w:val="0"/>
        <w:kinsoku/>
        <w:wordWrap/>
        <w:overflowPunct/>
        <w:topLinePunct w:val="0"/>
        <w:autoSpaceDE/>
        <w:autoSpaceDN/>
        <w:bidi w:val="0"/>
        <w:adjustRightInd/>
        <w:spacing w:line="578" w:lineRule="exact"/>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八、注意事项</w:t>
      </w:r>
    </w:p>
    <w:p w14:paraId="0977D6D7">
      <w:pPr>
        <w:pageBreakBefore w:val="0"/>
        <w:widowControl w:val="0"/>
        <w:kinsoku/>
        <w:wordWrap/>
        <w:overflowPunct/>
        <w:topLinePunct w:val="0"/>
        <w:autoSpaceDE/>
        <w:autoSpaceDN/>
        <w:bidi w:val="0"/>
        <w:adjustRightInd/>
        <w:spacing w:line="578" w:lineRule="exact"/>
        <w:jc w:val="both"/>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对补贴期限届满后仍然难以通过其他渠道实现就业的大龄就业困难人员、零就业家庭成员、有劳动能力重度残疾人等特殊困难人员，可按程序予以二次安置，并报送省级人力资源社会保障部门和财政部门备案，相关补贴期限重新计算。二次安置时距法定退休年龄不足5年的，在岗及补贴期限可延长至退休。二次安置补贴期满后，不得继续安置。</w:t>
      </w:r>
    </w:p>
    <w:p w14:paraId="663EF614">
      <w:pPr>
        <w:keepNext w:val="0"/>
        <w:keepLines w:val="0"/>
        <w:pageBreakBefore w:val="0"/>
        <w:widowControl w:val="0"/>
        <w:kinsoku/>
        <w:wordWrap/>
        <w:overflowPunct/>
        <w:topLinePunct w:val="0"/>
        <w:autoSpaceDE/>
        <w:autoSpaceDN/>
        <w:bidi w:val="0"/>
        <w:adjustRightInd/>
        <w:spacing w:line="578" w:lineRule="exact"/>
        <w:ind w:firstLine="632" w:firstLineChars="200"/>
        <w:jc w:val="both"/>
        <w:textAlignment w:val="auto"/>
        <w:rPr>
          <w:rFonts w:hint="eastAsia" w:ascii="黑体" w:hAnsi="黑体" w:eastAsia="黑体" w:cs="黑体"/>
          <w:lang w:val="en-US" w:eastAsia="zh-CN"/>
        </w:rPr>
      </w:pPr>
      <w:r>
        <w:rPr>
          <w:rFonts w:hint="eastAsia" w:ascii="黑体" w:hAnsi="黑体" w:eastAsia="黑体" w:cs="黑体"/>
          <w:lang w:val="en-US" w:eastAsia="zh-CN"/>
        </w:rPr>
        <w:t>九、咨询电话</w:t>
      </w:r>
    </w:p>
    <w:p w14:paraId="5881C4C7">
      <w:pPr>
        <w:keepNext w:val="0"/>
        <w:keepLines w:val="0"/>
        <w:pageBreakBefore w:val="0"/>
        <w:widowControl w:val="0"/>
        <w:numPr>
          <w:ilvl w:val="0"/>
          <w:numId w:val="0"/>
        </w:numPr>
        <w:kinsoku/>
        <w:wordWrap/>
        <w:overflowPunct/>
        <w:topLinePunct w:val="0"/>
        <w:autoSpaceDE/>
        <w:autoSpaceDN/>
        <w:bidi w:val="0"/>
        <w:adjustRightInd/>
        <w:snapToGrid w:val="0"/>
        <w:spacing w:after="0" w:line="578" w:lineRule="exact"/>
        <w:ind w:right="0" w:rightChars="0" w:firstLine="632" w:firstLineChars="200"/>
        <w:jc w:val="both"/>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0751-3822482</w:t>
      </w:r>
    </w:p>
    <w:p w14:paraId="4C69F836">
      <w:pPr>
        <w:pageBreakBefore w:val="0"/>
        <w:kinsoku/>
        <w:wordWrap/>
        <w:overflowPunct/>
        <w:topLinePunct w:val="0"/>
        <w:bidi w:val="0"/>
        <w:spacing w:line="578" w:lineRule="exact"/>
        <w:ind w:firstLine="872" w:firstLineChars="200"/>
        <w:jc w:val="both"/>
        <w:textAlignment w:val="auto"/>
        <w:rPr>
          <w:rStyle w:val="11"/>
          <w:rFonts w:hint="eastAsia" w:ascii="方正小标宋简体" w:hAnsi="方正小标宋简体" w:eastAsia="方正小标宋简体" w:cs="方正小标宋简体"/>
          <w:color w:val="auto"/>
          <w:sz w:val="44"/>
          <w:szCs w:val="44"/>
          <w:lang w:eastAsia="zh-CN"/>
        </w:rPr>
      </w:pPr>
      <w:r>
        <w:rPr>
          <w:rStyle w:val="11"/>
          <w:rFonts w:hint="eastAsia" w:ascii="方正小标宋简体" w:hAnsi="方正小标宋简体" w:eastAsia="方正小标宋简体" w:cs="方正小标宋简体"/>
          <w:color w:val="auto"/>
          <w:sz w:val="44"/>
          <w:szCs w:val="44"/>
          <w:lang w:eastAsia="zh-CN"/>
        </w:rPr>
        <w:br w:type="page"/>
      </w:r>
    </w:p>
    <w:p w14:paraId="3D3B102F">
      <w:pPr>
        <w:pStyle w:val="3"/>
        <w:keepNext/>
        <w:keepLines/>
        <w:pageBreakBefore w:val="0"/>
        <w:widowControl w:val="0"/>
        <w:kinsoku/>
        <w:wordWrap/>
        <w:overflowPunct/>
        <w:topLinePunct w:val="0"/>
        <w:autoSpaceDE/>
        <w:autoSpaceDN/>
        <w:bidi w:val="0"/>
        <w:adjustRightInd/>
        <w:snapToGrid/>
        <w:spacing w:line="680" w:lineRule="exact"/>
        <w:ind w:left="0" w:leftChars="0" w:firstLine="0" w:firstLineChars="0"/>
        <w:jc w:val="center"/>
        <w:textAlignment w:val="auto"/>
        <w:rPr>
          <w:rFonts w:hint="eastAsia"/>
          <w:color w:val="auto"/>
        </w:rPr>
      </w:pPr>
      <w:bookmarkStart w:id="183" w:name="_Toc16889"/>
      <w:r>
        <w:rPr>
          <w:rStyle w:val="11"/>
          <w:rFonts w:hint="eastAsia" w:ascii="方正小标宋简体" w:hAnsi="方正小标宋简体" w:eastAsia="方正小标宋简体" w:cs="方正小标宋简体"/>
          <w:color w:val="auto"/>
          <w:sz w:val="44"/>
          <w:szCs w:val="44"/>
          <w:lang w:val="en-US" w:eastAsia="zh-CN"/>
        </w:rPr>
        <w:t>基层</w:t>
      </w:r>
      <w:r>
        <w:rPr>
          <w:rStyle w:val="11"/>
          <w:rFonts w:hint="eastAsia" w:ascii="方正小标宋简体" w:hAnsi="方正小标宋简体" w:eastAsia="方正小标宋简体" w:cs="方正小标宋简体"/>
          <w:color w:val="auto"/>
          <w:sz w:val="44"/>
          <w:szCs w:val="44"/>
          <w:lang w:eastAsia="zh-CN"/>
        </w:rPr>
        <w:t>公共就业</w:t>
      </w:r>
      <w:r>
        <w:rPr>
          <w:rStyle w:val="11"/>
          <w:rFonts w:hint="eastAsia" w:ascii="方正小标宋简体" w:hAnsi="方正小标宋简体" w:eastAsia="方正小标宋简体" w:cs="方正小标宋简体"/>
          <w:color w:val="auto"/>
          <w:sz w:val="44"/>
          <w:szCs w:val="44"/>
          <w:lang w:val="en-US" w:eastAsia="zh-CN"/>
        </w:rPr>
        <w:t>创业</w:t>
      </w:r>
      <w:r>
        <w:rPr>
          <w:rStyle w:val="11"/>
          <w:rFonts w:hint="eastAsia" w:ascii="方正小标宋简体" w:hAnsi="方正小标宋简体" w:eastAsia="方正小标宋简体" w:cs="方正小标宋简体"/>
          <w:color w:val="auto"/>
          <w:sz w:val="44"/>
          <w:szCs w:val="44"/>
          <w:lang w:eastAsia="zh-CN"/>
        </w:rPr>
        <w:t>服务岗位补贴</w:t>
      </w:r>
      <w:bookmarkEnd w:id="183"/>
    </w:p>
    <w:p w14:paraId="406DD61C">
      <w:pPr>
        <w:pageBreakBefore w:val="0"/>
        <w:kinsoku/>
        <w:wordWrap/>
        <w:overflowPunct/>
        <w:topLinePunct w:val="0"/>
        <w:bidi w:val="0"/>
        <w:spacing w:line="578" w:lineRule="exact"/>
        <w:ind w:firstLine="632" w:firstLineChars="200"/>
        <w:jc w:val="both"/>
        <w:textAlignment w:val="auto"/>
        <w:rPr>
          <w:rFonts w:hint="eastAsia"/>
          <w:color w:val="auto"/>
        </w:rPr>
      </w:pPr>
    </w:p>
    <w:p w14:paraId="2B527ED7">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rPr>
          <w:rFonts w:hint="eastAsia" w:ascii="黑体" w:hAnsi="黑体" w:eastAsia="黑体" w:cs="黑体"/>
        </w:rPr>
      </w:pPr>
      <w:bookmarkStart w:id="184" w:name="_Toc20032"/>
      <w:bookmarkStart w:id="185" w:name="_Toc13455"/>
      <w:bookmarkStart w:id="186" w:name="_Toc24447"/>
      <w:bookmarkStart w:id="187" w:name="_Toc29206"/>
      <w:r>
        <w:rPr>
          <w:rFonts w:hint="eastAsia" w:ascii="黑体" w:hAnsi="黑体" w:eastAsia="黑体" w:cs="黑体"/>
          <w:lang w:eastAsia="zh-CN"/>
        </w:rPr>
        <w:t>一、</w:t>
      </w:r>
      <w:r>
        <w:rPr>
          <w:rFonts w:hint="eastAsia" w:ascii="黑体" w:hAnsi="黑体" w:eastAsia="黑体" w:cs="黑体"/>
        </w:rPr>
        <w:t>补贴条件</w:t>
      </w:r>
      <w:bookmarkEnd w:id="184"/>
      <w:bookmarkEnd w:id="185"/>
      <w:bookmarkEnd w:id="186"/>
      <w:bookmarkEnd w:id="187"/>
    </w:p>
    <w:p w14:paraId="7BC02F4D">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val="en-US" w:eastAsia="zh-CN"/>
        </w:rPr>
        <w:t>（一）</w:t>
      </w:r>
      <w:r>
        <w:rPr>
          <w:rFonts w:hint="eastAsia" w:ascii="仿宋_GB2312" w:hAnsi="仿宋_GB2312" w:eastAsia="仿宋_GB2312" w:cs="仿宋_GB2312"/>
          <w:b w:val="0"/>
          <w:bCs w:val="0"/>
        </w:rPr>
        <w:t>各地按照省的部署开发基层公共就业创业服务岗位</w:t>
      </w:r>
      <w:r>
        <w:rPr>
          <w:rFonts w:hint="eastAsia" w:ascii="仿宋_GB2312" w:hAnsi="仿宋_GB2312" w:eastAsia="仿宋_GB2312" w:cs="仿宋_GB2312"/>
          <w:b w:val="0"/>
          <w:bCs w:val="0"/>
          <w:lang w:eastAsia="zh-CN"/>
        </w:rPr>
        <w:t>。</w:t>
      </w:r>
    </w:p>
    <w:p w14:paraId="62631FC6">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val="en-US" w:eastAsia="zh-CN"/>
        </w:rPr>
        <w:t>（二）</w:t>
      </w:r>
      <w:r>
        <w:rPr>
          <w:rFonts w:hint="eastAsia" w:ascii="仿宋_GB2312" w:hAnsi="仿宋_GB2312" w:eastAsia="仿宋_GB2312" w:cs="仿宋_GB2312"/>
          <w:b w:val="0"/>
          <w:bCs w:val="0"/>
        </w:rPr>
        <w:t>相关岗位招用毕业2年内高校毕业生</w:t>
      </w:r>
      <w:r>
        <w:rPr>
          <w:rFonts w:hint="eastAsia" w:ascii="仿宋_GB2312" w:hAnsi="仿宋_GB2312" w:eastAsia="仿宋_GB2312" w:cs="仿宋_GB2312"/>
          <w:b w:val="0"/>
          <w:bCs w:val="0"/>
          <w:lang w:eastAsia="zh-CN"/>
        </w:rPr>
        <w:t>。</w:t>
      </w:r>
    </w:p>
    <w:p w14:paraId="5ECE5B9F">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仿宋_GB2312" w:eastAsia="仿宋_GB2312" w:cs="仿宋_GB2312"/>
          <w:b w:val="0"/>
          <w:bCs w:val="0"/>
        </w:rPr>
      </w:pPr>
      <w:r>
        <w:rPr>
          <w:rFonts w:hint="eastAsia" w:ascii="仿宋_GB2312" w:hAnsi="仿宋_GB2312" w:eastAsia="仿宋_GB2312" w:cs="仿宋_GB2312"/>
          <w:b w:val="0"/>
          <w:bCs w:val="0"/>
          <w:lang w:val="en-US" w:eastAsia="zh-CN"/>
        </w:rPr>
        <w:t>（三）</w:t>
      </w:r>
      <w:r>
        <w:rPr>
          <w:rFonts w:hint="eastAsia" w:ascii="仿宋_GB2312" w:hAnsi="仿宋_GB2312" w:eastAsia="仿宋_GB2312" w:cs="仿宋_GB2312"/>
          <w:b w:val="0"/>
          <w:bCs w:val="0"/>
        </w:rPr>
        <w:t>在岗人员按要求完成相应公共就业创业服务任务。</w:t>
      </w:r>
    </w:p>
    <w:p w14:paraId="600DB89E">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rPr>
          <w:rFonts w:hint="eastAsia" w:ascii="黑体" w:hAnsi="黑体" w:eastAsia="黑体" w:cs="黑体"/>
          <w:lang w:val="en-US" w:eastAsia="zh-CN"/>
        </w:rPr>
      </w:pPr>
      <w:bookmarkStart w:id="188" w:name="_Toc16396"/>
      <w:bookmarkStart w:id="189" w:name="_Toc8183"/>
      <w:bookmarkStart w:id="190" w:name="_Toc23253"/>
      <w:bookmarkStart w:id="191" w:name="_Toc4842"/>
      <w:r>
        <w:rPr>
          <w:rFonts w:hint="eastAsia" w:ascii="黑体" w:hAnsi="黑体" w:eastAsia="黑体" w:cs="黑体"/>
          <w:lang w:val="en-US" w:eastAsia="zh-CN"/>
        </w:rPr>
        <w:t>二、</w:t>
      </w:r>
      <w:r>
        <w:rPr>
          <w:rFonts w:hint="eastAsia" w:ascii="黑体" w:hAnsi="黑体" w:eastAsia="黑体" w:cs="黑体"/>
          <w:lang w:eastAsia="zh-CN"/>
        </w:rPr>
        <w:t>补贴</w:t>
      </w:r>
      <w:r>
        <w:rPr>
          <w:rFonts w:hint="eastAsia" w:ascii="黑体" w:hAnsi="黑体" w:eastAsia="黑体" w:cs="黑体"/>
          <w:lang w:val="en-US" w:eastAsia="zh-CN"/>
        </w:rPr>
        <w:t>对象</w:t>
      </w:r>
      <w:bookmarkEnd w:id="188"/>
      <w:bookmarkEnd w:id="189"/>
    </w:p>
    <w:p w14:paraId="03819C28">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val="en-US" w:eastAsia="zh-CN"/>
        </w:rPr>
        <w:t>符合条件的用人单位。</w:t>
      </w:r>
    </w:p>
    <w:p w14:paraId="0D820B85">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rPr>
          <w:rFonts w:hint="eastAsia" w:ascii="黑体" w:hAnsi="黑体" w:eastAsia="黑体" w:cs="黑体"/>
          <w:lang w:val="en-US" w:eastAsia="zh-CN"/>
        </w:rPr>
      </w:pPr>
      <w:bookmarkStart w:id="192" w:name="_Toc29433"/>
      <w:bookmarkStart w:id="193" w:name="_Toc9604"/>
      <w:r>
        <w:rPr>
          <w:rFonts w:hint="eastAsia" w:ascii="黑体" w:hAnsi="黑体" w:eastAsia="黑体" w:cs="黑体"/>
          <w:lang w:val="en-US" w:eastAsia="zh-CN"/>
        </w:rPr>
        <w:t>三、补贴标准</w:t>
      </w:r>
      <w:bookmarkEnd w:id="190"/>
      <w:bookmarkEnd w:id="191"/>
      <w:bookmarkEnd w:id="192"/>
      <w:bookmarkEnd w:id="193"/>
    </w:p>
    <w:p w14:paraId="74CFF04F">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仿宋_GB2312" w:eastAsia="仿宋_GB2312" w:cs="仿宋_GB2312"/>
          <w:b w:val="0"/>
          <w:bCs w:val="0"/>
          <w:lang w:eastAsia="zh-CN"/>
        </w:rPr>
      </w:pPr>
      <w:r>
        <w:rPr>
          <w:rFonts w:hint="eastAsia" w:ascii="仿宋_GB2312" w:hAnsi="仿宋_GB2312" w:eastAsia="仿宋_GB2312" w:cs="仿宋_GB2312"/>
          <w:b w:val="0"/>
          <w:bCs w:val="0"/>
          <w:lang w:val="en-US" w:eastAsia="zh-CN"/>
        </w:rPr>
        <w:t>各地按照我省高校毕业生</w:t>
      </w:r>
      <w:r>
        <w:rPr>
          <w:rFonts w:hint="eastAsia" w:ascii="仿宋_GB2312" w:hAnsi="仿宋_GB2312" w:eastAsia="仿宋_GB2312" w:cs="仿宋_GB2312"/>
          <w:b w:val="0"/>
          <w:bCs w:val="0"/>
        </w:rPr>
        <w:t>基层公共就业创业服务岗位</w:t>
      </w:r>
      <w:r>
        <w:rPr>
          <w:rFonts w:hint="eastAsia" w:ascii="仿宋_GB2312" w:hAnsi="仿宋_GB2312" w:eastAsia="仿宋_GB2312" w:cs="仿宋_GB2312"/>
          <w:b w:val="0"/>
          <w:bCs w:val="0"/>
          <w:lang w:val="en-US" w:eastAsia="zh-CN"/>
        </w:rPr>
        <w:t>有关规定确定的补贴标准执行</w:t>
      </w:r>
      <w:r>
        <w:rPr>
          <w:rFonts w:hint="eastAsia" w:ascii="仿宋_GB2312" w:hAnsi="仿宋_GB2312" w:eastAsia="仿宋_GB2312" w:cs="仿宋_GB2312"/>
          <w:b w:val="0"/>
          <w:bCs w:val="0"/>
          <w:lang w:eastAsia="zh-CN"/>
        </w:rPr>
        <w:t>。</w:t>
      </w:r>
    </w:p>
    <w:p w14:paraId="11C7E097">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rPr>
          <w:rFonts w:hint="eastAsia" w:ascii="黑体" w:hAnsi="黑体" w:eastAsia="黑体" w:cs="黑体"/>
          <w:lang w:val="en-US" w:eastAsia="zh-CN"/>
        </w:rPr>
      </w:pPr>
      <w:r>
        <w:rPr>
          <w:rFonts w:hint="eastAsia" w:ascii="黑体" w:hAnsi="黑体" w:eastAsia="黑体" w:cs="黑体"/>
          <w:lang w:val="en-US" w:eastAsia="zh-CN"/>
        </w:rPr>
        <w:t>四、补贴期限</w:t>
      </w:r>
    </w:p>
    <w:p w14:paraId="044553F2">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仿宋_GB2312" w:eastAsia="仿宋_GB2312" w:cs="仿宋_GB2312"/>
          <w:b w:val="0"/>
          <w:bCs w:val="0"/>
          <w:lang w:val="en-US" w:eastAsia="zh-CN"/>
        </w:rPr>
      </w:pPr>
      <w:r>
        <w:rPr>
          <w:rFonts w:hint="eastAsia" w:ascii="仿宋_GB2312" w:hAnsi="仿宋_GB2312" w:eastAsia="仿宋_GB2312" w:cs="仿宋_GB2312"/>
          <w:b w:val="0"/>
          <w:bCs w:val="0"/>
          <w:lang w:val="en-US" w:eastAsia="zh-CN"/>
        </w:rPr>
        <w:t>最长不超过2年，具有法律法规规定不得解除劳动合同情形的除外。</w:t>
      </w:r>
    </w:p>
    <w:p w14:paraId="52B150B9">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rPr>
          <w:rFonts w:hint="eastAsia" w:ascii="黑体" w:hAnsi="黑体" w:eastAsia="黑体" w:cs="黑体"/>
          <w:lang w:val="en-US" w:eastAsia="zh-CN"/>
        </w:rPr>
      </w:pPr>
      <w:bookmarkStart w:id="194" w:name="_Toc29745"/>
      <w:bookmarkStart w:id="195" w:name="_Toc16387"/>
      <w:bookmarkStart w:id="196" w:name="_Toc10164"/>
      <w:bookmarkStart w:id="197" w:name="_Toc2115"/>
      <w:r>
        <w:rPr>
          <w:rFonts w:hint="eastAsia" w:ascii="黑体" w:hAnsi="黑体" w:eastAsia="黑体" w:cs="黑体"/>
          <w:lang w:val="en-US" w:eastAsia="zh-CN"/>
        </w:rPr>
        <w:t>五、申请程序</w:t>
      </w:r>
      <w:bookmarkEnd w:id="194"/>
      <w:bookmarkEnd w:id="195"/>
      <w:bookmarkEnd w:id="196"/>
      <w:bookmarkEnd w:id="197"/>
    </w:p>
    <w:p w14:paraId="47181C8E">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仿宋_GB2312" w:eastAsia="仿宋_GB2312" w:cs="仿宋_GB2312"/>
          <w:b w:val="0"/>
          <w:bCs w:val="0"/>
          <w:lang w:val="en-US" w:eastAsia="zh-CN"/>
        </w:rPr>
      </w:pPr>
      <w:r>
        <w:rPr>
          <w:rFonts w:hint="eastAsia" w:ascii="仿宋_GB2312" w:hAnsi="仿宋_GB2312" w:eastAsia="仿宋_GB2312" w:cs="仿宋_GB2312"/>
          <w:b w:val="0"/>
          <w:bCs w:val="0"/>
          <w:lang w:val="en-US" w:eastAsia="zh-CN"/>
        </w:rPr>
        <w:t>用人单位应在人员上岗后按一定周期向岗位所在地人力资源社会保障部门申请补贴资金。</w:t>
      </w:r>
    </w:p>
    <w:p w14:paraId="02243E13">
      <w:pPr>
        <w:keepNext w:val="0"/>
        <w:keepLines w:val="0"/>
        <w:pageBreakBefore w:val="0"/>
        <w:widowControl w:val="0"/>
        <w:numPr>
          <w:ilvl w:val="0"/>
          <w:numId w:val="3"/>
        </w:numPr>
        <w:kinsoku/>
        <w:wordWrap/>
        <w:overflowPunct/>
        <w:topLinePunct w:val="0"/>
        <w:autoSpaceDE/>
        <w:autoSpaceDN/>
        <w:bidi w:val="0"/>
        <w:adjustRightInd/>
        <w:snapToGrid/>
        <w:spacing w:line="578" w:lineRule="exact"/>
        <w:ind w:firstLine="632" w:firstLineChars="200"/>
        <w:jc w:val="both"/>
        <w:textAlignment w:val="auto"/>
        <w:rPr>
          <w:rFonts w:hint="eastAsia" w:ascii="黑体" w:hAnsi="黑体" w:eastAsia="黑体" w:cs="黑体"/>
          <w:b w:val="0"/>
          <w:bCs w:val="0"/>
          <w:lang w:val="en-US" w:eastAsia="zh-CN"/>
        </w:rPr>
      </w:pPr>
      <w:r>
        <w:rPr>
          <w:rFonts w:hint="eastAsia" w:ascii="黑体" w:hAnsi="黑体" w:eastAsia="黑体" w:cs="黑体"/>
          <w:b w:val="0"/>
          <w:bCs w:val="0"/>
          <w:lang w:val="en-US" w:eastAsia="zh-CN"/>
        </w:rPr>
        <w:t>注意事项</w:t>
      </w:r>
    </w:p>
    <w:p w14:paraId="0D774974">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仿宋_GB2312" w:eastAsia="仿宋_GB2312" w:cs="仿宋_GB2312"/>
          <w:b w:val="0"/>
          <w:bCs w:val="0"/>
        </w:rPr>
      </w:pPr>
      <w:r>
        <w:rPr>
          <w:rFonts w:hint="eastAsia" w:ascii="仿宋_GB2312" w:hAnsi="仿宋_GB2312" w:eastAsia="仿宋_GB2312" w:cs="仿宋_GB2312"/>
          <w:b w:val="0"/>
          <w:bCs w:val="0"/>
        </w:rPr>
        <w:t>本项补贴与</w:t>
      </w:r>
      <w:r>
        <w:rPr>
          <w:rFonts w:hint="eastAsia" w:ascii="仿宋_GB2312" w:hAnsi="仿宋_GB2312" w:eastAsia="仿宋_GB2312" w:cs="仿宋_GB2312"/>
          <w:b w:val="0"/>
          <w:bCs w:val="0"/>
          <w:lang w:val="en-US" w:eastAsia="zh-CN"/>
        </w:rPr>
        <w:t>粤东粤西粤北地区就业补贴</w:t>
      </w:r>
      <w:r>
        <w:rPr>
          <w:rFonts w:hint="eastAsia" w:ascii="仿宋_GB2312" w:hAnsi="仿宋_GB2312" w:eastAsia="仿宋_GB2312" w:cs="仿宋_GB2312"/>
          <w:b w:val="0"/>
          <w:bCs w:val="0"/>
        </w:rPr>
        <w:t>不得叠加享受。</w:t>
      </w:r>
    </w:p>
    <w:p w14:paraId="33FE3574">
      <w:pPr>
        <w:keepNext w:val="0"/>
        <w:keepLines w:val="0"/>
        <w:pageBreakBefore w:val="0"/>
        <w:widowControl w:val="0"/>
        <w:numPr>
          <w:ilvl w:val="0"/>
          <w:numId w:val="3"/>
        </w:numPr>
        <w:kinsoku/>
        <w:wordWrap/>
        <w:overflowPunct/>
        <w:topLinePunct w:val="0"/>
        <w:autoSpaceDE/>
        <w:autoSpaceDN/>
        <w:bidi w:val="0"/>
        <w:adjustRightInd/>
        <w:snapToGrid/>
        <w:spacing w:line="578" w:lineRule="exact"/>
        <w:ind w:left="0" w:leftChars="0" w:firstLine="632" w:firstLineChars="200"/>
        <w:jc w:val="both"/>
        <w:textAlignment w:val="auto"/>
        <w:rPr>
          <w:rFonts w:hint="eastAsia" w:ascii="黑体" w:hAnsi="黑体" w:eastAsia="黑体" w:cs="黑体"/>
          <w:lang w:val="en-US" w:eastAsia="zh-CN"/>
        </w:rPr>
      </w:pPr>
      <w:bookmarkStart w:id="198" w:name="_Toc26051"/>
      <w:bookmarkStart w:id="199" w:name="_Toc27566"/>
      <w:bookmarkStart w:id="200" w:name="_Toc4418"/>
      <w:bookmarkStart w:id="201" w:name="_Toc21786"/>
      <w:r>
        <w:rPr>
          <w:rFonts w:hint="eastAsia" w:ascii="黑体" w:hAnsi="黑体" w:eastAsia="黑体" w:cs="黑体"/>
          <w:lang w:val="en-US" w:eastAsia="zh-CN"/>
        </w:rPr>
        <w:t>咨询电话</w:t>
      </w:r>
      <w:bookmarkEnd w:id="198"/>
      <w:bookmarkEnd w:id="199"/>
      <w:bookmarkEnd w:id="200"/>
      <w:bookmarkEnd w:id="201"/>
      <w:r>
        <w:rPr>
          <w:rFonts w:hint="eastAsia" w:ascii="黑体" w:hAnsi="黑体" w:eastAsia="黑体" w:cs="黑体"/>
          <w:lang w:val="en-US" w:eastAsia="zh-CN"/>
        </w:rPr>
        <w:t xml:space="preserve">   </w:t>
      </w:r>
    </w:p>
    <w:p w14:paraId="56E555E6">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leftChars="200"/>
        <w:jc w:val="both"/>
        <w:textAlignment w:val="auto"/>
        <w:rPr>
          <w:rFonts w:hint="eastAsia" w:ascii="仿宋_GB2312" w:hAnsi="仿宋_GB2312" w:eastAsia="仿宋_GB2312" w:cs="仿宋_GB2312"/>
          <w:b w:val="0"/>
          <w:bCs w:val="0"/>
          <w:lang w:val="en-US" w:eastAsia="zh-CN"/>
        </w:rPr>
      </w:pPr>
      <w:r>
        <w:rPr>
          <w:rFonts w:hint="eastAsia" w:ascii="仿宋_GB2312" w:hAnsi="仿宋_GB2312" w:eastAsia="仿宋_GB2312" w:cs="仿宋_GB2312"/>
          <w:b w:val="0"/>
          <w:bCs w:val="0"/>
          <w:lang w:val="en-US" w:eastAsia="zh-CN"/>
        </w:rPr>
        <w:t>0751-3827996</w:t>
      </w:r>
    </w:p>
    <w:p w14:paraId="3A62DAE0">
      <w:pPr>
        <w:pageBreakBefore w:val="0"/>
        <w:kinsoku/>
        <w:wordWrap/>
        <w:overflowPunct/>
        <w:topLinePunct w:val="0"/>
        <w:bidi w:val="0"/>
        <w:spacing w:line="578" w:lineRule="exact"/>
        <w:ind w:firstLine="872" w:firstLineChars="200"/>
        <w:jc w:val="both"/>
        <w:textAlignment w:val="auto"/>
        <w:rPr>
          <w:rStyle w:val="11"/>
          <w:rFonts w:hint="eastAsia" w:ascii="方正小标宋简体" w:hAnsi="方正小标宋简体" w:eastAsia="方正小标宋简体" w:cs="方正小标宋简体"/>
          <w:color w:val="auto"/>
          <w:sz w:val="44"/>
          <w:szCs w:val="44"/>
          <w:lang w:eastAsia="zh-CN"/>
        </w:rPr>
      </w:pPr>
      <w:r>
        <w:rPr>
          <w:rStyle w:val="11"/>
          <w:rFonts w:hint="eastAsia" w:ascii="方正小标宋简体" w:hAnsi="方正小标宋简体" w:eastAsia="方正小标宋简体" w:cs="方正小标宋简体"/>
          <w:color w:val="auto"/>
          <w:sz w:val="44"/>
          <w:szCs w:val="44"/>
          <w:lang w:eastAsia="zh-CN"/>
        </w:rPr>
        <w:br w:type="page"/>
      </w:r>
    </w:p>
    <w:p w14:paraId="29929846">
      <w:pPr>
        <w:pStyle w:val="3"/>
        <w:keepNext/>
        <w:keepLines/>
        <w:pageBreakBefore w:val="0"/>
        <w:widowControl w:val="0"/>
        <w:kinsoku/>
        <w:wordWrap/>
        <w:overflowPunct/>
        <w:topLinePunct w:val="0"/>
        <w:autoSpaceDE/>
        <w:autoSpaceDN/>
        <w:bidi w:val="0"/>
        <w:adjustRightInd/>
        <w:snapToGrid/>
        <w:spacing w:line="680" w:lineRule="exact"/>
        <w:ind w:left="0" w:leftChars="0" w:firstLine="0" w:firstLineChars="0"/>
        <w:jc w:val="center"/>
        <w:textAlignment w:val="auto"/>
        <w:rPr>
          <w:rFonts w:hint="eastAsia"/>
          <w:color w:val="auto"/>
        </w:rPr>
      </w:pPr>
      <w:bookmarkStart w:id="202" w:name="_Toc15993"/>
      <w:r>
        <w:rPr>
          <w:rStyle w:val="11"/>
          <w:rFonts w:hint="eastAsia" w:ascii="方正小标宋简体" w:hAnsi="方正小标宋简体" w:eastAsia="方正小标宋简体" w:cs="方正小标宋简体"/>
          <w:color w:val="auto"/>
          <w:sz w:val="44"/>
          <w:szCs w:val="44"/>
          <w:lang w:val="en-US" w:eastAsia="zh-CN"/>
        </w:rPr>
        <w:t>一次性</w:t>
      </w:r>
      <w:r>
        <w:rPr>
          <w:rStyle w:val="11"/>
          <w:rFonts w:hint="eastAsia" w:ascii="方正小标宋简体" w:hAnsi="方正小标宋简体" w:eastAsia="方正小标宋简体" w:cs="方正小标宋简体"/>
          <w:color w:val="auto"/>
          <w:sz w:val="44"/>
          <w:szCs w:val="44"/>
          <w:lang w:eastAsia="zh-CN"/>
        </w:rPr>
        <w:t>求职补贴</w:t>
      </w:r>
      <w:bookmarkEnd w:id="202"/>
    </w:p>
    <w:p w14:paraId="0724622A">
      <w:pPr>
        <w:bidi w:val="0"/>
        <w:jc w:val="both"/>
        <w:rPr>
          <w:rFonts w:hint="eastAsia" w:ascii="仿宋_GB2312" w:hAnsi="仿宋_GB2312" w:eastAsia="仿宋_GB2312" w:cs="仿宋_GB2312"/>
        </w:rPr>
      </w:pPr>
    </w:p>
    <w:p w14:paraId="380F36DC">
      <w:pPr>
        <w:keepNext w:val="0"/>
        <w:keepLines w:val="0"/>
        <w:pageBreakBefore w:val="0"/>
        <w:widowControl w:val="0"/>
        <w:kinsoku/>
        <w:wordWrap/>
        <w:overflowPunct/>
        <w:topLinePunct w:val="0"/>
        <w:autoSpaceDE w:val="0"/>
        <w:autoSpaceDN w:val="0"/>
        <w:bidi w:val="0"/>
        <w:adjustRightInd w:val="0"/>
        <w:snapToGrid/>
        <w:spacing w:line="578" w:lineRule="exact"/>
        <w:ind w:firstLine="632" w:firstLineChars="200"/>
        <w:jc w:val="both"/>
        <w:textAlignment w:val="auto"/>
        <w:outlineLvl w:val="0"/>
        <w:rPr>
          <w:rFonts w:hint="eastAsia" w:ascii="黑体" w:hAnsi="黑体" w:eastAsia="黑体" w:cs="黑体"/>
          <w:b w:val="0"/>
          <w:bCs w:val="0"/>
          <w:color w:val="auto"/>
          <w:sz w:val="32"/>
          <w:szCs w:val="32"/>
        </w:rPr>
      </w:pPr>
      <w:bookmarkStart w:id="203" w:name="_Toc30700"/>
      <w:bookmarkStart w:id="204" w:name="_Toc6500"/>
      <w:bookmarkStart w:id="205" w:name="_Toc31959"/>
      <w:bookmarkStart w:id="206" w:name="_Toc23807"/>
      <w:r>
        <w:rPr>
          <w:rFonts w:hint="eastAsia" w:ascii="黑体" w:hAnsi="黑体" w:eastAsia="黑体" w:cs="黑体"/>
          <w:b w:val="0"/>
          <w:bCs w:val="0"/>
          <w:color w:val="auto"/>
          <w:sz w:val="32"/>
          <w:szCs w:val="32"/>
          <w:lang w:eastAsia="zh-CN"/>
        </w:rPr>
        <w:t>一、</w:t>
      </w:r>
      <w:r>
        <w:rPr>
          <w:rFonts w:hint="eastAsia" w:ascii="黑体" w:hAnsi="黑体" w:eastAsia="黑体" w:cs="黑体"/>
          <w:b w:val="0"/>
          <w:bCs w:val="0"/>
          <w:color w:val="auto"/>
          <w:sz w:val="32"/>
          <w:szCs w:val="32"/>
        </w:rPr>
        <w:t>补贴条件</w:t>
      </w:r>
      <w:bookmarkEnd w:id="203"/>
      <w:bookmarkEnd w:id="204"/>
      <w:bookmarkEnd w:id="205"/>
      <w:bookmarkEnd w:id="206"/>
    </w:p>
    <w:p w14:paraId="51C94408">
      <w:pPr>
        <w:keepNext w:val="0"/>
        <w:keepLines w:val="0"/>
        <w:pageBreakBefore w:val="0"/>
        <w:widowControl w:val="0"/>
        <w:numPr>
          <w:ilvl w:val="0"/>
          <w:numId w:val="0"/>
        </w:numPr>
        <w:kinsoku/>
        <w:wordWrap/>
        <w:overflowPunct/>
        <w:topLinePunct w:val="0"/>
        <w:autoSpaceDE w:val="0"/>
        <w:autoSpaceDN w:val="0"/>
        <w:bidi w:val="0"/>
        <w:adjustRightInd w:val="0"/>
        <w:snapToGrid/>
        <w:spacing w:line="578" w:lineRule="exact"/>
        <w:ind w:firstLine="632"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（一）</w:t>
      </w:r>
      <w:r>
        <w:rPr>
          <w:rFonts w:hint="eastAsia" w:ascii="仿宋_GB2312" w:hAnsi="仿宋_GB2312" w:eastAsia="仿宋_GB2312" w:cs="仿宋_GB2312"/>
          <w:color w:val="auto"/>
          <w:sz w:val="32"/>
          <w:szCs w:val="32"/>
        </w:rPr>
        <w:t>属于</w:t>
      </w:r>
      <w:r>
        <w:rPr>
          <w:rFonts w:hint="eastAsia" w:ascii="仿宋_GB2312" w:hAnsi="仿宋_GB2312" w:eastAsia="仿宋_GB2312" w:cs="仿宋_GB2312"/>
          <w:color w:val="auto"/>
          <w:sz w:val="32"/>
          <w:szCs w:val="32"/>
          <w:lang w:val="en-US" w:eastAsia="zh-CN"/>
        </w:rPr>
        <w:t>广东省内</w:t>
      </w:r>
      <w:r>
        <w:rPr>
          <w:rFonts w:hint="eastAsia" w:ascii="仿宋_GB2312" w:hAnsi="仿宋_GB2312" w:eastAsia="仿宋_GB2312" w:cs="仿宋_GB2312"/>
          <w:color w:val="auto"/>
          <w:sz w:val="32"/>
          <w:szCs w:val="32"/>
        </w:rPr>
        <w:t>普通高等学校、职业学校、技工院校毕业学年学生</w:t>
      </w:r>
      <w:r>
        <w:rPr>
          <w:rFonts w:hint="eastAsia" w:ascii="仿宋_GB2312" w:hAnsi="仿宋_GB2312" w:eastAsia="仿宋_GB2312" w:cs="仿宋_GB2312"/>
          <w:color w:val="auto"/>
          <w:sz w:val="32"/>
          <w:szCs w:val="32"/>
          <w:lang w:eastAsia="zh-CN"/>
        </w:rPr>
        <w:t>。</w:t>
      </w:r>
    </w:p>
    <w:p w14:paraId="34078D68">
      <w:pPr>
        <w:keepNext w:val="0"/>
        <w:keepLines w:val="0"/>
        <w:pageBreakBefore w:val="0"/>
        <w:widowControl w:val="0"/>
        <w:numPr>
          <w:ilvl w:val="0"/>
          <w:numId w:val="0"/>
        </w:numPr>
        <w:kinsoku/>
        <w:wordWrap/>
        <w:overflowPunct/>
        <w:topLinePunct w:val="0"/>
        <w:autoSpaceDE w:val="0"/>
        <w:autoSpaceDN w:val="0"/>
        <w:bidi w:val="0"/>
        <w:adjustRightInd w:val="0"/>
        <w:snapToGrid/>
        <w:spacing w:line="578" w:lineRule="exact"/>
        <w:ind w:firstLine="632" w:firstLineChars="200"/>
        <w:jc w:val="both"/>
        <w:textAlignment w:val="auto"/>
        <w:rPr>
          <w:rFonts w:hint="default" w:ascii="仿宋_GB2312" w:hAnsi="仿宋_GB2312" w:eastAsia="仿宋_GB2312" w:cs="仿宋_GB2312"/>
          <w:color w:val="auto"/>
          <w:sz w:val="32"/>
          <w:szCs w:val="32"/>
          <w:lang w:val="en-US"/>
        </w:rPr>
      </w:pPr>
      <w:r>
        <w:rPr>
          <w:rFonts w:hint="eastAsia" w:ascii="仿宋_GB2312" w:hAnsi="仿宋_GB2312" w:eastAsia="仿宋_GB2312" w:cs="仿宋_GB2312"/>
          <w:color w:val="auto"/>
          <w:sz w:val="32"/>
          <w:szCs w:val="32"/>
          <w:lang w:val="en-US" w:eastAsia="zh-CN"/>
        </w:rPr>
        <w:t>（二）符合以下3个条件</w:t>
      </w:r>
      <w:r>
        <w:rPr>
          <w:rFonts w:hint="eastAsia" w:ascii="仿宋_GB2312" w:hAnsi="仿宋_GB2312" w:eastAsia="仿宋_GB2312" w:cs="仿宋_GB2312"/>
          <w:color w:val="auto"/>
          <w:sz w:val="32"/>
          <w:szCs w:val="32"/>
        </w:rPr>
        <w:t>之一：</w:t>
      </w:r>
      <w:r>
        <w:rPr>
          <w:rFonts w:hint="eastAsia" w:ascii="仿宋_GB2312" w:hAnsi="仿宋_GB2312" w:eastAsia="仿宋_GB2312" w:cs="仿宋_GB2312"/>
          <w:color w:val="auto"/>
          <w:sz w:val="32"/>
          <w:szCs w:val="32"/>
          <w:lang w:val="en-US" w:eastAsia="zh-CN"/>
        </w:rPr>
        <w:t>1.属于</w:t>
      </w:r>
      <w:r>
        <w:rPr>
          <w:rFonts w:hint="eastAsia" w:ascii="仿宋_GB2312" w:hAnsi="仿宋_GB2312" w:eastAsia="仿宋_GB2312" w:cs="仿宋_GB2312"/>
          <w:color w:val="auto"/>
          <w:kern w:val="0"/>
          <w:sz w:val="32"/>
          <w:szCs w:val="32"/>
          <w:lang w:val="en-US" w:eastAsia="zh-CN"/>
        </w:rPr>
        <w:t>低保家庭、零就业家庭、防止返贫致贫对象家庭成员，或属于特困人员；2.属于持证残疾人；3.曾获得国家助学贷款。</w:t>
      </w:r>
    </w:p>
    <w:p w14:paraId="76D1D0BB">
      <w:pPr>
        <w:keepNext w:val="0"/>
        <w:keepLines w:val="0"/>
        <w:pageBreakBefore w:val="0"/>
        <w:widowControl w:val="0"/>
        <w:kinsoku/>
        <w:wordWrap/>
        <w:overflowPunct/>
        <w:topLinePunct w:val="0"/>
        <w:autoSpaceDE w:val="0"/>
        <w:autoSpaceDN w:val="0"/>
        <w:bidi w:val="0"/>
        <w:adjustRightInd w:val="0"/>
        <w:snapToGrid/>
        <w:spacing w:line="578" w:lineRule="exact"/>
        <w:ind w:firstLine="632" w:firstLineChars="200"/>
        <w:jc w:val="both"/>
        <w:textAlignment w:val="auto"/>
        <w:outlineLvl w:val="0"/>
        <w:rPr>
          <w:rFonts w:hint="eastAsia" w:ascii="黑体" w:hAnsi="黑体" w:eastAsia="黑体" w:cs="黑体"/>
          <w:b w:val="0"/>
          <w:bCs w:val="0"/>
          <w:color w:val="auto"/>
          <w:sz w:val="32"/>
          <w:szCs w:val="32"/>
          <w:lang w:val="en-US" w:eastAsia="zh-CN"/>
        </w:rPr>
      </w:pPr>
      <w:bookmarkStart w:id="207" w:name="_Toc28526"/>
      <w:bookmarkStart w:id="208" w:name="_Toc11472"/>
      <w:bookmarkStart w:id="209" w:name="_Toc22638"/>
      <w:bookmarkStart w:id="210" w:name="_Toc19727"/>
      <w:r>
        <w:rPr>
          <w:rFonts w:hint="eastAsia" w:ascii="黑体" w:hAnsi="黑体" w:eastAsia="黑体" w:cs="黑体"/>
          <w:b w:val="0"/>
          <w:bCs w:val="0"/>
          <w:color w:val="auto"/>
          <w:sz w:val="32"/>
          <w:szCs w:val="32"/>
          <w:lang w:eastAsia="zh-CN"/>
        </w:rPr>
        <w:t>二、</w:t>
      </w:r>
      <w:r>
        <w:rPr>
          <w:rFonts w:hint="eastAsia" w:ascii="黑体" w:hAnsi="黑体" w:eastAsia="黑体" w:cs="黑体"/>
          <w:b w:val="0"/>
          <w:bCs w:val="0"/>
          <w:color w:val="auto"/>
          <w:sz w:val="32"/>
          <w:szCs w:val="32"/>
        </w:rPr>
        <w:t>补贴</w:t>
      </w:r>
      <w:r>
        <w:rPr>
          <w:rFonts w:hint="eastAsia" w:ascii="黑体" w:hAnsi="黑体" w:eastAsia="黑体" w:cs="黑体"/>
          <w:b w:val="0"/>
          <w:bCs w:val="0"/>
          <w:color w:val="auto"/>
          <w:sz w:val="32"/>
          <w:szCs w:val="32"/>
          <w:lang w:val="en-US" w:eastAsia="zh-CN"/>
        </w:rPr>
        <w:t>对象</w:t>
      </w:r>
      <w:bookmarkEnd w:id="207"/>
      <w:bookmarkEnd w:id="208"/>
    </w:p>
    <w:p w14:paraId="6F73775E">
      <w:pPr>
        <w:keepNext w:val="0"/>
        <w:keepLines w:val="0"/>
        <w:pageBreakBefore w:val="0"/>
        <w:widowControl w:val="0"/>
        <w:numPr>
          <w:ilvl w:val="0"/>
          <w:numId w:val="0"/>
        </w:numPr>
        <w:kinsoku/>
        <w:wordWrap/>
        <w:overflowPunct/>
        <w:topLinePunct w:val="0"/>
        <w:autoSpaceDE/>
        <w:autoSpaceDN/>
        <w:bidi w:val="0"/>
        <w:adjustRightInd/>
        <w:snapToGrid w:val="0"/>
        <w:spacing w:after="0" w:line="578" w:lineRule="exact"/>
        <w:ind w:right="0" w:rightChars="0" w:firstLine="632" w:firstLineChars="200"/>
        <w:jc w:val="both"/>
        <w:textAlignment w:val="auto"/>
        <w:outlineLvl w:val="9"/>
        <w:rPr>
          <w:rFonts w:hint="eastAsia"/>
          <w:color w:val="auto"/>
          <w:lang w:val="en-US" w:eastAsia="zh-CN"/>
        </w:rPr>
      </w:pPr>
      <w:r>
        <w:rPr>
          <w:rFonts w:hint="eastAsia" w:ascii="仿宋_GB2312" w:hAnsi="仿宋_GB2312" w:eastAsia="仿宋_GB2312" w:cs="仿宋_GB2312"/>
          <w:color w:val="auto"/>
          <w:sz w:val="32"/>
          <w:szCs w:val="32"/>
          <w:lang w:val="en-US" w:eastAsia="zh-CN"/>
        </w:rPr>
        <w:t>符合条件的</w:t>
      </w:r>
      <w:r>
        <w:rPr>
          <w:rFonts w:hint="eastAsia" w:ascii="仿宋_GB2312" w:hAnsi="仿宋_GB2312" w:eastAsia="仿宋_GB2312" w:cs="仿宋_GB2312"/>
          <w:color w:val="auto"/>
          <w:sz w:val="32"/>
          <w:szCs w:val="32"/>
        </w:rPr>
        <w:t>人</w:t>
      </w:r>
      <w:r>
        <w:rPr>
          <w:rFonts w:hint="eastAsia" w:ascii="仿宋_GB2312" w:hAnsi="仿宋_GB2312" w:eastAsia="仿宋_GB2312" w:cs="仿宋_GB2312"/>
          <w:color w:val="auto"/>
          <w:sz w:val="32"/>
          <w:szCs w:val="32"/>
          <w:lang w:val="en-US" w:eastAsia="zh-CN"/>
        </w:rPr>
        <w:t>员。</w:t>
      </w:r>
    </w:p>
    <w:p w14:paraId="1F450108">
      <w:pPr>
        <w:keepNext w:val="0"/>
        <w:keepLines w:val="0"/>
        <w:pageBreakBefore w:val="0"/>
        <w:widowControl w:val="0"/>
        <w:kinsoku/>
        <w:wordWrap/>
        <w:overflowPunct/>
        <w:topLinePunct w:val="0"/>
        <w:autoSpaceDE w:val="0"/>
        <w:autoSpaceDN w:val="0"/>
        <w:bidi w:val="0"/>
        <w:adjustRightInd w:val="0"/>
        <w:snapToGrid/>
        <w:spacing w:line="578" w:lineRule="exact"/>
        <w:ind w:firstLine="632" w:firstLineChars="200"/>
        <w:jc w:val="both"/>
        <w:textAlignment w:val="auto"/>
        <w:outlineLvl w:val="0"/>
        <w:rPr>
          <w:rFonts w:hint="eastAsia" w:ascii="黑体" w:hAnsi="黑体" w:eastAsia="黑体" w:cs="黑体"/>
          <w:b w:val="0"/>
          <w:bCs w:val="0"/>
          <w:color w:val="auto"/>
          <w:sz w:val="32"/>
          <w:szCs w:val="32"/>
          <w:lang w:val="en-US" w:eastAsia="zh-CN"/>
        </w:rPr>
      </w:pPr>
      <w:bookmarkStart w:id="211" w:name="_Toc14115"/>
      <w:bookmarkStart w:id="212" w:name="_Toc8589"/>
      <w:r>
        <w:rPr>
          <w:rFonts w:hint="eastAsia" w:ascii="黑体" w:hAnsi="黑体" w:eastAsia="黑体" w:cs="黑体"/>
          <w:b w:val="0"/>
          <w:bCs w:val="0"/>
          <w:color w:val="auto"/>
          <w:sz w:val="32"/>
          <w:szCs w:val="32"/>
          <w:lang w:val="en-US" w:eastAsia="zh-CN"/>
        </w:rPr>
        <w:t>三、</w:t>
      </w:r>
      <w:r>
        <w:rPr>
          <w:rFonts w:hint="eastAsia" w:ascii="黑体" w:hAnsi="黑体" w:eastAsia="黑体" w:cs="黑体"/>
          <w:b w:val="0"/>
          <w:bCs w:val="0"/>
          <w:color w:val="auto"/>
          <w:sz w:val="32"/>
          <w:szCs w:val="32"/>
          <w:lang w:eastAsia="zh-CN"/>
        </w:rPr>
        <w:t>补贴标准</w:t>
      </w:r>
      <w:bookmarkEnd w:id="209"/>
      <w:bookmarkEnd w:id="210"/>
      <w:bookmarkEnd w:id="211"/>
      <w:bookmarkEnd w:id="212"/>
    </w:p>
    <w:p w14:paraId="5B5CA3BE">
      <w:pPr>
        <w:keepNext w:val="0"/>
        <w:keepLines w:val="0"/>
        <w:pageBreakBefore w:val="0"/>
        <w:widowControl w:val="0"/>
        <w:kinsoku/>
        <w:wordWrap/>
        <w:overflowPunct/>
        <w:topLinePunct w:val="0"/>
        <w:bidi w:val="0"/>
        <w:snapToGrid/>
        <w:spacing w:line="578" w:lineRule="exact"/>
        <w:ind w:firstLine="632"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每人3000元</w:t>
      </w:r>
      <w:r>
        <w:rPr>
          <w:rFonts w:hint="eastAsia" w:ascii="仿宋_GB2312" w:hAnsi="仿宋_GB2312" w:eastAsia="仿宋_GB2312" w:cs="仿宋_GB2312"/>
          <w:color w:val="auto"/>
          <w:sz w:val="32"/>
          <w:szCs w:val="32"/>
          <w:lang w:eastAsia="zh-CN"/>
        </w:rPr>
        <w:t>。</w:t>
      </w:r>
    </w:p>
    <w:p w14:paraId="5140A4EE">
      <w:pPr>
        <w:keepNext w:val="0"/>
        <w:keepLines w:val="0"/>
        <w:pageBreakBefore w:val="0"/>
        <w:widowControl w:val="0"/>
        <w:kinsoku/>
        <w:wordWrap/>
        <w:overflowPunct/>
        <w:topLinePunct w:val="0"/>
        <w:bidi w:val="0"/>
        <w:spacing w:line="578" w:lineRule="exact"/>
        <w:ind w:firstLine="632" w:firstLineChars="200"/>
        <w:jc w:val="both"/>
        <w:textAlignment w:val="auto"/>
        <w:rPr>
          <w:rFonts w:hint="eastAsia" w:ascii="黑体" w:hAnsi="黑体" w:eastAsia="黑体" w:cs="黑体"/>
          <w:lang w:eastAsia="zh-CN"/>
        </w:rPr>
      </w:pPr>
      <w:r>
        <w:rPr>
          <w:rFonts w:hint="eastAsia" w:ascii="黑体" w:hAnsi="黑体" w:eastAsia="黑体" w:cs="黑体"/>
          <w:lang w:val="en-US" w:eastAsia="zh-CN"/>
        </w:rPr>
        <w:t>四、补贴期限</w:t>
      </w:r>
    </w:p>
    <w:p w14:paraId="55BFE7CC">
      <w:pPr>
        <w:keepNext w:val="0"/>
        <w:keepLines w:val="0"/>
        <w:pageBreakBefore w:val="0"/>
        <w:widowControl w:val="0"/>
        <w:kinsoku/>
        <w:wordWrap/>
        <w:overflowPunct/>
        <w:topLinePunct w:val="0"/>
        <w:bidi w:val="0"/>
        <w:spacing w:line="578" w:lineRule="exact"/>
        <w:ind w:firstLine="632" w:firstLineChars="200"/>
        <w:jc w:val="both"/>
        <w:textAlignment w:val="auto"/>
        <w:rPr>
          <w:rFonts w:hint="eastAsia" w:ascii="仿宋_GB2312" w:hAnsi="仿宋_GB2312" w:eastAsia="仿宋_GB2312" w:cs="仿宋_GB2312"/>
          <w:lang w:eastAsia="zh-CN"/>
        </w:rPr>
      </w:pPr>
      <w:r>
        <w:rPr>
          <w:rFonts w:hint="eastAsia" w:ascii="仿宋_GB2312" w:hAnsi="仿宋_GB2312" w:eastAsia="仿宋_GB2312" w:cs="仿宋_GB2312"/>
          <w:lang w:val="en-US" w:eastAsia="zh-CN"/>
        </w:rPr>
        <w:t>一次性。</w:t>
      </w:r>
    </w:p>
    <w:p w14:paraId="46928C33">
      <w:pPr>
        <w:keepNext w:val="0"/>
        <w:keepLines w:val="0"/>
        <w:pageBreakBefore w:val="0"/>
        <w:widowControl w:val="0"/>
        <w:kinsoku/>
        <w:wordWrap/>
        <w:overflowPunct/>
        <w:topLinePunct w:val="0"/>
        <w:autoSpaceDE w:val="0"/>
        <w:autoSpaceDN w:val="0"/>
        <w:bidi w:val="0"/>
        <w:adjustRightInd w:val="0"/>
        <w:snapToGrid/>
        <w:spacing w:line="578" w:lineRule="exact"/>
        <w:ind w:firstLine="632" w:firstLineChars="200"/>
        <w:jc w:val="both"/>
        <w:textAlignment w:val="auto"/>
        <w:outlineLvl w:val="0"/>
        <w:rPr>
          <w:rFonts w:hint="eastAsia" w:ascii="黑体" w:hAnsi="黑体" w:eastAsia="黑体" w:cs="黑体"/>
          <w:b w:val="0"/>
          <w:bCs w:val="0"/>
          <w:color w:val="auto"/>
          <w:sz w:val="32"/>
          <w:szCs w:val="32"/>
          <w:lang w:eastAsia="zh-CN"/>
        </w:rPr>
      </w:pPr>
      <w:bookmarkStart w:id="213" w:name="_Toc27584"/>
      <w:bookmarkStart w:id="214" w:name="_Toc18427"/>
      <w:bookmarkStart w:id="215" w:name="_Toc1994"/>
      <w:bookmarkStart w:id="216" w:name="_Toc12155"/>
      <w:r>
        <w:rPr>
          <w:rFonts w:hint="eastAsia" w:ascii="黑体" w:hAnsi="黑体" w:eastAsia="黑体" w:cs="黑体"/>
          <w:b w:val="0"/>
          <w:bCs w:val="0"/>
          <w:color w:val="auto"/>
          <w:sz w:val="32"/>
          <w:szCs w:val="32"/>
          <w:lang w:val="en-US" w:eastAsia="zh-CN"/>
        </w:rPr>
        <w:t>五、</w:t>
      </w:r>
      <w:r>
        <w:rPr>
          <w:rFonts w:hint="eastAsia" w:ascii="黑体" w:hAnsi="黑体" w:eastAsia="黑体" w:cs="黑体"/>
          <w:b w:val="0"/>
          <w:bCs w:val="0"/>
          <w:color w:val="auto"/>
          <w:sz w:val="32"/>
          <w:szCs w:val="32"/>
          <w:lang w:eastAsia="zh-CN"/>
        </w:rPr>
        <w:t>应提交材料</w:t>
      </w:r>
      <w:bookmarkEnd w:id="213"/>
      <w:bookmarkEnd w:id="214"/>
      <w:bookmarkEnd w:id="215"/>
      <w:bookmarkEnd w:id="216"/>
    </w:p>
    <w:p w14:paraId="4F36EE55">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32"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（一）符合条件人员基本身份类证明；</w:t>
      </w:r>
    </w:p>
    <w:p w14:paraId="7A7C30EE">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（二）</w:t>
      </w:r>
      <w:r>
        <w:rPr>
          <w:rFonts w:hint="eastAsia" w:ascii="仿宋_GB2312" w:hAnsi="仿宋_GB2312" w:eastAsia="仿宋_GB2312" w:cs="仿宋_GB2312"/>
          <w:color w:val="auto"/>
          <w:sz w:val="32"/>
          <w:szCs w:val="32"/>
        </w:rPr>
        <w:t>困难情形证明</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包括城乡低保证、特困人员救助供养证、</w:t>
      </w:r>
      <w:r>
        <w:rPr>
          <w:rFonts w:hint="eastAsia" w:ascii="仿宋_GB2312" w:hAnsi="仿宋_GB2312" w:eastAsia="仿宋_GB2312" w:cs="仿宋_GB2312"/>
          <w:color w:val="auto"/>
          <w:sz w:val="32"/>
          <w:szCs w:val="32"/>
        </w:rPr>
        <w:t>残疾人证或获得国家助学贷款</w:t>
      </w:r>
      <w:r>
        <w:rPr>
          <w:rFonts w:hint="default" w:ascii="仿宋_GB2312" w:hAnsi="仿宋_GB2312" w:eastAsia="仿宋_GB2312" w:cs="仿宋_GB2312"/>
          <w:color w:val="auto"/>
          <w:sz w:val="32"/>
          <w:szCs w:val="32"/>
        </w:rPr>
        <w:t>佐证</w:t>
      </w:r>
      <w:r>
        <w:rPr>
          <w:rFonts w:hint="eastAsia" w:ascii="仿宋_GB2312" w:hAnsi="仿宋_GB2312" w:eastAsia="仿宋_GB2312" w:cs="仿宋_GB2312"/>
          <w:color w:val="auto"/>
          <w:sz w:val="32"/>
          <w:szCs w:val="32"/>
        </w:rPr>
        <w:t>材料</w:t>
      </w:r>
      <w:r>
        <w:rPr>
          <w:rFonts w:hint="eastAsia" w:ascii="仿宋_GB2312" w:hAnsi="仿宋_GB2312" w:eastAsia="仿宋_GB2312" w:cs="仿宋_GB2312"/>
          <w:color w:val="auto"/>
          <w:sz w:val="32"/>
          <w:szCs w:val="32"/>
          <w:lang w:eastAsia="zh-CN"/>
        </w:rPr>
        <w:t>）；</w:t>
      </w:r>
    </w:p>
    <w:p w14:paraId="2114BAD1">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（三）</w:t>
      </w:r>
      <w:r>
        <w:rPr>
          <w:rFonts w:hint="eastAsia" w:ascii="仿宋_GB2312" w:hAnsi="仿宋_GB2312" w:eastAsia="仿宋_GB2312" w:cs="仿宋_GB2312"/>
          <w:color w:val="auto"/>
          <w:sz w:val="32"/>
          <w:szCs w:val="32"/>
        </w:rPr>
        <w:t>学籍证明</w:t>
      </w:r>
      <w:r>
        <w:rPr>
          <w:rFonts w:hint="eastAsia" w:ascii="仿宋_GB2312" w:hAnsi="仿宋_GB2312" w:eastAsia="仿宋_GB2312" w:cs="仿宋_GB2312"/>
          <w:color w:val="auto"/>
          <w:sz w:val="32"/>
          <w:szCs w:val="32"/>
          <w:lang w:val="en-US" w:eastAsia="zh-CN"/>
        </w:rPr>
        <w:t>。</w:t>
      </w:r>
    </w:p>
    <w:p w14:paraId="0756D2D3">
      <w:pPr>
        <w:keepNext w:val="0"/>
        <w:keepLines w:val="0"/>
        <w:pageBreakBefore w:val="0"/>
        <w:widowControl w:val="0"/>
        <w:kinsoku/>
        <w:wordWrap/>
        <w:overflowPunct/>
        <w:topLinePunct w:val="0"/>
        <w:autoSpaceDE w:val="0"/>
        <w:autoSpaceDN w:val="0"/>
        <w:bidi w:val="0"/>
        <w:adjustRightInd w:val="0"/>
        <w:snapToGrid/>
        <w:spacing w:line="578" w:lineRule="exact"/>
        <w:ind w:firstLine="632" w:firstLineChars="200"/>
        <w:jc w:val="both"/>
        <w:textAlignment w:val="auto"/>
        <w:outlineLvl w:val="0"/>
        <w:rPr>
          <w:rFonts w:hint="eastAsia" w:ascii="黑体" w:hAnsi="黑体" w:eastAsia="黑体" w:cs="黑体"/>
          <w:b w:val="0"/>
          <w:bCs w:val="0"/>
          <w:color w:val="auto"/>
          <w:sz w:val="32"/>
          <w:szCs w:val="32"/>
          <w:highlight w:val="none"/>
          <w:lang w:val="en-US" w:eastAsia="zh-CN"/>
        </w:rPr>
      </w:pPr>
      <w:bookmarkStart w:id="217" w:name="_Toc19771"/>
      <w:bookmarkStart w:id="218" w:name="_Toc14131"/>
      <w:bookmarkStart w:id="219" w:name="_Toc9914"/>
      <w:bookmarkStart w:id="220" w:name="_Toc20820"/>
      <w:r>
        <w:rPr>
          <w:rFonts w:hint="eastAsia" w:ascii="黑体" w:hAnsi="黑体" w:eastAsia="黑体" w:cs="黑体"/>
          <w:b w:val="0"/>
          <w:bCs w:val="0"/>
          <w:color w:val="auto"/>
          <w:sz w:val="32"/>
          <w:szCs w:val="32"/>
          <w:highlight w:val="none"/>
          <w:lang w:val="en-US" w:eastAsia="zh-CN"/>
        </w:rPr>
        <w:t>六、应核验信息</w:t>
      </w:r>
      <w:bookmarkEnd w:id="217"/>
      <w:bookmarkEnd w:id="218"/>
      <w:bookmarkEnd w:id="219"/>
      <w:bookmarkEnd w:id="220"/>
    </w:p>
    <w:p w14:paraId="37B94A9C">
      <w:pPr>
        <w:keepNext w:val="0"/>
        <w:keepLines w:val="0"/>
        <w:pageBreakBefore w:val="0"/>
        <w:widowControl w:val="0"/>
        <w:kinsoku/>
        <w:wordWrap/>
        <w:overflowPunct/>
        <w:topLinePunct w:val="0"/>
        <w:autoSpaceDE w:val="0"/>
        <w:autoSpaceDN w:val="0"/>
        <w:bidi w:val="0"/>
        <w:adjustRightInd w:val="0"/>
        <w:snapToGrid/>
        <w:spacing w:line="578" w:lineRule="exact"/>
        <w:ind w:firstLine="632"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（一）家庭成员就业登记信息和社保缴费记录（零就业家庭成员）；</w:t>
      </w:r>
    </w:p>
    <w:p w14:paraId="5343E26B">
      <w:pPr>
        <w:pStyle w:val="7"/>
        <w:rPr>
          <w:rFonts w:hint="default"/>
          <w:lang w:val="en-US" w:eastAsia="zh-CN"/>
        </w:rPr>
      </w:pPr>
      <w:r>
        <w:rPr>
          <w:rFonts w:hint="eastAsia" w:ascii="仿宋_GB2312" w:hAnsi="仿宋_GB2312" w:eastAsia="仿宋_GB2312" w:cs="仿宋_GB2312"/>
          <w:color w:val="auto"/>
          <w:sz w:val="32"/>
          <w:szCs w:val="32"/>
          <w:lang w:val="en-US" w:eastAsia="zh-CN"/>
        </w:rPr>
        <w:t>（二）</w:t>
      </w:r>
      <w:r>
        <w:rPr>
          <w:rFonts w:hint="eastAsia" w:ascii="仿宋_GB2312" w:hAnsi="仿宋_GB2312" w:eastAsia="仿宋_GB2312" w:cs="仿宋_GB2312"/>
          <w:color w:val="auto"/>
          <w:kern w:val="0"/>
          <w:sz w:val="32"/>
          <w:szCs w:val="32"/>
          <w:lang w:val="en-US" w:eastAsia="zh-CN"/>
        </w:rPr>
        <w:t>防止返贫致贫对象信息。</w:t>
      </w:r>
    </w:p>
    <w:p w14:paraId="654F4135">
      <w:pPr>
        <w:keepNext w:val="0"/>
        <w:keepLines w:val="0"/>
        <w:pageBreakBefore w:val="0"/>
        <w:widowControl w:val="0"/>
        <w:kinsoku/>
        <w:wordWrap/>
        <w:overflowPunct/>
        <w:topLinePunct w:val="0"/>
        <w:autoSpaceDE w:val="0"/>
        <w:autoSpaceDN w:val="0"/>
        <w:bidi w:val="0"/>
        <w:adjustRightInd w:val="0"/>
        <w:snapToGrid/>
        <w:spacing w:line="578" w:lineRule="exact"/>
        <w:ind w:firstLine="632" w:firstLineChars="200"/>
        <w:jc w:val="both"/>
        <w:textAlignment w:val="auto"/>
        <w:outlineLvl w:val="0"/>
        <w:rPr>
          <w:rFonts w:hint="eastAsia" w:ascii="黑体" w:hAnsi="黑体" w:eastAsia="黑体" w:cs="黑体"/>
          <w:b w:val="0"/>
          <w:bCs w:val="0"/>
          <w:color w:val="auto"/>
          <w:sz w:val="32"/>
          <w:szCs w:val="32"/>
          <w:lang w:val="en-US" w:eastAsia="zh-CN"/>
        </w:rPr>
      </w:pPr>
      <w:bookmarkStart w:id="221" w:name="_Toc27062"/>
      <w:bookmarkStart w:id="222" w:name="_Toc9169"/>
      <w:bookmarkStart w:id="223" w:name="_Toc1813"/>
      <w:bookmarkStart w:id="224" w:name="_Toc19600"/>
      <w:r>
        <w:rPr>
          <w:rFonts w:hint="eastAsia" w:ascii="黑体" w:hAnsi="黑体" w:eastAsia="黑体" w:cs="黑体"/>
          <w:b w:val="0"/>
          <w:bCs w:val="0"/>
          <w:color w:val="auto"/>
          <w:sz w:val="32"/>
          <w:szCs w:val="32"/>
          <w:lang w:val="en-US" w:eastAsia="zh-CN"/>
        </w:rPr>
        <w:t>七、申请程序</w:t>
      </w:r>
      <w:bookmarkEnd w:id="221"/>
      <w:bookmarkEnd w:id="222"/>
      <w:bookmarkEnd w:id="223"/>
      <w:bookmarkEnd w:id="224"/>
    </w:p>
    <w:p w14:paraId="7D8B7A9A">
      <w:pPr>
        <w:keepNext w:val="0"/>
        <w:keepLines w:val="0"/>
        <w:pageBreakBefore w:val="0"/>
        <w:widowControl w:val="0"/>
        <w:kinsoku/>
        <w:wordWrap/>
        <w:overflowPunct/>
        <w:topLinePunct w:val="0"/>
        <w:bidi w:val="0"/>
        <w:snapToGrid/>
        <w:spacing w:line="578" w:lineRule="exact"/>
        <w:ind w:firstLine="632"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补贴对象应在毕业前向所在学校提出补贴申请，学校完成初审后，提交所在地人力资源社会保障部门复审。</w:t>
      </w:r>
    </w:p>
    <w:p w14:paraId="242BB0B4">
      <w:pPr>
        <w:pStyle w:val="7"/>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八、注意事项</w:t>
      </w:r>
    </w:p>
    <w:p w14:paraId="4AF9548D">
      <w:pPr>
        <w:pStyle w:val="7"/>
        <w:rPr>
          <w:rFonts w:hint="default"/>
          <w:lang w:val="en-US"/>
        </w:rPr>
      </w:pPr>
      <w:r>
        <w:rPr>
          <w:rFonts w:hint="eastAsia" w:ascii="仿宋_GB2312" w:hAnsi="仿宋_GB2312" w:eastAsia="仿宋_GB2312" w:cs="仿宋_GB2312"/>
          <w:color w:val="auto"/>
          <w:sz w:val="32"/>
          <w:szCs w:val="32"/>
          <w:lang w:val="en-US" w:eastAsia="zh-CN"/>
        </w:rPr>
        <w:t>同一人员只能享受一次本项补贴。</w:t>
      </w:r>
    </w:p>
    <w:p w14:paraId="2D20CED7">
      <w:pPr>
        <w:keepNext w:val="0"/>
        <w:keepLines w:val="0"/>
        <w:pageBreakBefore w:val="0"/>
        <w:widowControl w:val="0"/>
        <w:numPr>
          <w:ilvl w:val="0"/>
          <w:numId w:val="0"/>
        </w:numPr>
        <w:kinsoku/>
        <w:wordWrap/>
        <w:overflowPunct/>
        <w:topLinePunct w:val="0"/>
        <w:autoSpaceDE/>
        <w:autoSpaceDN/>
        <w:bidi w:val="0"/>
        <w:adjustRightInd/>
        <w:snapToGrid w:val="0"/>
        <w:spacing w:line="578" w:lineRule="exact"/>
        <w:ind w:leftChars="200" w:right="0" w:rightChars="0"/>
        <w:jc w:val="both"/>
        <w:textAlignment w:val="auto"/>
        <w:outlineLvl w:val="0"/>
        <w:rPr>
          <w:rFonts w:hint="eastAsia"/>
          <w:lang w:val="en-US" w:eastAsia="zh-CN"/>
        </w:rPr>
      </w:pPr>
      <w:bookmarkStart w:id="225" w:name="_Toc17441"/>
      <w:bookmarkStart w:id="226" w:name="_Toc27113"/>
      <w:bookmarkStart w:id="227" w:name="_Toc15369"/>
      <w:bookmarkStart w:id="228" w:name="_Toc6813"/>
      <w:r>
        <w:rPr>
          <w:rFonts w:hint="eastAsia" w:ascii="黑体" w:hAnsi="黑体" w:eastAsia="黑体" w:cs="黑体"/>
          <w:b w:val="0"/>
          <w:bCs w:val="0"/>
          <w:color w:val="auto"/>
          <w:sz w:val="32"/>
          <w:szCs w:val="32"/>
          <w:lang w:val="en-US" w:eastAsia="zh-CN"/>
        </w:rPr>
        <w:t>九、咨询电话</w:t>
      </w:r>
      <w:bookmarkEnd w:id="225"/>
      <w:bookmarkEnd w:id="226"/>
      <w:bookmarkEnd w:id="227"/>
      <w:bookmarkEnd w:id="228"/>
    </w:p>
    <w:p w14:paraId="05BAF24C">
      <w:pPr>
        <w:keepNext w:val="0"/>
        <w:keepLines w:val="0"/>
        <w:pageBreakBefore w:val="0"/>
        <w:widowControl w:val="0"/>
        <w:numPr>
          <w:ilvl w:val="0"/>
          <w:numId w:val="0"/>
        </w:numPr>
        <w:kinsoku/>
        <w:wordWrap/>
        <w:overflowPunct/>
        <w:topLinePunct w:val="0"/>
        <w:autoSpaceDE/>
        <w:autoSpaceDN/>
        <w:bidi w:val="0"/>
        <w:adjustRightInd/>
        <w:snapToGrid w:val="0"/>
        <w:spacing w:after="0" w:line="578" w:lineRule="exact"/>
        <w:ind w:right="0" w:rightChars="0" w:firstLine="632" w:firstLineChars="200"/>
        <w:jc w:val="both"/>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0751-3822482</w:t>
      </w:r>
    </w:p>
    <w:p w14:paraId="1E074424">
      <w:pPr>
        <w:pageBreakBefore w:val="0"/>
        <w:kinsoku/>
        <w:wordWrap/>
        <w:overflowPunct/>
        <w:topLinePunct w:val="0"/>
        <w:bidi w:val="0"/>
        <w:spacing w:line="578" w:lineRule="exact"/>
        <w:ind w:firstLine="872" w:firstLineChars="200"/>
        <w:jc w:val="both"/>
        <w:textAlignment w:val="auto"/>
        <w:rPr>
          <w:rStyle w:val="11"/>
          <w:rFonts w:hint="eastAsia" w:ascii="方正小标宋简体" w:hAnsi="方正小标宋简体" w:eastAsia="方正小标宋简体" w:cs="方正小标宋简体"/>
          <w:color w:val="auto"/>
          <w:sz w:val="44"/>
          <w:szCs w:val="44"/>
          <w:lang w:eastAsia="zh-CN"/>
        </w:rPr>
      </w:pPr>
      <w:r>
        <w:rPr>
          <w:rStyle w:val="11"/>
          <w:rFonts w:hint="eastAsia" w:ascii="方正小标宋简体" w:hAnsi="方正小标宋简体" w:eastAsia="方正小标宋简体" w:cs="方正小标宋简体"/>
          <w:color w:val="auto"/>
          <w:sz w:val="44"/>
          <w:szCs w:val="44"/>
          <w:lang w:eastAsia="zh-CN"/>
        </w:rPr>
        <w:br w:type="page"/>
      </w:r>
    </w:p>
    <w:p w14:paraId="1D61B733">
      <w:pPr>
        <w:pStyle w:val="3"/>
        <w:keepNext/>
        <w:keepLines/>
        <w:pageBreakBefore w:val="0"/>
        <w:widowControl w:val="0"/>
        <w:kinsoku/>
        <w:wordWrap/>
        <w:overflowPunct/>
        <w:topLinePunct w:val="0"/>
        <w:autoSpaceDE/>
        <w:autoSpaceDN/>
        <w:bidi w:val="0"/>
        <w:adjustRightInd/>
        <w:snapToGrid/>
        <w:spacing w:line="680" w:lineRule="exact"/>
        <w:ind w:left="0" w:leftChars="0" w:firstLine="0" w:firstLineChars="0"/>
        <w:jc w:val="center"/>
        <w:textAlignment w:val="auto"/>
        <w:rPr>
          <w:rFonts w:hint="eastAsia"/>
          <w:color w:val="auto"/>
        </w:rPr>
      </w:pPr>
      <w:bookmarkStart w:id="229" w:name="_Toc2228"/>
      <w:r>
        <w:rPr>
          <w:rStyle w:val="11"/>
          <w:rFonts w:hint="eastAsia" w:ascii="方正小标宋简体" w:hAnsi="方正小标宋简体" w:eastAsia="方正小标宋简体" w:cs="方正小标宋简体"/>
          <w:color w:val="auto"/>
          <w:sz w:val="44"/>
          <w:szCs w:val="44"/>
          <w:lang w:eastAsia="zh-CN"/>
        </w:rPr>
        <w:t>粤东粤西粤北地区就业补贴</w:t>
      </w:r>
      <w:bookmarkEnd w:id="229"/>
    </w:p>
    <w:p w14:paraId="259C2818">
      <w:pPr>
        <w:bidi w:val="0"/>
        <w:jc w:val="both"/>
        <w:rPr>
          <w:rFonts w:hint="eastAsia" w:ascii="仿宋_GB2312" w:hAnsi="仿宋_GB2312" w:eastAsia="仿宋_GB2312" w:cs="仿宋_GB2312"/>
        </w:rPr>
      </w:pPr>
    </w:p>
    <w:p w14:paraId="445DF02A">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rPr>
          <w:rFonts w:hint="eastAsia" w:ascii="黑体" w:hAnsi="黑体" w:eastAsia="黑体" w:cs="黑体"/>
        </w:rPr>
      </w:pPr>
      <w:bookmarkStart w:id="230" w:name="_Toc16663"/>
      <w:bookmarkStart w:id="231" w:name="_Toc11567"/>
      <w:bookmarkStart w:id="232" w:name="_Toc14587"/>
      <w:bookmarkStart w:id="233" w:name="_Toc12880"/>
      <w:r>
        <w:rPr>
          <w:rFonts w:hint="eastAsia" w:ascii="黑体" w:hAnsi="黑体" w:eastAsia="黑体" w:cs="黑体"/>
          <w:lang w:eastAsia="zh-CN"/>
        </w:rPr>
        <w:t>一、</w:t>
      </w:r>
      <w:r>
        <w:rPr>
          <w:rFonts w:hint="eastAsia" w:ascii="黑体" w:hAnsi="黑体" w:eastAsia="黑体" w:cs="黑体"/>
        </w:rPr>
        <w:t>补贴条件</w:t>
      </w:r>
      <w:bookmarkEnd w:id="230"/>
      <w:bookmarkEnd w:id="231"/>
      <w:bookmarkEnd w:id="232"/>
      <w:bookmarkEnd w:id="233"/>
    </w:p>
    <w:p w14:paraId="43857009">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（一）劳动者与用人单位签订1年以上劳动合同（服务协议），其劳动合同（服务协议）履行地和1项以上社会保险参保地属于粤东粤西粤北地区。</w:t>
      </w:r>
    </w:p>
    <w:p w14:paraId="4C02F922">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（二）劳动者签订</w:t>
      </w:r>
      <w:bookmarkStart w:id="234" w:name="OLE_LINK3"/>
      <w:r>
        <w:rPr>
          <w:rFonts w:hint="eastAsia" w:ascii="仿宋_GB2312" w:hAnsi="仿宋_GB2312" w:eastAsia="仿宋_GB2312" w:cs="仿宋_GB2312"/>
          <w:lang w:val="en-US" w:eastAsia="zh-CN"/>
        </w:rPr>
        <w:t>劳动合同（服务协议）</w:t>
      </w:r>
      <w:bookmarkEnd w:id="234"/>
      <w:r>
        <w:rPr>
          <w:rFonts w:hint="eastAsia" w:ascii="仿宋_GB2312" w:hAnsi="仿宋_GB2312" w:eastAsia="仿宋_GB2312" w:cs="仿宋_GB2312"/>
          <w:lang w:val="en-US" w:eastAsia="zh-CN"/>
        </w:rPr>
        <w:t>并在该单位参加首次社会保险时属于毕业2年内普通高等学校、职业学校、技工院校毕业生。</w:t>
      </w:r>
    </w:p>
    <w:p w14:paraId="1A4D3E9F">
      <w:pPr>
        <w:pStyle w:val="7"/>
        <w:rPr>
          <w:rFonts w:hint="default"/>
          <w:lang w:val="en-US" w:eastAsia="zh-CN"/>
        </w:rPr>
      </w:pPr>
      <w:r>
        <w:rPr>
          <w:rFonts w:hint="eastAsia" w:ascii="仿宋_GB2312" w:hAnsi="仿宋_GB2312" w:eastAsia="仿宋_GB2312" w:cs="仿宋_GB2312"/>
          <w:lang w:val="en-US" w:eastAsia="zh-CN"/>
        </w:rPr>
        <w:t>（三）用人单位为其按规定连续缴纳6个月以上社会保险费。</w:t>
      </w:r>
    </w:p>
    <w:p w14:paraId="1FDBA903">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rPr>
          <w:rFonts w:hint="eastAsia" w:ascii="黑体" w:hAnsi="黑体" w:eastAsia="黑体" w:cs="黑体"/>
          <w:lang w:val="en-US" w:eastAsia="zh-CN"/>
        </w:rPr>
      </w:pPr>
      <w:bookmarkStart w:id="235" w:name="_Toc30996"/>
      <w:bookmarkStart w:id="236" w:name="_Toc31844"/>
      <w:bookmarkStart w:id="237" w:name="_Toc25995"/>
      <w:bookmarkStart w:id="238" w:name="_Toc13818"/>
      <w:r>
        <w:rPr>
          <w:rFonts w:hint="eastAsia" w:ascii="黑体" w:hAnsi="黑体" w:eastAsia="黑体" w:cs="黑体"/>
          <w:lang w:eastAsia="zh-CN"/>
        </w:rPr>
        <w:t>二、补贴</w:t>
      </w:r>
      <w:r>
        <w:rPr>
          <w:rFonts w:hint="eastAsia" w:ascii="黑体" w:hAnsi="黑体" w:eastAsia="黑体" w:cs="黑体"/>
          <w:lang w:val="en-US" w:eastAsia="zh-CN"/>
        </w:rPr>
        <w:t>对象</w:t>
      </w:r>
      <w:bookmarkEnd w:id="235"/>
      <w:bookmarkEnd w:id="236"/>
    </w:p>
    <w:p w14:paraId="21832730">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符合条件的人员（机关事业单位编内人员除外）。</w:t>
      </w:r>
    </w:p>
    <w:p w14:paraId="6C4505D6">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rPr>
          <w:rFonts w:hint="eastAsia" w:ascii="黑体" w:hAnsi="黑体" w:eastAsia="黑体" w:cs="黑体"/>
          <w:lang w:eastAsia="zh-CN"/>
        </w:rPr>
      </w:pPr>
      <w:bookmarkStart w:id="239" w:name="_Toc30102"/>
      <w:bookmarkStart w:id="240" w:name="_Toc6076"/>
      <w:r>
        <w:rPr>
          <w:rFonts w:hint="eastAsia" w:ascii="黑体" w:hAnsi="黑体" w:eastAsia="黑体" w:cs="黑体"/>
          <w:lang w:val="en-US" w:eastAsia="zh-CN"/>
        </w:rPr>
        <w:t>三、</w:t>
      </w:r>
      <w:r>
        <w:rPr>
          <w:rFonts w:hint="eastAsia" w:ascii="黑体" w:hAnsi="黑体" w:eastAsia="黑体" w:cs="黑体"/>
          <w:lang w:eastAsia="zh-CN"/>
        </w:rPr>
        <w:t>补贴标准</w:t>
      </w:r>
      <w:bookmarkEnd w:id="237"/>
      <w:bookmarkEnd w:id="238"/>
      <w:bookmarkEnd w:id="239"/>
      <w:bookmarkEnd w:id="240"/>
    </w:p>
    <w:p w14:paraId="19B9C501">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rPr>
          <w:rFonts w:hint="default" w:ascii="仿宋_GB2312" w:hAnsi="仿宋_GB2312" w:eastAsia="仿宋_GB2312" w:cs="仿宋_GB2312"/>
          <w:lang w:val="en-US" w:eastAsia="zh-CN"/>
        </w:rPr>
      </w:pPr>
      <w:r>
        <w:rPr>
          <w:rFonts w:hint="eastAsia" w:ascii="仿宋_GB2312" w:hAnsi="仿宋_GB2312" w:eastAsia="仿宋_GB2312" w:cs="仿宋_GB2312"/>
          <w:lang w:val="en-US" w:eastAsia="zh-CN"/>
        </w:rPr>
        <w:t>博士每人1万元、硕士每人7000元、其他每人5000元。</w:t>
      </w:r>
    </w:p>
    <w:p w14:paraId="5A78C0DE">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rPr>
          <w:rFonts w:hint="eastAsia" w:ascii="黑体" w:hAnsi="黑体" w:eastAsia="黑体" w:cs="黑体"/>
          <w:lang w:val="en-US" w:eastAsia="zh-CN"/>
        </w:rPr>
      </w:pPr>
      <w:r>
        <w:rPr>
          <w:rFonts w:hint="eastAsia" w:ascii="黑体" w:hAnsi="黑体" w:eastAsia="黑体" w:cs="黑体"/>
          <w:lang w:val="en-US" w:eastAsia="zh-CN"/>
        </w:rPr>
        <w:t>四、补贴期限</w:t>
      </w:r>
    </w:p>
    <w:p w14:paraId="2A66CDF5">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一次性。</w:t>
      </w:r>
    </w:p>
    <w:p w14:paraId="39CB59C1">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rPr>
          <w:rFonts w:hint="eastAsia" w:ascii="黑体" w:hAnsi="黑体" w:eastAsia="黑体" w:cs="黑体"/>
          <w:lang w:val="en-US" w:eastAsia="zh-CN"/>
        </w:rPr>
      </w:pPr>
      <w:bookmarkStart w:id="241" w:name="_Toc15885"/>
      <w:bookmarkStart w:id="242" w:name="_Toc5289"/>
      <w:bookmarkStart w:id="243" w:name="_Toc1635"/>
      <w:bookmarkStart w:id="244" w:name="_Toc31472"/>
      <w:r>
        <w:rPr>
          <w:rFonts w:hint="eastAsia" w:ascii="黑体" w:hAnsi="黑体" w:eastAsia="黑体" w:cs="黑体"/>
          <w:lang w:val="en-US" w:eastAsia="zh-CN"/>
        </w:rPr>
        <w:t>五、应提交材料</w:t>
      </w:r>
      <w:bookmarkEnd w:id="241"/>
      <w:bookmarkEnd w:id="242"/>
      <w:bookmarkEnd w:id="243"/>
      <w:bookmarkEnd w:id="244"/>
    </w:p>
    <w:p w14:paraId="6D5897CE">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仿宋_GB2312" w:eastAsia="仿宋_GB2312" w:cs="仿宋_GB2312"/>
          <w:lang w:val="en-US" w:eastAsia="zh-CN"/>
        </w:rPr>
      </w:pPr>
      <w:bookmarkStart w:id="245" w:name="OLE_LINK2"/>
      <w:r>
        <w:rPr>
          <w:rFonts w:hint="eastAsia" w:ascii="仿宋_GB2312" w:hAnsi="仿宋_GB2312" w:eastAsia="仿宋_GB2312" w:cs="仿宋_GB2312"/>
          <w:lang w:val="en-US" w:eastAsia="zh-CN"/>
        </w:rPr>
        <w:t>（一）</w:t>
      </w:r>
      <w:bookmarkEnd w:id="245"/>
      <w:r>
        <w:rPr>
          <w:rFonts w:hint="eastAsia" w:ascii="仿宋_GB2312" w:hAnsi="仿宋_GB2312" w:eastAsia="仿宋_GB2312" w:cs="仿宋_GB2312"/>
          <w:lang w:val="en-US" w:eastAsia="zh-CN"/>
        </w:rPr>
        <w:t>符合条件人员基本身份类证明；</w:t>
      </w:r>
    </w:p>
    <w:p w14:paraId="0388D08D">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（二）劳动合同（服务协议或参加基层服务项目佐证材料）；</w:t>
      </w:r>
    </w:p>
    <w:p w14:paraId="30B5729A">
      <w:pPr>
        <w:pStyle w:val="7"/>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（三）毕业证书。</w:t>
      </w:r>
    </w:p>
    <w:p w14:paraId="14E22966">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rPr>
          <w:rFonts w:hint="eastAsia" w:ascii="黑体" w:hAnsi="黑体" w:eastAsia="黑体" w:cs="黑体"/>
          <w:lang w:val="en-US" w:eastAsia="zh-CN"/>
        </w:rPr>
      </w:pPr>
      <w:bookmarkStart w:id="246" w:name="_Toc14247"/>
      <w:bookmarkStart w:id="247" w:name="_Toc17427"/>
      <w:bookmarkStart w:id="248" w:name="_Toc19696"/>
      <w:bookmarkStart w:id="249" w:name="_Toc26612"/>
      <w:r>
        <w:rPr>
          <w:rFonts w:hint="eastAsia" w:ascii="黑体" w:hAnsi="黑体" w:eastAsia="黑体" w:cs="黑体"/>
          <w:lang w:val="en-US" w:eastAsia="zh-CN"/>
        </w:rPr>
        <w:t>六、应核验信息</w:t>
      </w:r>
      <w:bookmarkEnd w:id="246"/>
      <w:bookmarkEnd w:id="247"/>
      <w:bookmarkEnd w:id="248"/>
      <w:bookmarkEnd w:id="249"/>
    </w:p>
    <w:p w14:paraId="36C5D5AA">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（一）社保缴费记录；</w:t>
      </w:r>
    </w:p>
    <w:p w14:paraId="71ED76E5">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（二）</w:t>
      </w:r>
      <w:bookmarkStart w:id="250" w:name="_Toc8357"/>
      <w:bookmarkStart w:id="251" w:name="_Toc20323"/>
      <w:bookmarkStart w:id="252" w:name="_Toc17651"/>
      <w:bookmarkStart w:id="253" w:name="_Toc804"/>
      <w:r>
        <w:rPr>
          <w:rFonts w:hint="eastAsia" w:ascii="仿宋_GB2312" w:hAnsi="仿宋_GB2312" w:eastAsia="仿宋_GB2312" w:cs="仿宋_GB2312"/>
          <w:lang w:val="en-US" w:eastAsia="zh-CN"/>
        </w:rPr>
        <w:t>单位登记信息。</w:t>
      </w:r>
    </w:p>
    <w:p w14:paraId="21394A39">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rPr>
          <w:rFonts w:hint="eastAsia" w:ascii="黑体" w:hAnsi="黑体" w:eastAsia="黑体" w:cs="黑体"/>
          <w:lang w:val="en-US" w:eastAsia="zh-CN"/>
        </w:rPr>
      </w:pPr>
      <w:r>
        <w:rPr>
          <w:rFonts w:hint="eastAsia" w:ascii="黑体" w:hAnsi="黑体" w:eastAsia="黑体" w:cs="黑体"/>
          <w:lang w:val="en-US" w:eastAsia="zh-CN"/>
        </w:rPr>
        <w:t>七、申请程序</w:t>
      </w:r>
      <w:bookmarkEnd w:id="250"/>
      <w:bookmarkEnd w:id="251"/>
      <w:bookmarkEnd w:id="252"/>
      <w:bookmarkEnd w:id="253"/>
    </w:p>
    <w:p w14:paraId="2034B069">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补贴对象应于稳定就业满6个月之日起1年内，向劳动合同（服务协议）履行地人力资源社会保障部门提出补贴申请。</w:t>
      </w:r>
      <w:bookmarkStart w:id="254" w:name="_Toc21129"/>
      <w:bookmarkStart w:id="255" w:name="_Toc16095"/>
      <w:bookmarkStart w:id="256" w:name="_Toc112"/>
      <w:bookmarkStart w:id="257" w:name="_Toc4292"/>
    </w:p>
    <w:p w14:paraId="51626B0F">
      <w:pPr>
        <w:pStyle w:val="7"/>
        <w:numPr>
          <w:ilvl w:val="0"/>
          <w:numId w:val="3"/>
        </w:numPr>
        <w:ind w:left="0" w:leftChars="0" w:firstLine="632" w:firstLineChars="200"/>
        <w:rPr>
          <w:rFonts w:hint="eastAsia" w:ascii="黑体" w:hAnsi="黑体" w:eastAsia="黑体" w:cs="黑体"/>
          <w:lang w:val="en-US" w:eastAsia="zh-CN"/>
        </w:rPr>
      </w:pPr>
      <w:r>
        <w:rPr>
          <w:rFonts w:hint="eastAsia" w:ascii="黑体" w:hAnsi="黑体" w:eastAsia="黑体" w:cs="黑体"/>
          <w:lang w:val="en-US" w:eastAsia="zh-CN"/>
        </w:rPr>
        <w:t>注意事项</w:t>
      </w:r>
    </w:p>
    <w:p w14:paraId="7BC40583">
      <w:pPr>
        <w:numPr>
          <w:ilvl w:val="0"/>
          <w:numId w:val="0"/>
        </w:numPr>
        <w:ind w:firstLine="632" w:firstLineChars="200"/>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（一）以劳务派遣形式就业的，劳动者参保单位和用工单位均应属于粤东粤西粤北地区范围。</w:t>
      </w:r>
    </w:p>
    <w:p w14:paraId="692EF8AC">
      <w:pPr>
        <w:pStyle w:val="7"/>
        <w:numPr>
          <w:ilvl w:val="0"/>
          <w:numId w:val="0"/>
        </w:numPr>
        <w:ind w:firstLine="632" w:firstLineChars="200"/>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（二）劳动者不得以在基层公共就业创业服务岗位及城镇（乡村）公益性岗位工作为由提出本项补贴申请。</w:t>
      </w:r>
    </w:p>
    <w:p w14:paraId="43E63C2A">
      <w:pP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（三）劳动者就业过程中，经历用人单位分立、合并的，其就业经历可合并计算。</w:t>
      </w:r>
    </w:p>
    <w:p w14:paraId="763EDCE0">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rPr>
          <w:rFonts w:hint="eastAsia" w:ascii="黑体" w:hAnsi="黑体" w:eastAsia="黑体" w:cs="黑体"/>
          <w:lang w:val="en-US" w:eastAsia="zh-CN"/>
        </w:rPr>
      </w:pPr>
      <w:r>
        <w:rPr>
          <w:rFonts w:hint="eastAsia" w:ascii="黑体" w:hAnsi="黑体" w:eastAsia="黑体" w:cs="黑体"/>
          <w:lang w:val="en-US" w:eastAsia="zh-CN"/>
        </w:rPr>
        <w:t>九、咨询电话</w:t>
      </w:r>
      <w:bookmarkEnd w:id="254"/>
      <w:bookmarkEnd w:id="255"/>
      <w:bookmarkEnd w:id="256"/>
      <w:bookmarkEnd w:id="257"/>
    </w:p>
    <w:p w14:paraId="66029116">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lang w:val="en-US" w:eastAsia="zh-CN"/>
        </w:rPr>
        <w:t>0751-3886789</w:t>
      </w:r>
    </w:p>
    <w:p w14:paraId="6938E1B3">
      <w:pPr>
        <w:pageBreakBefore w:val="0"/>
        <w:kinsoku/>
        <w:wordWrap/>
        <w:overflowPunct/>
        <w:topLinePunct w:val="0"/>
        <w:bidi w:val="0"/>
        <w:spacing w:line="578" w:lineRule="exact"/>
        <w:ind w:firstLine="872" w:firstLineChars="200"/>
        <w:jc w:val="both"/>
        <w:textAlignment w:val="auto"/>
        <w:rPr>
          <w:rStyle w:val="11"/>
          <w:rFonts w:hint="eastAsia" w:ascii="方正小标宋简体" w:hAnsi="方正小标宋简体" w:eastAsia="方正小标宋简体" w:cs="方正小标宋简体"/>
          <w:color w:val="auto"/>
          <w:sz w:val="44"/>
          <w:szCs w:val="44"/>
          <w:lang w:val="en-US" w:eastAsia="zh-CN"/>
        </w:rPr>
      </w:pPr>
      <w:r>
        <w:rPr>
          <w:rStyle w:val="11"/>
          <w:rFonts w:hint="eastAsia" w:ascii="方正小标宋简体" w:hAnsi="方正小标宋简体" w:eastAsia="方正小标宋简体" w:cs="方正小标宋简体"/>
          <w:color w:val="auto"/>
          <w:sz w:val="44"/>
          <w:szCs w:val="44"/>
          <w:lang w:val="en-US" w:eastAsia="zh-CN"/>
        </w:rPr>
        <w:br w:type="page"/>
      </w:r>
    </w:p>
    <w:p w14:paraId="2A6111A0">
      <w:pPr>
        <w:pStyle w:val="7"/>
        <w:keepNext w:val="0"/>
        <w:keepLines w:val="0"/>
        <w:pageBreakBefore w:val="0"/>
        <w:widowControl w:val="0"/>
        <w:kinsoku/>
        <w:wordWrap/>
        <w:overflowPunct/>
        <w:topLinePunct w:val="0"/>
        <w:autoSpaceDE/>
        <w:autoSpaceDN/>
        <w:bidi w:val="0"/>
        <w:adjustRightInd/>
        <w:snapToGrid/>
        <w:spacing w:line="680" w:lineRule="exact"/>
        <w:ind w:left="0" w:leftChars="0" w:right="0" w:rightChars="0" w:firstLine="0" w:firstLineChars="0"/>
        <w:jc w:val="center"/>
        <w:textAlignment w:val="auto"/>
        <w:outlineLvl w:val="9"/>
        <w:rPr>
          <w:rStyle w:val="11"/>
          <w:rFonts w:hint="eastAsia" w:ascii="方正小标宋简体" w:hAnsi="方正小标宋简体" w:eastAsia="方正小标宋简体" w:cs="方正小标宋简体"/>
          <w:color w:val="auto"/>
          <w:sz w:val="44"/>
          <w:szCs w:val="44"/>
          <w:lang w:eastAsia="zh-CN"/>
        </w:rPr>
      </w:pPr>
      <w:bookmarkStart w:id="258" w:name="_Toc22370"/>
      <w:r>
        <w:rPr>
          <w:rStyle w:val="11"/>
          <w:rFonts w:hint="eastAsia" w:ascii="方正小标宋简体" w:hAnsi="方正小标宋简体" w:eastAsia="方正小标宋简体" w:cs="方正小标宋简体"/>
          <w:color w:val="auto"/>
          <w:sz w:val="44"/>
          <w:szCs w:val="44"/>
          <w:lang w:val="en-US" w:eastAsia="zh-CN"/>
        </w:rPr>
        <w:t>就业见习</w:t>
      </w:r>
      <w:r>
        <w:rPr>
          <w:rStyle w:val="11"/>
          <w:rFonts w:hint="eastAsia" w:ascii="方正小标宋简体" w:hAnsi="方正小标宋简体" w:eastAsia="方正小标宋简体" w:cs="方正小标宋简体"/>
          <w:color w:val="auto"/>
          <w:sz w:val="44"/>
          <w:szCs w:val="44"/>
          <w:lang w:eastAsia="zh-CN"/>
        </w:rPr>
        <w:t>补贴</w:t>
      </w:r>
    </w:p>
    <w:bookmarkEnd w:id="258"/>
    <w:p w14:paraId="64F8FDF7">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rPr>
          <w:rFonts w:hint="eastAsia"/>
          <w:color w:val="auto"/>
        </w:rPr>
      </w:pPr>
    </w:p>
    <w:p w14:paraId="4D3E4FAE">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32" w:firstLineChars="200"/>
        <w:jc w:val="both"/>
        <w:textAlignment w:val="auto"/>
        <w:outlineLvl w:val="0"/>
        <w:rPr>
          <w:rFonts w:hint="eastAsia" w:ascii="黑体" w:hAnsi="黑体" w:eastAsia="黑体" w:cs="黑体"/>
          <w:b w:val="0"/>
          <w:bCs w:val="0"/>
          <w:color w:val="auto"/>
          <w:sz w:val="32"/>
          <w:szCs w:val="32"/>
        </w:rPr>
      </w:pPr>
      <w:bookmarkStart w:id="259" w:name="_Toc7500"/>
      <w:bookmarkStart w:id="260" w:name="_Toc11767"/>
      <w:bookmarkStart w:id="261" w:name="_Toc14193"/>
      <w:r>
        <w:rPr>
          <w:rFonts w:hint="eastAsia" w:ascii="黑体" w:hAnsi="黑体" w:eastAsia="黑体" w:cs="黑体"/>
          <w:b w:val="0"/>
          <w:bCs w:val="0"/>
          <w:color w:val="auto"/>
          <w:sz w:val="32"/>
          <w:szCs w:val="32"/>
          <w:lang w:val="en-US" w:eastAsia="zh-CN"/>
        </w:rPr>
        <w:t>一、</w:t>
      </w:r>
      <w:r>
        <w:rPr>
          <w:rFonts w:hint="eastAsia" w:ascii="黑体" w:hAnsi="黑体" w:eastAsia="黑体" w:cs="黑体"/>
          <w:b w:val="0"/>
          <w:bCs w:val="0"/>
          <w:color w:val="auto"/>
          <w:sz w:val="32"/>
          <w:szCs w:val="32"/>
        </w:rPr>
        <w:t>补贴条件</w:t>
      </w:r>
      <w:bookmarkEnd w:id="259"/>
      <w:bookmarkEnd w:id="260"/>
      <w:bookmarkEnd w:id="261"/>
    </w:p>
    <w:p w14:paraId="1DE3B99C">
      <w:pPr>
        <w:keepNext w:val="0"/>
        <w:keepLines w:val="0"/>
        <w:pageBreakBefore w:val="0"/>
        <w:widowControl w:val="0"/>
        <w:kinsoku/>
        <w:wordWrap/>
        <w:overflowPunct/>
        <w:topLinePunct w:val="0"/>
        <w:autoSpaceDE/>
        <w:autoSpaceDN/>
        <w:bidi w:val="0"/>
        <w:adjustRightInd/>
        <w:spacing w:line="578" w:lineRule="exact"/>
        <w:ind w:firstLine="632" w:firstLineChars="200"/>
        <w:jc w:val="both"/>
        <w:textAlignment w:val="auto"/>
        <w:rPr>
          <w:rFonts w:hint="default"/>
          <w:color w:val="auto"/>
          <w:lang w:val="en-US"/>
        </w:rPr>
      </w:pPr>
      <w:r>
        <w:rPr>
          <w:rFonts w:hint="eastAsia" w:ascii="仿宋_GB2312" w:hAnsi="仿宋_GB2312" w:eastAsia="仿宋_GB2312" w:cs="仿宋_GB2312"/>
          <w:b w:val="0"/>
          <w:bCs w:val="0"/>
          <w:color w:val="auto"/>
          <w:sz w:val="32"/>
          <w:szCs w:val="32"/>
          <w:lang w:val="en-US" w:eastAsia="zh-CN"/>
        </w:rPr>
        <w:t>（一）参加就业见习人员符合以下条件：1.参加就业见习时未就业或创业；2.属于毕业2年内高校毕业生或16-24岁登记失业青年；3.非在校学生。</w:t>
      </w:r>
    </w:p>
    <w:p w14:paraId="21EF3AA0">
      <w:pPr>
        <w:keepNext w:val="0"/>
        <w:keepLines w:val="0"/>
        <w:pageBreakBefore w:val="0"/>
        <w:widowControl w:val="0"/>
        <w:kinsoku/>
        <w:wordWrap/>
        <w:overflowPunct/>
        <w:topLinePunct w:val="0"/>
        <w:autoSpaceDE/>
        <w:autoSpaceDN/>
        <w:bidi w:val="0"/>
        <w:adjustRightInd/>
        <w:spacing w:line="578" w:lineRule="exact"/>
        <w:ind w:firstLine="632"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（二）用人单位组织符合条件人员见习，且每月按不低于当地最低工资80%的标准对见习人员支付工作补贴。</w:t>
      </w:r>
    </w:p>
    <w:p w14:paraId="47B784C4">
      <w:pPr>
        <w:pStyle w:val="7"/>
        <w:rPr>
          <w:rFonts w:hint="default"/>
          <w:lang w:val="en-US" w:eastAsia="zh-CN"/>
        </w:rPr>
      </w:pPr>
      <w:r>
        <w:rPr>
          <w:rFonts w:hint="eastAsia" w:ascii="仿宋_GB2312" w:hAnsi="仿宋_GB2312" w:eastAsia="仿宋_GB2312" w:cs="仿宋_GB2312"/>
          <w:b w:val="0"/>
          <w:bCs w:val="0"/>
          <w:color w:val="auto"/>
          <w:sz w:val="32"/>
          <w:szCs w:val="32"/>
          <w:lang w:val="en-US" w:eastAsia="zh-CN"/>
        </w:rPr>
        <w:t>（三）用人单位已为见习人员购买人身意外伤害保险或参加特定人员单项工伤保险（保险期限需覆盖见习期）。</w:t>
      </w:r>
    </w:p>
    <w:p w14:paraId="11BEBA40">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outlineLvl w:val="0"/>
        <w:rPr>
          <w:rFonts w:hint="eastAsia" w:ascii="黑体" w:hAnsi="黑体" w:eastAsia="黑体" w:cs="黑体"/>
          <w:b w:val="0"/>
          <w:bCs w:val="0"/>
          <w:color w:val="auto"/>
          <w:sz w:val="32"/>
          <w:szCs w:val="32"/>
          <w:lang w:eastAsia="zh-CN"/>
        </w:rPr>
      </w:pPr>
      <w:bookmarkStart w:id="262" w:name="_Toc11249"/>
      <w:bookmarkStart w:id="263" w:name="_Toc7369"/>
      <w:bookmarkStart w:id="264" w:name="_Toc3963"/>
      <w:r>
        <w:rPr>
          <w:rFonts w:hint="eastAsia" w:ascii="黑体" w:hAnsi="黑体" w:eastAsia="黑体" w:cs="黑体"/>
          <w:b w:val="0"/>
          <w:bCs w:val="0"/>
          <w:color w:val="auto"/>
          <w:sz w:val="32"/>
          <w:szCs w:val="32"/>
          <w:lang w:val="en-US" w:eastAsia="zh-CN"/>
        </w:rPr>
        <w:t>二、</w:t>
      </w:r>
      <w:r>
        <w:rPr>
          <w:rFonts w:hint="eastAsia" w:ascii="黑体" w:hAnsi="黑体" w:eastAsia="黑体" w:cs="黑体"/>
          <w:b w:val="0"/>
          <w:bCs w:val="0"/>
          <w:color w:val="auto"/>
          <w:sz w:val="32"/>
          <w:szCs w:val="32"/>
        </w:rPr>
        <w:t>补贴</w:t>
      </w:r>
      <w:r>
        <w:rPr>
          <w:rFonts w:hint="eastAsia" w:ascii="黑体" w:hAnsi="黑体" w:eastAsia="黑体" w:cs="黑体"/>
          <w:b w:val="0"/>
          <w:bCs w:val="0"/>
          <w:color w:val="auto"/>
          <w:sz w:val="32"/>
          <w:szCs w:val="32"/>
          <w:lang w:eastAsia="zh-CN"/>
        </w:rPr>
        <w:t>对象</w:t>
      </w:r>
      <w:bookmarkEnd w:id="262"/>
      <w:bookmarkEnd w:id="263"/>
    </w:p>
    <w:p w14:paraId="573ACB6D">
      <w:pPr>
        <w:keepNext w:val="0"/>
        <w:keepLines w:val="0"/>
        <w:pageBreakBefore w:val="0"/>
        <w:widowControl w:val="0"/>
        <w:kinsoku/>
        <w:wordWrap/>
        <w:overflowPunct/>
        <w:topLinePunct w:val="0"/>
        <w:autoSpaceDE/>
        <w:autoSpaceDN/>
        <w:bidi w:val="0"/>
        <w:adjustRightInd/>
        <w:spacing w:line="578" w:lineRule="exact"/>
        <w:ind w:firstLine="632" w:firstLineChars="200"/>
        <w:jc w:val="both"/>
        <w:textAlignment w:val="auto"/>
        <w:rPr>
          <w:rFonts w:hint="eastAsia" w:ascii="仿宋_GB2312" w:hAnsi="仿宋_GB2312" w:eastAsia="仿宋_GB2312" w:cs="仿宋_GB2312"/>
          <w:lang w:eastAsia="zh-CN"/>
        </w:rPr>
      </w:pPr>
      <w:r>
        <w:rPr>
          <w:rFonts w:hint="eastAsia" w:ascii="仿宋_GB2312" w:hAnsi="仿宋_GB2312" w:eastAsia="仿宋_GB2312" w:cs="仿宋_GB2312"/>
          <w:lang w:val="en-US" w:eastAsia="zh-CN"/>
        </w:rPr>
        <w:t>符合条件的用人单位（劳务派遣单位除外）。</w:t>
      </w:r>
    </w:p>
    <w:p w14:paraId="607BC0D9">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outlineLvl w:val="0"/>
        <w:rPr>
          <w:rFonts w:hint="eastAsia" w:ascii="黑体" w:hAnsi="黑体" w:eastAsia="黑体" w:cs="黑体"/>
          <w:b w:val="0"/>
          <w:bCs w:val="0"/>
          <w:color w:val="auto"/>
          <w:sz w:val="32"/>
          <w:szCs w:val="32"/>
          <w:lang w:val="en-US" w:eastAsia="zh-CN"/>
        </w:rPr>
      </w:pPr>
      <w:bookmarkStart w:id="265" w:name="_Toc25093"/>
      <w:bookmarkStart w:id="266" w:name="_Toc21201"/>
      <w:r>
        <w:rPr>
          <w:rFonts w:hint="eastAsia" w:ascii="黑体" w:hAnsi="黑体" w:eastAsia="黑体" w:cs="黑体"/>
          <w:b w:val="0"/>
          <w:bCs w:val="0"/>
          <w:color w:val="auto"/>
          <w:sz w:val="32"/>
          <w:szCs w:val="32"/>
          <w:lang w:val="en-US" w:eastAsia="zh-CN"/>
        </w:rPr>
        <w:t>三、补贴标准</w:t>
      </w:r>
      <w:bookmarkEnd w:id="264"/>
      <w:bookmarkEnd w:id="265"/>
      <w:bookmarkEnd w:id="266"/>
    </w:p>
    <w:p w14:paraId="248130F2">
      <w:pPr>
        <w:keepNext w:val="0"/>
        <w:keepLines w:val="0"/>
        <w:pageBreakBefore w:val="0"/>
        <w:widowControl w:val="0"/>
        <w:kinsoku/>
        <w:wordWrap/>
        <w:overflowPunct/>
        <w:topLinePunct w:val="0"/>
        <w:autoSpaceDE/>
        <w:autoSpaceDN/>
        <w:bidi w:val="0"/>
        <w:adjustRightInd/>
        <w:spacing w:line="578" w:lineRule="exact"/>
        <w:ind w:firstLine="632" w:firstLineChars="200"/>
        <w:jc w:val="both"/>
        <w:textAlignment w:val="auto"/>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每人每月按不高于当地最低工资标准且不高于用人单位实际支付的工作补贴金额给予补贴。</w:t>
      </w:r>
    </w:p>
    <w:p w14:paraId="2D9AD301">
      <w:pPr>
        <w:keepNext w:val="0"/>
        <w:keepLines w:val="0"/>
        <w:pageBreakBefore w:val="0"/>
        <w:widowControl w:val="0"/>
        <w:kinsoku/>
        <w:wordWrap/>
        <w:overflowPunct/>
        <w:topLinePunct w:val="0"/>
        <w:autoSpaceDE/>
        <w:autoSpaceDN/>
        <w:bidi w:val="0"/>
        <w:adjustRightInd/>
        <w:spacing w:line="578" w:lineRule="exact"/>
        <w:ind w:firstLine="632" w:firstLineChars="200"/>
        <w:jc w:val="both"/>
        <w:textAlignment w:val="auto"/>
        <w:rPr>
          <w:rFonts w:hint="eastAsia" w:ascii="仿宋_GB2312" w:hAnsi="仿宋_GB2312" w:eastAsia="仿宋_GB2312" w:cs="仿宋_GB2312"/>
          <w:color w:val="auto"/>
          <w:lang w:val="en-US" w:eastAsia="zh-CN"/>
        </w:rPr>
      </w:pPr>
      <w:r>
        <w:rPr>
          <w:rFonts w:hint="eastAsia" w:ascii="黑体" w:hAnsi="黑体" w:eastAsia="黑体" w:cs="黑体"/>
          <w:color w:val="auto"/>
          <w:lang w:eastAsia="zh-CN"/>
        </w:rPr>
        <w:t>四</w:t>
      </w:r>
      <w:r>
        <w:rPr>
          <w:rFonts w:hint="eastAsia" w:ascii="黑体" w:hAnsi="黑体" w:eastAsia="黑体" w:cs="黑体"/>
          <w:color w:val="auto"/>
          <w:lang w:val="en-US" w:eastAsia="zh-CN"/>
        </w:rPr>
        <w:t>、</w:t>
      </w:r>
      <w:r>
        <w:rPr>
          <w:rFonts w:hint="eastAsia" w:ascii="黑体" w:hAnsi="黑体" w:eastAsia="黑体" w:cs="黑体"/>
          <w:b w:val="0"/>
          <w:bCs w:val="0"/>
          <w:color w:val="auto"/>
          <w:sz w:val="32"/>
          <w:szCs w:val="32"/>
          <w:lang w:val="en-US" w:eastAsia="zh-CN"/>
        </w:rPr>
        <w:t>补贴期限</w:t>
      </w:r>
    </w:p>
    <w:p w14:paraId="68BBF8E8">
      <w:pPr>
        <w:keepNext w:val="0"/>
        <w:keepLines w:val="0"/>
        <w:pageBreakBefore w:val="0"/>
        <w:widowControl w:val="0"/>
        <w:kinsoku/>
        <w:wordWrap/>
        <w:overflowPunct/>
        <w:topLinePunct w:val="0"/>
        <w:autoSpaceDE/>
        <w:autoSpaceDN/>
        <w:bidi w:val="0"/>
        <w:adjustRightInd/>
        <w:spacing w:line="578" w:lineRule="exact"/>
        <w:ind w:firstLine="632" w:firstLineChars="200"/>
        <w:jc w:val="both"/>
        <w:textAlignment w:val="auto"/>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最长不超过12个月。</w:t>
      </w:r>
    </w:p>
    <w:p w14:paraId="67EBCCA2">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32" w:firstLineChars="200"/>
        <w:jc w:val="both"/>
        <w:textAlignment w:val="auto"/>
        <w:outlineLvl w:val="0"/>
        <w:rPr>
          <w:rFonts w:hint="eastAsia" w:ascii="黑体" w:hAnsi="黑体" w:eastAsia="黑体" w:cs="黑体"/>
          <w:b w:val="0"/>
          <w:bCs w:val="0"/>
          <w:color w:val="auto"/>
          <w:sz w:val="32"/>
          <w:szCs w:val="32"/>
          <w:lang w:val="en-US" w:eastAsia="zh-CN"/>
        </w:rPr>
      </w:pPr>
      <w:bookmarkStart w:id="267" w:name="_Toc23216"/>
      <w:bookmarkStart w:id="268" w:name="_Toc7072"/>
      <w:bookmarkStart w:id="269" w:name="_Toc31408"/>
      <w:r>
        <w:rPr>
          <w:rFonts w:hint="eastAsia" w:ascii="黑体" w:hAnsi="黑体" w:eastAsia="黑体" w:cs="黑体"/>
          <w:b w:val="0"/>
          <w:bCs w:val="0"/>
          <w:color w:val="auto"/>
          <w:sz w:val="32"/>
          <w:szCs w:val="32"/>
          <w:lang w:val="en-US" w:eastAsia="zh-CN"/>
        </w:rPr>
        <w:t>五、应提交材料</w:t>
      </w:r>
      <w:bookmarkEnd w:id="267"/>
      <w:bookmarkEnd w:id="268"/>
      <w:bookmarkEnd w:id="269"/>
    </w:p>
    <w:p w14:paraId="7F27941D">
      <w:pPr>
        <w:keepNext w:val="0"/>
        <w:keepLines w:val="0"/>
        <w:pageBreakBefore w:val="0"/>
        <w:widowControl w:val="0"/>
        <w:kinsoku/>
        <w:wordWrap/>
        <w:overflowPunct/>
        <w:topLinePunct w:val="0"/>
        <w:autoSpaceDE/>
        <w:autoSpaceDN/>
        <w:bidi w:val="0"/>
        <w:adjustRightInd/>
        <w:spacing w:line="578" w:lineRule="exact"/>
        <w:ind w:firstLine="632" w:firstLineChars="200"/>
        <w:jc w:val="both"/>
        <w:textAlignment w:val="auto"/>
        <w:rPr>
          <w:color w:val="auto"/>
        </w:rPr>
      </w:pPr>
      <w:r>
        <w:rPr>
          <w:rFonts w:hint="eastAsia" w:ascii="仿宋_GB2312" w:hAnsi="仿宋_GB2312" w:eastAsia="仿宋_GB2312" w:cs="仿宋_GB2312"/>
          <w:b w:val="0"/>
          <w:bCs w:val="0"/>
          <w:color w:val="auto"/>
          <w:sz w:val="32"/>
          <w:szCs w:val="32"/>
          <w:lang w:val="en-US" w:eastAsia="zh-CN"/>
        </w:rPr>
        <w:t>（一）见习协议书</w:t>
      </w:r>
      <w:r>
        <w:rPr>
          <w:rFonts w:hint="eastAsia" w:ascii="仿宋_GB2312" w:hAnsi="仿宋_GB2312" w:eastAsia="仿宋_GB2312" w:cs="仿宋_GB2312"/>
          <w:b w:val="0"/>
          <w:bCs w:val="0"/>
          <w:color w:val="auto"/>
          <w:sz w:val="32"/>
          <w:szCs w:val="32"/>
          <w:lang w:eastAsia="zh-CN"/>
        </w:rPr>
        <w:t>；</w:t>
      </w:r>
    </w:p>
    <w:p w14:paraId="7B2FD9EB">
      <w:pPr>
        <w:keepNext w:val="0"/>
        <w:keepLines w:val="0"/>
        <w:pageBreakBefore w:val="0"/>
        <w:widowControl w:val="0"/>
        <w:kinsoku/>
        <w:wordWrap/>
        <w:overflowPunct/>
        <w:topLinePunct w:val="0"/>
        <w:autoSpaceDE/>
        <w:autoSpaceDN/>
        <w:bidi w:val="0"/>
        <w:adjustRightInd/>
        <w:spacing w:line="578" w:lineRule="exact"/>
        <w:ind w:firstLine="632"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（二）</w:t>
      </w:r>
      <w:r>
        <w:rPr>
          <w:rFonts w:hint="eastAsia" w:ascii="仿宋_GB2312" w:hAnsi="仿宋_GB2312" w:eastAsia="仿宋_GB2312" w:cs="仿宋_GB2312"/>
          <w:b w:val="0"/>
          <w:bCs w:val="0"/>
          <w:color w:val="auto"/>
          <w:sz w:val="32"/>
          <w:szCs w:val="32"/>
          <w:lang w:eastAsia="zh-CN"/>
        </w:rPr>
        <w:t>符合条件人员</w:t>
      </w:r>
      <w:r>
        <w:rPr>
          <w:rFonts w:hint="eastAsia" w:ascii="仿宋_GB2312" w:hAnsi="仿宋_GB2312" w:eastAsia="仿宋_GB2312" w:cs="仿宋_GB2312"/>
          <w:b w:val="0"/>
          <w:bCs w:val="0"/>
          <w:color w:val="auto"/>
          <w:sz w:val="32"/>
          <w:szCs w:val="32"/>
          <w:lang w:val="en-US" w:eastAsia="zh-CN"/>
        </w:rPr>
        <w:t>基本</w:t>
      </w:r>
      <w:r>
        <w:rPr>
          <w:rFonts w:hint="eastAsia" w:ascii="仿宋_GB2312" w:hAnsi="仿宋_GB2312" w:eastAsia="仿宋_GB2312" w:cs="仿宋_GB2312"/>
          <w:b w:val="0"/>
          <w:bCs w:val="0"/>
          <w:color w:val="auto"/>
          <w:sz w:val="32"/>
          <w:szCs w:val="32"/>
          <w:lang w:eastAsia="zh-CN"/>
        </w:rPr>
        <w:t>身份</w:t>
      </w:r>
      <w:r>
        <w:rPr>
          <w:rFonts w:hint="eastAsia" w:ascii="仿宋_GB2312" w:hAnsi="仿宋_GB2312" w:eastAsia="仿宋_GB2312" w:cs="仿宋_GB2312"/>
          <w:b w:val="0"/>
          <w:bCs w:val="0"/>
          <w:color w:val="auto"/>
          <w:sz w:val="32"/>
          <w:szCs w:val="32"/>
          <w:lang w:val="en-US" w:eastAsia="zh-CN"/>
        </w:rPr>
        <w:t>类</w:t>
      </w:r>
      <w:r>
        <w:rPr>
          <w:rFonts w:hint="eastAsia" w:ascii="仿宋_GB2312" w:hAnsi="仿宋_GB2312" w:eastAsia="仿宋_GB2312" w:cs="仿宋_GB2312"/>
          <w:b w:val="0"/>
          <w:bCs w:val="0"/>
          <w:color w:val="auto"/>
          <w:sz w:val="32"/>
          <w:szCs w:val="32"/>
          <w:lang w:eastAsia="zh-CN"/>
        </w:rPr>
        <w:t>证</w:t>
      </w:r>
      <w:r>
        <w:rPr>
          <w:rFonts w:hint="eastAsia" w:ascii="仿宋_GB2312" w:hAnsi="仿宋_GB2312" w:eastAsia="仿宋_GB2312" w:cs="仿宋_GB2312"/>
          <w:b w:val="0"/>
          <w:bCs w:val="0"/>
          <w:color w:val="auto"/>
          <w:sz w:val="32"/>
          <w:szCs w:val="32"/>
          <w:lang w:val="en-US" w:eastAsia="zh-CN"/>
        </w:rPr>
        <w:t>明；</w:t>
      </w:r>
    </w:p>
    <w:p w14:paraId="08C5F92D">
      <w:pPr>
        <w:keepNext w:val="0"/>
        <w:keepLines w:val="0"/>
        <w:pageBreakBefore w:val="0"/>
        <w:widowControl w:val="0"/>
        <w:kinsoku/>
        <w:wordWrap/>
        <w:overflowPunct/>
        <w:topLinePunct w:val="0"/>
        <w:autoSpaceDE/>
        <w:autoSpaceDN/>
        <w:bidi w:val="0"/>
        <w:adjustRightInd/>
        <w:spacing w:line="578" w:lineRule="exact"/>
        <w:ind w:firstLine="632" w:firstLineChars="200"/>
        <w:jc w:val="both"/>
        <w:textAlignment w:val="auto"/>
        <w:rPr>
          <w:rFonts w:hint="eastAsia" w:ascii="仿宋_GB2312" w:hAnsi="仿宋_GB2312" w:eastAsia="仿宋_GB2312" w:cs="仿宋_GB2312"/>
          <w:color w:val="auto"/>
          <w:lang w:val="en-US" w:eastAsia="zh-CN"/>
        </w:rPr>
      </w:pPr>
      <w:r>
        <w:rPr>
          <w:rFonts w:hint="eastAsia" w:ascii="仿宋_GB2312" w:hAnsi="仿宋_GB2312" w:eastAsia="仿宋_GB2312" w:cs="仿宋_GB2312"/>
          <w:b w:val="0"/>
          <w:bCs w:val="0"/>
          <w:color w:val="auto"/>
          <w:sz w:val="32"/>
          <w:szCs w:val="32"/>
          <w:lang w:val="en-US" w:eastAsia="zh-CN"/>
        </w:rPr>
        <w:t>（三）</w:t>
      </w:r>
      <w:r>
        <w:rPr>
          <w:rFonts w:hint="eastAsia" w:ascii="仿宋_GB2312" w:hAnsi="仿宋_GB2312" w:eastAsia="仿宋_GB2312" w:cs="仿宋_GB2312"/>
          <w:color w:val="auto"/>
          <w:lang w:val="en-US" w:eastAsia="zh-CN"/>
        </w:rPr>
        <w:t>见习单位发放补贴银行流水；</w:t>
      </w:r>
    </w:p>
    <w:p w14:paraId="491107EC">
      <w:pPr>
        <w:pStyle w:val="7"/>
        <w:rPr>
          <w:rFonts w:hint="default"/>
          <w:lang w:val="en-US" w:eastAsia="zh-CN"/>
        </w:rPr>
      </w:pPr>
      <w:r>
        <w:rPr>
          <w:rFonts w:hint="eastAsia" w:ascii="仿宋_GB2312" w:hAnsi="仿宋_GB2312" w:eastAsia="仿宋_GB2312" w:cs="仿宋_GB2312"/>
          <w:color w:val="auto"/>
          <w:lang w:val="en-US" w:eastAsia="zh-CN"/>
        </w:rPr>
        <w:t>（四）</w:t>
      </w:r>
      <w:r>
        <w:rPr>
          <w:rFonts w:hint="eastAsia" w:ascii="仿宋_GB2312" w:hAnsi="仿宋_GB2312" w:eastAsia="仿宋_GB2312" w:cs="仿宋_GB2312"/>
          <w:b w:val="0"/>
          <w:bCs w:val="0"/>
          <w:color w:val="auto"/>
          <w:sz w:val="32"/>
          <w:szCs w:val="32"/>
          <w:lang w:eastAsia="zh-CN"/>
        </w:rPr>
        <w:t>毕业证书（</w:t>
      </w:r>
      <w:r>
        <w:rPr>
          <w:rFonts w:hint="eastAsia" w:ascii="仿宋_GB2312" w:hAnsi="仿宋_GB2312" w:eastAsia="仿宋_GB2312" w:cs="仿宋_GB2312"/>
          <w:b w:val="0"/>
          <w:bCs w:val="0"/>
          <w:color w:val="auto"/>
          <w:sz w:val="32"/>
          <w:szCs w:val="32"/>
          <w:lang w:val="en-US" w:eastAsia="zh-CN"/>
        </w:rPr>
        <w:t>16-24岁登记失业青年无需提供</w:t>
      </w:r>
      <w:r>
        <w:rPr>
          <w:rFonts w:hint="eastAsia" w:ascii="仿宋_GB2312" w:hAnsi="仿宋_GB2312" w:eastAsia="仿宋_GB2312" w:cs="仿宋_GB2312"/>
          <w:b w:val="0"/>
          <w:bCs w:val="0"/>
          <w:color w:val="auto"/>
          <w:sz w:val="32"/>
          <w:szCs w:val="32"/>
          <w:lang w:eastAsia="zh-CN"/>
        </w:rPr>
        <w:t>）；</w:t>
      </w:r>
    </w:p>
    <w:p w14:paraId="6BB21278">
      <w:pPr>
        <w:keepNext w:val="0"/>
        <w:keepLines w:val="0"/>
        <w:pageBreakBefore w:val="0"/>
        <w:widowControl w:val="0"/>
        <w:kinsoku/>
        <w:wordWrap/>
        <w:overflowPunct/>
        <w:topLinePunct w:val="0"/>
        <w:autoSpaceDE/>
        <w:autoSpaceDN/>
        <w:bidi w:val="0"/>
        <w:adjustRightInd/>
        <w:spacing w:line="578" w:lineRule="exact"/>
        <w:ind w:firstLine="632" w:firstLineChars="200"/>
        <w:jc w:val="both"/>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color w:val="auto"/>
          <w:lang w:val="en-US" w:eastAsia="zh-CN"/>
        </w:rPr>
        <w:t>（五）</w:t>
      </w:r>
      <w:r>
        <w:rPr>
          <w:rFonts w:hint="eastAsia" w:ascii="仿宋_GB2312" w:hAnsi="仿宋_GB2312" w:eastAsia="仿宋_GB2312" w:cs="仿宋_GB2312"/>
          <w:b w:val="0"/>
          <w:bCs w:val="0"/>
          <w:color w:val="auto"/>
          <w:sz w:val="32"/>
          <w:szCs w:val="32"/>
          <w:lang w:val="en-US" w:eastAsia="zh-CN"/>
        </w:rPr>
        <w:t>见习人员人身意外伤害保险发票及合同（参加了特定人员单项工伤保险的无需提供）。</w:t>
      </w:r>
    </w:p>
    <w:p w14:paraId="7E82D5B7">
      <w:pPr>
        <w:keepNext w:val="0"/>
        <w:keepLines w:val="0"/>
        <w:pageBreakBefore w:val="0"/>
        <w:widowControl w:val="0"/>
        <w:kinsoku/>
        <w:wordWrap/>
        <w:overflowPunct/>
        <w:topLinePunct w:val="0"/>
        <w:autoSpaceDE/>
        <w:autoSpaceDN/>
        <w:bidi w:val="0"/>
        <w:adjustRightInd/>
        <w:spacing w:line="578" w:lineRule="exact"/>
        <w:ind w:firstLine="632" w:firstLineChars="200"/>
        <w:jc w:val="both"/>
        <w:textAlignment w:val="auto"/>
        <w:rPr>
          <w:rFonts w:hint="eastAsia" w:ascii="黑体" w:hAnsi="黑体" w:eastAsia="黑体" w:cs="黑体"/>
          <w:color w:val="auto"/>
          <w:lang w:val="en-US" w:eastAsia="zh-CN"/>
        </w:rPr>
      </w:pPr>
      <w:r>
        <w:rPr>
          <w:rFonts w:hint="eastAsia" w:ascii="黑体" w:hAnsi="黑体" w:eastAsia="黑体" w:cs="黑体"/>
          <w:color w:val="auto"/>
          <w:lang w:val="en-US" w:eastAsia="zh-CN"/>
        </w:rPr>
        <w:t>六、应核验信息</w:t>
      </w:r>
    </w:p>
    <w:p w14:paraId="1C32CF9D">
      <w:pPr>
        <w:keepNext w:val="0"/>
        <w:keepLines w:val="0"/>
        <w:pageBreakBefore w:val="0"/>
        <w:widowControl w:val="0"/>
        <w:kinsoku/>
        <w:wordWrap/>
        <w:overflowPunct/>
        <w:topLinePunct w:val="0"/>
        <w:autoSpaceDE/>
        <w:autoSpaceDN/>
        <w:bidi w:val="0"/>
        <w:adjustRightInd/>
        <w:spacing w:line="578" w:lineRule="exact"/>
        <w:ind w:firstLine="632" w:firstLineChars="200"/>
        <w:jc w:val="both"/>
        <w:textAlignment w:val="auto"/>
        <w:rPr>
          <w:rFonts w:hint="default"/>
          <w:color w:val="auto"/>
          <w:lang w:val="en-US"/>
        </w:rPr>
      </w:pPr>
      <w:r>
        <w:rPr>
          <w:rFonts w:hint="eastAsia" w:ascii="仿宋_GB2312" w:hAnsi="仿宋_GB2312" w:eastAsia="仿宋_GB2312" w:cs="仿宋_GB2312"/>
          <w:b w:val="0"/>
          <w:bCs w:val="0"/>
          <w:color w:val="auto"/>
          <w:sz w:val="32"/>
          <w:szCs w:val="32"/>
          <w:lang w:val="en-US" w:eastAsia="zh-CN"/>
        </w:rPr>
        <w:t>（一）单位登记信息；</w:t>
      </w:r>
    </w:p>
    <w:p w14:paraId="7B5C151F">
      <w:pPr>
        <w:keepNext w:val="0"/>
        <w:keepLines w:val="0"/>
        <w:pageBreakBefore w:val="0"/>
        <w:widowControl w:val="0"/>
        <w:kinsoku/>
        <w:wordWrap/>
        <w:overflowPunct/>
        <w:topLinePunct w:val="0"/>
        <w:autoSpaceDE/>
        <w:autoSpaceDN/>
        <w:bidi w:val="0"/>
        <w:adjustRightInd/>
        <w:spacing w:line="578" w:lineRule="exact"/>
        <w:ind w:firstLine="632" w:firstLineChars="200"/>
        <w:jc w:val="both"/>
        <w:textAlignment w:val="auto"/>
        <w:rPr>
          <w:rFonts w:hint="default"/>
          <w:color w:val="auto"/>
          <w:lang w:val="en-US"/>
        </w:rPr>
      </w:pPr>
      <w:r>
        <w:rPr>
          <w:rFonts w:hint="eastAsia" w:ascii="仿宋_GB2312" w:hAnsi="仿宋_GB2312" w:eastAsia="仿宋_GB2312" w:cs="仿宋_GB2312"/>
          <w:b w:val="0"/>
          <w:bCs w:val="0"/>
          <w:color w:val="auto"/>
          <w:sz w:val="32"/>
          <w:szCs w:val="32"/>
          <w:lang w:val="en-US" w:eastAsia="zh-CN"/>
        </w:rPr>
        <w:t>（二）劳动者身份资质（16-24岁登记失业青年）；</w:t>
      </w:r>
    </w:p>
    <w:p w14:paraId="2482AD69">
      <w:pPr>
        <w:keepNext w:val="0"/>
        <w:keepLines w:val="0"/>
        <w:pageBreakBefore w:val="0"/>
        <w:widowControl w:val="0"/>
        <w:kinsoku/>
        <w:wordWrap/>
        <w:overflowPunct/>
        <w:topLinePunct w:val="0"/>
        <w:autoSpaceDE/>
        <w:autoSpaceDN/>
        <w:bidi w:val="0"/>
        <w:adjustRightInd/>
        <w:spacing w:line="578" w:lineRule="exact"/>
        <w:ind w:firstLine="632"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（三）社保缴费记录；</w:t>
      </w:r>
    </w:p>
    <w:p w14:paraId="79A5D671">
      <w:pPr>
        <w:pStyle w:val="7"/>
        <w:rPr>
          <w:rFonts w:hint="default"/>
          <w:lang w:val="en-US" w:eastAsia="zh-CN"/>
        </w:rPr>
      </w:pPr>
      <w:r>
        <w:rPr>
          <w:rFonts w:hint="eastAsia" w:ascii="仿宋_GB2312" w:hAnsi="仿宋_GB2312" w:eastAsia="仿宋_GB2312" w:cs="仿宋_GB2312"/>
          <w:b w:val="0"/>
          <w:bCs w:val="0"/>
          <w:color w:val="auto"/>
          <w:sz w:val="32"/>
          <w:szCs w:val="32"/>
          <w:lang w:val="en-US" w:eastAsia="zh-CN"/>
        </w:rPr>
        <w:t>（四）创办经营主体信息。</w:t>
      </w:r>
    </w:p>
    <w:p w14:paraId="527D8423">
      <w:pPr>
        <w:keepNext w:val="0"/>
        <w:keepLines w:val="0"/>
        <w:pageBreakBefore w:val="0"/>
        <w:widowControl w:val="0"/>
        <w:kinsoku/>
        <w:wordWrap/>
        <w:overflowPunct/>
        <w:topLinePunct w:val="0"/>
        <w:autoSpaceDE/>
        <w:autoSpaceDN/>
        <w:bidi w:val="0"/>
        <w:adjustRightInd/>
        <w:spacing w:line="578" w:lineRule="exact"/>
        <w:ind w:firstLine="632" w:firstLineChars="200"/>
        <w:jc w:val="both"/>
        <w:textAlignment w:val="auto"/>
        <w:outlineLvl w:val="0"/>
        <w:rPr>
          <w:rFonts w:hint="eastAsia" w:ascii="黑体" w:hAnsi="黑体" w:eastAsia="黑体" w:cs="黑体"/>
          <w:b w:val="0"/>
          <w:bCs w:val="0"/>
          <w:color w:val="auto"/>
          <w:sz w:val="32"/>
          <w:szCs w:val="32"/>
        </w:rPr>
      </w:pPr>
      <w:bookmarkStart w:id="270" w:name="_Toc28892"/>
      <w:bookmarkStart w:id="271" w:name="_Toc13015"/>
      <w:bookmarkStart w:id="272" w:name="_Toc7470"/>
      <w:r>
        <w:rPr>
          <w:rFonts w:hint="eastAsia" w:ascii="黑体" w:hAnsi="黑体" w:eastAsia="黑体" w:cs="黑体"/>
          <w:b w:val="0"/>
          <w:bCs w:val="0"/>
          <w:color w:val="auto"/>
          <w:sz w:val="32"/>
          <w:szCs w:val="32"/>
          <w:lang w:val="en-US" w:eastAsia="zh-CN"/>
        </w:rPr>
        <w:t>七、</w:t>
      </w:r>
      <w:r>
        <w:rPr>
          <w:rFonts w:hint="eastAsia" w:ascii="黑体" w:hAnsi="黑体" w:eastAsia="黑体" w:cs="黑体"/>
          <w:b w:val="0"/>
          <w:bCs w:val="0"/>
          <w:color w:val="auto"/>
          <w:sz w:val="32"/>
          <w:szCs w:val="32"/>
        </w:rPr>
        <w:t>申请程序</w:t>
      </w:r>
      <w:bookmarkEnd w:id="270"/>
      <w:bookmarkEnd w:id="271"/>
      <w:bookmarkEnd w:id="272"/>
    </w:p>
    <w:p w14:paraId="354BB300">
      <w:pPr>
        <w:keepNext w:val="0"/>
        <w:keepLines w:val="0"/>
        <w:pageBreakBefore w:val="0"/>
        <w:widowControl w:val="0"/>
        <w:kinsoku/>
        <w:wordWrap/>
        <w:overflowPunct/>
        <w:topLinePunct w:val="0"/>
        <w:autoSpaceDE/>
        <w:autoSpaceDN/>
        <w:bidi w:val="0"/>
        <w:adjustRightInd/>
        <w:spacing w:line="578" w:lineRule="exact"/>
        <w:ind w:firstLine="632" w:firstLineChars="200"/>
        <w:jc w:val="both"/>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补贴对象可于实际见习时间满3个月后至见习结束之日起1年内，向所在地人力资源社会保障部门提出补贴申请。</w:t>
      </w:r>
    </w:p>
    <w:p w14:paraId="09D167A8">
      <w:pPr>
        <w:pStyle w:val="7"/>
        <w:numPr>
          <w:ilvl w:val="0"/>
          <w:numId w:val="0"/>
        </w:numPr>
        <w:ind w:leftChars="200"/>
        <w:rPr>
          <w:rFonts w:hint="eastAsia" w:ascii="黑体" w:hAnsi="黑体" w:eastAsia="黑体" w:cs="黑体"/>
          <w:lang w:val="en-US" w:eastAsia="zh-CN"/>
        </w:rPr>
      </w:pPr>
      <w:r>
        <w:rPr>
          <w:rFonts w:hint="eastAsia" w:ascii="黑体" w:hAnsi="黑体" w:eastAsia="黑体" w:cs="黑体"/>
          <w:lang w:val="en-US" w:eastAsia="zh-CN"/>
        </w:rPr>
        <w:t>八、注意事项</w:t>
      </w:r>
    </w:p>
    <w:p w14:paraId="240AE49A">
      <w:pPr>
        <w:numPr>
          <w:ilvl w:val="0"/>
          <w:numId w:val="0"/>
        </w:numPr>
        <w:ind w:leftChars="200"/>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（一）同一人员最长只能享受12个月的就业见习补贴。</w:t>
      </w:r>
    </w:p>
    <w:p w14:paraId="01619A58">
      <w:pPr>
        <w:pStyle w:val="7"/>
        <w:jc w:val="both"/>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（二）见习期未满即与高校毕业生签订劳动合同的用人单位，可申请剩余期限的就业见习补贴（剩余期限的判断以就业见习系统记载信息为准）。国家和省有新规定的，按新规定执行。</w:t>
      </w:r>
    </w:p>
    <w:p w14:paraId="357FE073">
      <w:pPr>
        <w:keepNext w:val="0"/>
        <w:keepLines w:val="0"/>
        <w:pageBreakBefore w:val="0"/>
        <w:widowControl w:val="0"/>
        <w:numPr>
          <w:ilvl w:val="0"/>
          <w:numId w:val="0"/>
        </w:numPr>
        <w:kinsoku/>
        <w:wordWrap/>
        <w:overflowPunct/>
        <w:topLinePunct w:val="0"/>
        <w:autoSpaceDE/>
        <w:autoSpaceDN/>
        <w:bidi w:val="0"/>
        <w:adjustRightInd/>
        <w:snapToGrid w:val="0"/>
        <w:spacing w:after="0" w:line="578" w:lineRule="exact"/>
        <w:ind w:right="0" w:rightChars="0" w:firstLine="632" w:firstLineChars="200"/>
        <w:jc w:val="both"/>
        <w:textAlignment w:val="auto"/>
        <w:outlineLvl w:val="0"/>
        <w:rPr>
          <w:rFonts w:hint="eastAsia" w:ascii="黑体" w:hAnsi="黑体" w:eastAsia="黑体" w:cs="黑体"/>
          <w:b w:val="0"/>
          <w:bCs w:val="0"/>
          <w:color w:val="auto"/>
          <w:sz w:val="32"/>
          <w:szCs w:val="32"/>
          <w:lang w:eastAsia="zh-CN"/>
        </w:rPr>
      </w:pPr>
      <w:bookmarkStart w:id="273" w:name="_Toc25066"/>
      <w:bookmarkStart w:id="274" w:name="_Toc4336"/>
      <w:bookmarkStart w:id="275" w:name="_Toc22693"/>
      <w:r>
        <w:rPr>
          <w:rFonts w:hint="eastAsia" w:ascii="黑体" w:hAnsi="黑体" w:eastAsia="黑体" w:cs="黑体"/>
          <w:b w:val="0"/>
          <w:bCs w:val="0"/>
          <w:color w:val="auto"/>
          <w:sz w:val="32"/>
          <w:szCs w:val="32"/>
          <w:lang w:val="en-US" w:eastAsia="zh-CN"/>
        </w:rPr>
        <w:t>九、</w:t>
      </w:r>
      <w:r>
        <w:rPr>
          <w:rFonts w:hint="eastAsia" w:ascii="黑体" w:hAnsi="黑体" w:eastAsia="黑体" w:cs="黑体"/>
          <w:b w:val="0"/>
          <w:bCs w:val="0"/>
          <w:color w:val="auto"/>
          <w:sz w:val="32"/>
          <w:szCs w:val="32"/>
          <w:lang w:eastAsia="zh-CN"/>
        </w:rPr>
        <w:t>咨询电话</w:t>
      </w:r>
      <w:bookmarkEnd w:id="273"/>
      <w:bookmarkEnd w:id="274"/>
      <w:bookmarkEnd w:id="275"/>
    </w:p>
    <w:p w14:paraId="0578051B">
      <w:pPr>
        <w:keepNext w:val="0"/>
        <w:keepLines w:val="0"/>
        <w:pageBreakBefore w:val="0"/>
        <w:widowControl w:val="0"/>
        <w:kinsoku/>
        <w:wordWrap/>
        <w:overflowPunct/>
        <w:topLinePunct w:val="0"/>
        <w:autoSpaceDE/>
        <w:autoSpaceDN/>
        <w:bidi w:val="0"/>
        <w:adjustRightInd/>
        <w:spacing w:line="578" w:lineRule="exact"/>
        <w:ind w:firstLine="632" w:firstLineChars="200"/>
        <w:jc w:val="both"/>
        <w:textAlignment w:val="auto"/>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0751-3886789</w:t>
      </w:r>
    </w:p>
    <w:p w14:paraId="53784F37">
      <w:pPr>
        <w:pageBreakBefore w:val="0"/>
        <w:kinsoku/>
        <w:wordWrap/>
        <w:overflowPunct/>
        <w:topLinePunct w:val="0"/>
        <w:bidi w:val="0"/>
        <w:spacing w:line="578" w:lineRule="exact"/>
        <w:ind w:firstLine="872" w:firstLineChars="200"/>
        <w:jc w:val="both"/>
        <w:textAlignment w:val="auto"/>
        <w:rPr>
          <w:rFonts w:hint="eastAsia" w:ascii="方正小标宋简体" w:hAnsi="方正小标宋简体" w:eastAsia="方正小标宋简体" w:cs="方正小标宋简体"/>
          <w:b w:val="0"/>
          <w:bCs w:val="0"/>
          <w:color w:val="auto"/>
          <w:sz w:val="44"/>
          <w:szCs w:val="44"/>
        </w:rPr>
      </w:pPr>
      <w:r>
        <w:rPr>
          <w:rFonts w:hint="eastAsia" w:ascii="方正小标宋简体" w:hAnsi="方正小标宋简体" w:eastAsia="方正小标宋简体" w:cs="方正小标宋简体"/>
          <w:b w:val="0"/>
          <w:bCs w:val="0"/>
          <w:color w:val="auto"/>
          <w:sz w:val="44"/>
          <w:szCs w:val="44"/>
        </w:rPr>
        <w:br w:type="page"/>
      </w:r>
    </w:p>
    <w:p w14:paraId="2EC8ACF1">
      <w:pPr>
        <w:pStyle w:val="3"/>
        <w:keepNext/>
        <w:keepLines/>
        <w:pageBreakBefore w:val="0"/>
        <w:widowControl w:val="0"/>
        <w:kinsoku/>
        <w:wordWrap/>
        <w:overflowPunct/>
        <w:topLinePunct w:val="0"/>
        <w:autoSpaceDE/>
        <w:autoSpaceDN/>
        <w:bidi w:val="0"/>
        <w:adjustRightInd/>
        <w:snapToGrid/>
        <w:spacing w:line="680" w:lineRule="exact"/>
        <w:ind w:left="0" w:leftChars="0" w:firstLine="0" w:firstLineChars="0"/>
        <w:jc w:val="center"/>
        <w:textAlignment w:val="auto"/>
        <w:rPr>
          <w:rFonts w:hint="eastAsia"/>
          <w:color w:val="auto"/>
          <w:highlight w:val="none"/>
        </w:rPr>
      </w:pPr>
      <w:bookmarkStart w:id="276" w:name="_Toc32064"/>
      <w:r>
        <w:rPr>
          <w:rStyle w:val="11"/>
          <w:rFonts w:hint="eastAsia" w:ascii="方正小标宋简体" w:hAnsi="方正小标宋简体" w:eastAsia="方正小标宋简体" w:cs="方正小标宋简体"/>
          <w:color w:val="auto"/>
          <w:sz w:val="44"/>
          <w:szCs w:val="44"/>
          <w:highlight w:val="none"/>
        </w:rPr>
        <w:t>吸纳退役军人就业补贴</w:t>
      </w:r>
      <w:bookmarkEnd w:id="276"/>
    </w:p>
    <w:p w14:paraId="47883047">
      <w:pPr>
        <w:pageBreakBefore w:val="0"/>
        <w:kinsoku/>
        <w:wordWrap/>
        <w:overflowPunct/>
        <w:topLinePunct w:val="0"/>
        <w:bidi w:val="0"/>
        <w:spacing w:line="578" w:lineRule="exact"/>
        <w:ind w:firstLine="632" w:firstLineChars="200"/>
        <w:jc w:val="both"/>
        <w:textAlignment w:val="auto"/>
        <w:rPr>
          <w:rFonts w:hint="eastAsia"/>
        </w:rPr>
      </w:pPr>
    </w:p>
    <w:p w14:paraId="7BE4B87B">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rPr>
          <w:rFonts w:hint="eastAsia" w:ascii="黑体" w:hAnsi="黑体" w:eastAsia="黑体" w:cs="黑体"/>
          <w:b w:val="0"/>
          <w:bCs w:val="0"/>
        </w:rPr>
      </w:pPr>
      <w:bookmarkStart w:id="277" w:name="_Toc3795"/>
      <w:bookmarkStart w:id="278" w:name="_Toc6599"/>
      <w:bookmarkStart w:id="279" w:name="_Toc14562"/>
      <w:bookmarkStart w:id="280" w:name="_Toc1075"/>
      <w:r>
        <w:rPr>
          <w:rFonts w:hint="eastAsia" w:ascii="黑体" w:hAnsi="黑体" w:eastAsia="黑体" w:cs="黑体"/>
          <w:b w:val="0"/>
          <w:bCs w:val="0"/>
          <w:lang w:val="en-US" w:eastAsia="zh-CN"/>
        </w:rPr>
        <w:t>一、</w:t>
      </w:r>
      <w:r>
        <w:rPr>
          <w:rFonts w:hint="eastAsia" w:ascii="黑体" w:hAnsi="黑体" w:eastAsia="黑体" w:cs="黑体"/>
          <w:b w:val="0"/>
          <w:bCs w:val="0"/>
        </w:rPr>
        <w:t>补贴条件</w:t>
      </w:r>
      <w:bookmarkEnd w:id="277"/>
      <w:bookmarkEnd w:id="278"/>
      <w:bookmarkEnd w:id="279"/>
      <w:bookmarkEnd w:id="280"/>
    </w:p>
    <w:p w14:paraId="4DC8F16A">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仿宋_GB2312" w:eastAsia="仿宋_GB2312" w:cs="仿宋_GB2312"/>
          <w:b w:val="0"/>
          <w:bCs w:val="0"/>
          <w:lang w:val="en-US" w:eastAsia="zh-CN"/>
        </w:rPr>
      </w:pPr>
      <w:r>
        <w:rPr>
          <w:rFonts w:hint="eastAsia" w:ascii="仿宋_GB2312" w:hAnsi="仿宋_GB2312" w:eastAsia="仿宋_GB2312" w:cs="仿宋_GB2312"/>
          <w:b w:val="0"/>
          <w:bCs w:val="0"/>
          <w:lang w:val="en-US" w:eastAsia="zh-CN"/>
        </w:rPr>
        <w:t>（一）用人单位招用退役1年内军人，签订1年以上劳动合同。</w:t>
      </w:r>
    </w:p>
    <w:p w14:paraId="361B0586">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仿宋_GB2312" w:eastAsia="仿宋_GB2312" w:cs="仿宋_GB2312"/>
          <w:b w:val="0"/>
          <w:bCs w:val="0"/>
          <w:lang w:val="en-US" w:eastAsia="zh-CN"/>
        </w:rPr>
      </w:pPr>
      <w:r>
        <w:rPr>
          <w:rFonts w:hint="eastAsia" w:ascii="仿宋_GB2312" w:hAnsi="仿宋_GB2312" w:eastAsia="仿宋_GB2312" w:cs="仿宋_GB2312"/>
          <w:b w:val="0"/>
          <w:bCs w:val="0"/>
          <w:lang w:val="en-US" w:eastAsia="zh-CN"/>
        </w:rPr>
        <w:t>（二）用人单位为其按规定连续缴纳1年以上社会保险费。</w:t>
      </w:r>
    </w:p>
    <w:p w14:paraId="67492CFB">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rPr>
          <w:rFonts w:hint="default" w:ascii="黑体" w:hAnsi="黑体" w:eastAsia="黑体" w:cs="黑体"/>
          <w:b w:val="0"/>
          <w:bCs w:val="0"/>
          <w:lang w:val="en-US" w:eastAsia="zh-CN"/>
        </w:rPr>
      </w:pPr>
      <w:r>
        <w:rPr>
          <w:rFonts w:hint="eastAsia" w:ascii="黑体" w:hAnsi="黑体" w:eastAsia="黑体" w:cs="黑体"/>
          <w:b w:val="0"/>
          <w:bCs w:val="0"/>
          <w:lang w:val="en-US" w:eastAsia="zh-CN"/>
        </w:rPr>
        <w:t>二、补贴对象</w:t>
      </w:r>
    </w:p>
    <w:p w14:paraId="09E1966C">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仿宋_GB2312" w:eastAsia="仿宋_GB2312" w:cs="仿宋_GB2312"/>
          <w:b w:val="0"/>
          <w:bCs w:val="0"/>
          <w:lang w:val="en-US" w:eastAsia="zh-CN"/>
        </w:rPr>
      </w:pPr>
      <w:r>
        <w:rPr>
          <w:rFonts w:hint="eastAsia" w:ascii="仿宋_GB2312" w:hAnsi="仿宋_GB2312" w:eastAsia="仿宋_GB2312" w:cs="仿宋_GB2312"/>
          <w:b w:val="0"/>
          <w:bCs w:val="0"/>
          <w:lang w:val="en-US" w:eastAsia="zh-CN"/>
        </w:rPr>
        <w:t>符合条件的用人单位(机关事业单位、劳务派遣单位除外）。</w:t>
      </w:r>
    </w:p>
    <w:p w14:paraId="08802B03">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rPr>
          <w:rFonts w:hint="eastAsia" w:ascii="黑体" w:hAnsi="黑体" w:eastAsia="黑体" w:cs="黑体"/>
          <w:b w:val="0"/>
          <w:bCs w:val="0"/>
          <w:lang w:val="en-US" w:eastAsia="zh-CN"/>
        </w:rPr>
      </w:pPr>
      <w:bookmarkStart w:id="281" w:name="_Toc3938"/>
      <w:bookmarkStart w:id="282" w:name="_Toc13835"/>
      <w:bookmarkStart w:id="283" w:name="_Toc14331"/>
      <w:bookmarkStart w:id="284" w:name="_Toc14123"/>
      <w:r>
        <w:rPr>
          <w:rFonts w:hint="eastAsia" w:ascii="黑体" w:hAnsi="黑体" w:eastAsia="黑体" w:cs="黑体"/>
          <w:b w:val="0"/>
          <w:bCs w:val="0"/>
          <w:lang w:val="en-US" w:eastAsia="zh-CN"/>
        </w:rPr>
        <w:t>三、补贴标准</w:t>
      </w:r>
      <w:bookmarkEnd w:id="281"/>
      <w:bookmarkEnd w:id="282"/>
      <w:bookmarkEnd w:id="283"/>
      <w:bookmarkEnd w:id="284"/>
    </w:p>
    <w:p w14:paraId="0164F065">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仿宋_GB2312" w:eastAsia="仿宋_GB2312" w:cs="仿宋_GB2312"/>
          <w:b w:val="0"/>
          <w:bCs w:val="0"/>
          <w:lang w:val="en-US" w:eastAsia="zh-CN"/>
        </w:rPr>
      </w:pPr>
      <w:r>
        <w:rPr>
          <w:rFonts w:hint="eastAsia" w:ascii="仿宋_GB2312" w:hAnsi="仿宋_GB2312" w:eastAsia="仿宋_GB2312" w:cs="仿宋_GB2312"/>
          <w:b w:val="0"/>
          <w:bCs w:val="0"/>
          <w:lang w:val="en-US" w:eastAsia="zh-CN"/>
        </w:rPr>
        <w:t>每人10000元。</w:t>
      </w:r>
    </w:p>
    <w:p w14:paraId="271953AF">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rPr>
          <w:rFonts w:hint="eastAsia" w:ascii="黑体" w:hAnsi="黑体" w:eastAsia="黑体" w:cs="黑体"/>
          <w:b w:val="0"/>
          <w:bCs w:val="0"/>
          <w:lang w:val="en-US" w:eastAsia="zh-CN"/>
        </w:rPr>
      </w:pPr>
      <w:r>
        <w:rPr>
          <w:rFonts w:hint="eastAsia" w:ascii="黑体" w:hAnsi="黑体" w:eastAsia="黑体" w:cs="黑体"/>
          <w:b w:val="0"/>
          <w:bCs w:val="0"/>
          <w:lang w:val="en-US" w:eastAsia="zh-CN"/>
        </w:rPr>
        <w:t>四、补贴期限</w:t>
      </w:r>
    </w:p>
    <w:p w14:paraId="7EAE08F6">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仿宋_GB2312" w:eastAsia="仿宋_GB2312" w:cs="仿宋_GB2312"/>
          <w:b w:val="0"/>
          <w:bCs w:val="0"/>
          <w:lang w:val="en-US" w:eastAsia="zh-CN"/>
        </w:rPr>
      </w:pPr>
      <w:r>
        <w:rPr>
          <w:rFonts w:hint="eastAsia" w:ascii="仿宋_GB2312" w:hAnsi="仿宋_GB2312" w:eastAsia="仿宋_GB2312" w:cs="仿宋_GB2312"/>
          <w:b w:val="0"/>
          <w:bCs w:val="0"/>
          <w:lang w:val="en-US" w:eastAsia="zh-CN"/>
        </w:rPr>
        <w:t>一次性。</w:t>
      </w:r>
    </w:p>
    <w:p w14:paraId="2ACE54FE">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rPr>
          <w:rFonts w:hint="eastAsia" w:ascii="黑体" w:hAnsi="黑体" w:eastAsia="黑体" w:cs="黑体"/>
          <w:b w:val="0"/>
          <w:bCs w:val="0"/>
          <w:lang w:val="en-US" w:eastAsia="zh-CN"/>
        </w:rPr>
      </w:pPr>
      <w:bookmarkStart w:id="285" w:name="_Toc32237"/>
      <w:bookmarkStart w:id="286" w:name="_Toc20585"/>
      <w:bookmarkStart w:id="287" w:name="_Toc15496"/>
      <w:bookmarkStart w:id="288" w:name="_Toc3774"/>
      <w:r>
        <w:rPr>
          <w:rFonts w:hint="eastAsia" w:ascii="黑体" w:hAnsi="黑体" w:eastAsia="黑体" w:cs="黑体"/>
          <w:b w:val="0"/>
          <w:bCs w:val="0"/>
          <w:lang w:val="en-US" w:eastAsia="zh-CN"/>
        </w:rPr>
        <w:t>五、应提交材料</w:t>
      </w:r>
      <w:bookmarkEnd w:id="285"/>
      <w:bookmarkEnd w:id="286"/>
      <w:bookmarkEnd w:id="287"/>
      <w:bookmarkEnd w:id="288"/>
    </w:p>
    <w:p w14:paraId="5CB5147C">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仿宋_GB2312" w:eastAsia="仿宋_GB2312" w:cs="仿宋_GB2312"/>
          <w:b w:val="0"/>
          <w:bCs w:val="0"/>
          <w:lang w:eastAsia="zh-CN"/>
        </w:rPr>
      </w:pPr>
      <w:bookmarkStart w:id="289" w:name="_Toc7752"/>
      <w:bookmarkStart w:id="290" w:name="_Toc10114"/>
      <w:r>
        <w:rPr>
          <w:rFonts w:hint="eastAsia" w:ascii="仿宋_GB2312" w:hAnsi="仿宋_GB2312" w:eastAsia="仿宋_GB2312" w:cs="仿宋_GB2312"/>
          <w:b w:val="0"/>
          <w:bCs w:val="0"/>
          <w:lang w:val="en-US" w:eastAsia="zh-CN"/>
        </w:rPr>
        <w:t>（一）符合条件人员基本身份类证明；</w:t>
      </w:r>
    </w:p>
    <w:p w14:paraId="321258AF">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仿宋_GB2312" w:eastAsia="仿宋_GB2312" w:cs="仿宋_GB2312"/>
          <w:b w:val="0"/>
          <w:bCs w:val="0"/>
          <w:lang w:val="en-US" w:eastAsia="zh-CN"/>
        </w:rPr>
      </w:pPr>
      <w:r>
        <w:rPr>
          <w:rFonts w:hint="eastAsia" w:ascii="仿宋_GB2312" w:hAnsi="仿宋_GB2312" w:eastAsia="仿宋_GB2312" w:cs="仿宋_GB2312"/>
          <w:b w:val="0"/>
          <w:bCs w:val="0"/>
          <w:lang w:val="en-US" w:eastAsia="zh-CN"/>
        </w:rPr>
        <w:t>（二）劳动合同；</w:t>
      </w:r>
    </w:p>
    <w:p w14:paraId="37669148">
      <w:pPr>
        <w:pStyle w:val="7"/>
        <w:rPr>
          <w:rFonts w:hint="eastAsia" w:ascii="仿宋_GB2312" w:hAnsi="仿宋_GB2312" w:eastAsia="仿宋_GB2312" w:cs="仿宋_GB2312"/>
          <w:lang w:val="en-US" w:eastAsia="zh-CN"/>
        </w:rPr>
      </w:pP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三</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工资支付凭证；</w:t>
      </w:r>
    </w:p>
    <w:p w14:paraId="3C52CD18">
      <w:pPr>
        <w:rPr>
          <w:rFonts w:hint="eastAsia" w:ascii="仿宋_GB2312" w:hAnsi="仿宋_GB2312" w:eastAsia="仿宋_GB2312" w:cs="仿宋_GB2312"/>
          <w:lang w:val="en-US" w:eastAsia="zh-CN"/>
        </w:rPr>
      </w:pP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四</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医保缴费记录。</w:t>
      </w:r>
    </w:p>
    <w:p w14:paraId="590A79AF">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rPr>
          <w:rFonts w:hint="eastAsia" w:ascii="黑体" w:hAnsi="黑体" w:eastAsia="黑体" w:cs="黑体"/>
          <w:b w:val="0"/>
          <w:bCs w:val="0"/>
          <w:lang w:val="en-US" w:eastAsia="zh-CN"/>
        </w:rPr>
      </w:pPr>
      <w:bookmarkStart w:id="291" w:name="_Toc7872"/>
      <w:bookmarkStart w:id="292" w:name="_Toc18777"/>
      <w:r>
        <w:rPr>
          <w:rFonts w:hint="eastAsia" w:ascii="黑体" w:hAnsi="黑体" w:eastAsia="黑体" w:cs="黑体"/>
          <w:b w:val="0"/>
          <w:bCs w:val="0"/>
          <w:lang w:val="en-US" w:eastAsia="zh-CN"/>
        </w:rPr>
        <w:t>六、应核验信息</w:t>
      </w:r>
      <w:bookmarkEnd w:id="289"/>
      <w:bookmarkEnd w:id="290"/>
      <w:bookmarkEnd w:id="291"/>
      <w:bookmarkEnd w:id="292"/>
    </w:p>
    <w:p w14:paraId="4A9872E7">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rPr>
          <w:rFonts w:hint="default" w:ascii="仿宋_GB2312" w:hAnsi="仿宋_GB2312" w:eastAsia="仿宋_GB2312" w:cs="仿宋_GB2312"/>
          <w:b w:val="0"/>
          <w:bCs w:val="0"/>
          <w:lang w:val="en-US" w:eastAsia="zh-CN"/>
        </w:rPr>
      </w:pPr>
      <w:r>
        <w:rPr>
          <w:rFonts w:hint="eastAsia" w:ascii="仿宋_GB2312" w:hAnsi="仿宋_GB2312" w:eastAsia="仿宋_GB2312" w:cs="仿宋_GB2312"/>
          <w:b w:val="0"/>
          <w:bCs w:val="0"/>
          <w:lang w:val="en-US" w:eastAsia="zh-CN"/>
        </w:rPr>
        <w:t>（一）社保缴费记录；</w:t>
      </w:r>
    </w:p>
    <w:p w14:paraId="41E00E4B">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仿宋_GB2312" w:eastAsia="仿宋_GB2312" w:cs="仿宋_GB2312"/>
          <w:b w:val="0"/>
          <w:bCs w:val="0"/>
          <w:lang w:val="en-US" w:eastAsia="zh-CN"/>
        </w:rPr>
      </w:pPr>
      <w:r>
        <w:rPr>
          <w:rFonts w:hint="eastAsia" w:ascii="仿宋_GB2312" w:hAnsi="仿宋_GB2312" w:eastAsia="仿宋_GB2312" w:cs="仿宋_GB2312"/>
          <w:b w:val="0"/>
          <w:bCs w:val="0"/>
          <w:lang w:val="en-US" w:eastAsia="zh-CN"/>
        </w:rPr>
        <w:t>（二）单位登记信息；</w:t>
      </w:r>
    </w:p>
    <w:p w14:paraId="60A5C7E4">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rPr>
          <w:rFonts w:hint="default" w:ascii="仿宋_GB2312" w:hAnsi="仿宋_GB2312" w:eastAsia="仿宋_GB2312" w:cs="仿宋_GB2312"/>
          <w:b w:val="0"/>
          <w:bCs w:val="0"/>
          <w:lang w:val="en-US" w:eastAsia="zh-CN"/>
        </w:rPr>
      </w:pPr>
      <w:r>
        <w:rPr>
          <w:rFonts w:hint="eastAsia" w:ascii="仿宋_GB2312" w:hAnsi="仿宋_GB2312" w:eastAsia="仿宋_GB2312" w:cs="仿宋_GB2312"/>
          <w:b w:val="0"/>
          <w:bCs w:val="0"/>
          <w:lang w:val="en-US" w:eastAsia="zh-CN"/>
        </w:rPr>
        <w:t>（三）劳动者身份资质（退役1年内军人）。</w:t>
      </w:r>
    </w:p>
    <w:p w14:paraId="67B2C352">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rPr>
          <w:rFonts w:hint="eastAsia" w:ascii="黑体" w:hAnsi="黑体" w:eastAsia="黑体" w:cs="黑体"/>
          <w:b w:val="0"/>
          <w:bCs w:val="0"/>
          <w:lang w:val="en-US" w:eastAsia="zh-CN"/>
        </w:rPr>
      </w:pPr>
      <w:bookmarkStart w:id="293" w:name="_Toc3075"/>
      <w:bookmarkStart w:id="294" w:name="_Toc12792"/>
      <w:bookmarkStart w:id="295" w:name="_Toc5259"/>
      <w:bookmarkStart w:id="296" w:name="_Toc10972"/>
      <w:r>
        <w:rPr>
          <w:rFonts w:hint="eastAsia" w:ascii="黑体" w:hAnsi="黑体" w:eastAsia="黑体" w:cs="黑体"/>
          <w:b w:val="0"/>
          <w:bCs w:val="0"/>
          <w:lang w:val="en-US" w:eastAsia="zh-CN"/>
        </w:rPr>
        <w:t>七、申请程序</w:t>
      </w:r>
      <w:bookmarkEnd w:id="293"/>
      <w:bookmarkEnd w:id="294"/>
      <w:bookmarkEnd w:id="295"/>
      <w:bookmarkEnd w:id="296"/>
    </w:p>
    <w:p w14:paraId="7CCBB5B4">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仿宋_GB2312" w:eastAsia="仿宋_GB2312" w:cs="仿宋_GB2312"/>
          <w:b w:val="0"/>
          <w:bCs w:val="0"/>
          <w:lang w:val="en-US" w:eastAsia="zh-CN"/>
        </w:rPr>
      </w:pPr>
      <w:r>
        <w:rPr>
          <w:rFonts w:hint="eastAsia" w:ascii="仿宋_GB2312" w:hAnsi="仿宋_GB2312" w:eastAsia="仿宋_GB2312" w:cs="仿宋_GB2312"/>
          <w:b w:val="0"/>
          <w:bCs w:val="0"/>
          <w:lang w:val="en-US" w:eastAsia="zh-CN"/>
        </w:rPr>
        <w:t>补贴对象应于有关人员稳定就业满1年之日起1年内，向所在地人力资源社会保障部门提出补贴申请。</w:t>
      </w:r>
    </w:p>
    <w:p w14:paraId="3FCCA810">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rPr>
          <w:rFonts w:hint="eastAsia" w:ascii="黑体" w:hAnsi="黑体" w:eastAsia="黑体" w:cs="黑体"/>
          <w:b w:val="0"/>
          <w:bCs w:val="0"/>
          <w:lang w:val="en-US" w:eastAsia="zh-CN"/>
        </w:rPr>
      </w:pPr>
      <w:r>
        <w:rPr>
          <w:rFonts w:hint="eastAsia" w:ascii="黑体" w:hAnsi="黑体" w:eastAsia="黑体" w:cs="黑体"/>
          <w:b w:val="0"/>
          <w:bCs w:val="0"/>
          <w:lang w:val="en-US" w:eastAsia="zh-CN"/>
        </w:rPr>
        <w:t>八、注意事项</w:t>
      </w:r>
    </w:p>
    <w:p w14:paraId="2C392D7C">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仿宋_GB2312" w:eastAsia="仿宋_GB2312" w:cs="仿宋_GB2312"/>
          <w:b w:val="0"/>
          <w:bCs w:val="0"/>
          <w:lang w:val="en-US" w:eastAsia="zh-CN"/>
        </w:rPr>
      </w:pPr>
      <w:r>
        <w:rPr>
          <w:rFonts w:hint="eastAsia" w:ascii="仿宋_GB2312" w:hAnsi="仿宋_GB2312" w:eastAsia="仿宋_GB2312" w:cs="仿宋_GB2312"/>
          <w:b w:val="0"/>
          <w:bCs w:val="0"/>
          <w:lang w:val="en-US" w:eastAsia="zh-CN"/>
        </w:rPr>
        <w:t>同一人员在同一单位就业的，本项补贴与其他各项吸纳就业补贴、创业带动就业补贴不得叠加享受。</w:t>
      </w:r>
    </w:p>
    <w:p w14:paraId="3E3D8881">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rPr>
          <w:rFonts w:hint="eastAsia" w:ascii="黑体" w:hAnsi="黑体" w:eastAsia="黑体" w:cs="黑体"/>
          <w:b w:val="0"/>
          <w:bCs w:val="0"/>
          <w:lang w:val="en-US" w:eastAsia="zh-CN"/>
        </w:rPr>
      </w:pPr>
      <w:bookmarkStart w:id="297" w:name="_Toc22598"/>
      <w:bookmarkStart w:id="298" w:name="_Toc9805"/>
      <w:bookmarkStart w:id="299" w:name="_Toc1960"/>
      <w:bookmarkStart w:id="300" w:name="_Toc24621"/>
      <w:r>
        <w:rPr>
          <w:rFonts w:hint="eastAsia" w:ascii="黑体" w:hAnsi="黑体" w:eastAsia="黑体" w:cs="黑体"/>
          <w:b w:val="0"/>
          <w:bCs w:val="0"/>
          <w:lang w:val="en-US" w:eastAsia="zh-CN"/>
        </w:rPr>
        <w:t>九、咨询电话</w:t>
      </w:r>
      <w:bookmarkEnd w:id="297"/>
      <w:bookmarkEnd w:id="298"/>
      <w:bookmarkEnd w:id="299"/>
      <w:bookmarkEnd w:id="300"/>
    </w:p>
    <w:p w14:paraId="65E85846">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仿宋_GB2312" w:eastAsia="仿宋_GB2312" w:cs="仿宋_GB2312"/>
          <w:b w:val="0"/>
          <w:bCs w:val="0"/>
          <w:lang w:val="en-US" w:eastAsia="zh-CN"/>
        </w:rPr>
      </w:pPr>
      <w:r>
        <w:rPr>
          <w:rFonts w:hint="eastAsia" w:ascii="仿宋_GB2312" w:hAnsi="仿宋_GB2312" w:eastAsia="仿宋_GB2312" w:cs="仿宋_GB2312"/>
          <w:b w:val="0"/>
          <w:bCs w:val="0"/>
          <w:lang w:val="en-US" w:eastAsia="zh-CN"/>
        </w:rPr>
        <w:t>0751-3822482</w:t>
      </w:r>
    </w:p>
    <w:p w14:paraId="380F88C4">
      <w:pPr>
        <w:pageBreakBefore w:val="0"/>
        <w:kinsoku/>
        <w:wordWrap/>
        <w:overflowPunct/>
        <w:topLinePunct w:val="0"/>
        <w:bidi w:val="0"/>
        <w:spacing w:line="578" w:lineRule="exact"/>
        <w:ind w:firstLine="872" w:firstLineChars="200"/>
        <w:jc w:val="both"/>
        <w:textAlignment w:val="auto"/>
        <w:rPr>
          <w:rFonts w:hint="eastAsia" w:ascii="方正小标宋简体" w:hAnsi="方正小标宋简体" w:eastAsia="方正小标宋简体" w:cs="方正小标宋简体"/>
          <w:b w:val="0"/>
          <w:bCs w:val="0"/>
          <w:color w:val="auto"/>
          <w:sz w:val="44"/>
          <w:szCs w:val="44"/>
        </w:rPr>
      </w:pPr>
      <w:r>
        <w:rPr>
          <w:rFonts w:hint="eastAsia" w:ascii="方正小标宋简体" w:hAnsi="方正小标宋简体" w:eastAsia="方正小标宋简体" w:cs="方正小标宋简体"/>
          <w:b w:val="0"/>
          <w:bCs w:val="0"/>
          <w:color w:val="auto"/>
          <w:sz w:val="44"/>
          <w:szCs w:val="44"/>
        </w:rPr>
        <w:br w:type="page"/>
      </w:r>
    </w:p>
    <w:p w14:paraId="5C57C915">
      <w:pPr>
        <w:pStyle w:val="3"/>
        <w:keepNext/>
        <w:keepLines/>
        <w:pageBreakBefore w:val="0"/>
        <w:widowControl w:val="0"/>
        <w:kinsoku/>
        <w:wordWrap/>
        <w:overflowPunct/>
        <w:topLinePunct w:val="0"/>
        <w:autoSpaceDE/>
        <w:autoSpaceDN/>
        <w:bidi w:val="0"/>
        <w:adjustRightInd/>
        <w:snapToGrid/>
        <w:spacing w:line="680" w:lineRule="exact"/>
        <w:ind w:left="0" w:leftChars="0" w:firstLine="0" w:firstLineChars="0"/>
        <w:jc w:val="center"/>
        <w:textAlignment w:val="auto"/>
        <w:rPr>
          <w:rFonts w:hint="eastAsia"/>
          <w:color w:val="auto"/>
        </w:rPr>
      </w:pPr>
      <w:bookmarkStart w:id="301" w:name="_Toc2158"/>
      <w:r>
        <w:rPr>
          <w:rStyle w:val="11"/>
          <w:rFonts w:hint="eastAsia" w:ascii="方正小标宋简体" w:hAnsi="方正小标宋简体" w:eastAsia="方正小标宋简体" w:cs="方正小标宋简体"/>
          <w:color w:val="auto"/>
          <w:sz w:val="44"/>
          <w:szCs w:val="44"/>
        </w:rPr>
        <w:t>员工制家政企业吸纳就业补贴</w:t>
      </w:r>
    </w:p>
    <w:p w14:paraId="7EFEECFA">
      <w:pPr>
        <w:pStyle w:val="7"/>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仿宋_GB2312" w:eastAsia="仿宋_GB2312" w:cs="仿宋_GB2312"/>
          <w:color w:val="auto"/>
          <w:sz w:val="32"/>
          <w:szCs w:val="32"/>
        </w:rPr>
      </w:pPr>
    </w:p>
    <w:p w14:paraId="0FEFEBB6">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outlineLvl w:val="0"/>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lang w:val="en-US" w:eastAsia="zh-CN"/>
        </w:rPr>
        <w:t>一、</w:t>
      </w:r>
      <w:r>
        <w:rPr>
          <w:rFonts w:hint="eastAsia" w:ascii="黑体" w:hAnsi="黑体" w:eastAsia="黑体" w:cs="黑体"/>
          <w:b w:val="0"/>
          <w:bCs w:val="0"/>
          <w:color w:val="auto"/>
          <w:sz w:val="32"/>
          <w:szCs w:val="32"/>
        </w:rPr>
        <w:t>补贴条件</w:t>
      </w:r>
    </w:p>
    <w:p w14:paraId="42B061EC">
      <w:pPr>
        <w:keepNext w:val="0"/>
        <w:keepLines w:val="0"/>
        <w:pageBreakBefore w:val="0"/>
        <w:widowControl w:val="0"/>
        <w:kinsoku/>
        <w:wordWrap/>
        <w:overflowPunct/>
        <w:topLinePunct w:val="0"/>
        <w:autoSpaceDE/>
        <w:autoSpaceDN/>
        <w:bidi w:val="0"/>
        <w:adjustRightInd w:val="0"/>
        <w:snapToGrid/>
        <w:spacing w:line="578" w:lineRule="exact"/>
        <w:ind w:firstLine="632"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（一）</w:t>
      </w:r>
      <w:r>
        <w:rPr>
          <w:rFonts w:hint="eastAsia" w:ascii="仿宋_GB2312" w:hAnsi="仿宋_GB2312" w:eastAsia="仿宋_GB2312" w:cs="仿宋_GB2312"/>
          <w:color w:val="auto"/>
          <w:sz w:val="32"/>
          <w:szCs w:val="32"/>
        </w:rPr>
        <w:t>用人单位属于</w:t>
      </w:r>
      <w:r>
        <w:rPr>
          <w:rFonts w:hint="eastAsia" w:ascii="仿宋_GB2312" w:hAnsi="仿宋_GB2312" w:eastAsia="仿宋_GB2312" w:cs="仿宋_GB2312"/>
          <w:color w:val="auto"/>
          <w:sz w:val="32"/>
          <w:szCs w:val="32"/>
          <w:lang w:val="en-US" w:eastAsia="zh-CN"/>
        </w:rPr>
        <w:t>家政服务企业（为广东省南粤家政综合管理服务平台登记注册企业）。</w:t>
      </w:r>
    </w:p>
    <w:p w14:paraId="5645D37E">
      <w:pPr>
        <w:keepNext w:val="0"/>
        <w:keepLines w:val="0"/>
        <w:pageBreakBefore w:val="0"/>
        <w:widowControl w:val="0"/>
        <w:kinsoku/>
        <w:wordWrap/>
        <w:overflowPunct/>
        <w:topLinePunct w:val="0"/>
        <w:autoSpaceDE/>
        <w:autoSpaceDN/>
        <w:bidi w:val="0"/>
        <w:adjustRightInd w:val="0"/>
        <w:snapToGrid/>
        <w:spacing w:line="578" w:lineRule="exact"/>
        <w:ind w:firstLine="632"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（二）相关人员属于家政服务人员（为广东省南粤家政综合管理服务平台企业登记的服务人员）。</w:t>
      </w:r>
    </w:p>
    <w:p w14:paraId="70182A4F">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rPr>
          <w:rFonts w:hint="default"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（三）用人单位与相关人员签订1年以上劳动合同，按规定为其缴纳社会保险费。</w:t>
      </w:r>
    </w:p>
    <w:p w14:paraId="5D1EA7F9">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（四）</w:t>
      </w:r>
      <w:r>
        <w:rPr>
          <w:rFonts w:hint="eastAsia" w:ascii="仿宋_GB2312" w:hAnsi="仿宋_GB2312" w:eastAsia="仿宋_GB2312" w:cs="仿宋_GB2312"/>
          <w:color w:val="auto"/>
          <w:sz w:val="32"/>
          <w:szCs w:val="32"/>
        </w:rPr>
        <w:t>用人单位上一自然年度家政服务人员月平均</w:t>
      </w:r>
      <w:r>
        <w:rPr>
          <w:rFonts w:hint="eastAsia" w:ascii="仿宋_GB2312" w:hAnsi="仿宋_GB2312" w:eastAsia="仿宋_GB2312" w:cs="仿宋_GB2312"/>
          <w:color w:val="auto"/>
          <w:sz w:val="32"/>
          <w:szCs w:val="32"/>
          <w:lang w:val="en-US" w:eastAsia="zh-CN"/>
        </w:rPr>
        <w:t>养老</w:t>
      </w:r>
      <w:r>
        <w:rPr>
          <w:rFonts w:hint="eastAsia" w:ascii="仿宋_GB2312" w:hAnsi="仿宋_GB2312" w:eastAsia="仿宋_GB2312" w:cs="仿宋_GB2312"/>
          <w:color w:val="auto"/>
          <w:sz w:val="32"/>
          <w:szCs w:val="32"/>
        </w:rPr>
        <w:t>保险缴费人数达到</w:t>
      </w:r>
      <w:r>
        <w:rPr>
          <w:rFonts w:hint="eastAsia" w:ascii="仿宋_GB2312" w:hAnsi="仿宋_GB2312" w:eastAsia="仿宋_GB2312" w:cs="仿宋_GB2312"/>
          <w:color w:val="auto"/>
          <w:sz w:val="32"/>
          <w:szCs w:val="32"/>
          <w:lang w:val="en-US" w:eastAsia="zh-CN"/>
        </w:rPr>
        <w:t>10</w:t>
      </w:r>
      <w:r>
        <w:rPr>
          <w:rFonts w:hint="eastAsia" w:ascii="仿宋_GB2312" w:hAnsi="仿宋_GB2312" w:eastAsia="仿宋_GB2312" w:cs="仿宋_GB2312"/>
          <w:color w:val="auto"/>
          <w:sz w:val="32"/>
          <w:szCs w:val="32"/>
        </w:rPr>
        <w:t>人以上。</w:t>
      </w:r>
    </w:p>
    <w:p w14:paraId="5F449E21">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outlineLvl w:val="0"/>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二、补贴对象</w:t>
      </w:r>
    </w:p>
    <w:p w14:paraId="059AD1C1">
      <w:pPr>
        <w:keepNext w:val="0"/>
        <w:keepLines w:val="0"/>
        <w:pageBreakBefore w:val="0"/>
        <w:widowControl w:val="0"/>
        <w:kinsoku/>
        <w:wordWrap/>
        <w:overflowPunct/>
        <w:topLinePunct w:val="0"/>
        <w:autoSpaceDE/>
        <w:autoSpaceDN/>
        <w:bidi w:val="0"/>
        <w:spacing w:line="578" w:lineRule="exact"/>
        <w:ind w:firstLine="632" w:firstLineChars="200"/>
        <w:jc w:val="both"/>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符合条件的</w:t>
      </w:r>
      <w:r>
        <w:rPr>
          <w:rFonts w:hint="eastAsia" w:ascii="仿宋_GB2312" w:hAnsi="仿宋_GB2312" w:eastAsia="仿宋_GB2312" w:cs="仿宋_GB2312"/>
        </w:rPr>
        <w:t>用人单位</w:t>
      </w:r>
      <w:r>
        <w:rPr>
          <w:rFonts w:hint="eastAsia" w:ascii="仿宋_GB2312" w:hAnsi="仿宋_GB2312" w:eastAsia="仿宋_GB2312" w:cs="仿宋_GB2312"/>
          <w:lang w:eastAsia="zh-CN"/>
        </w:rPr>
        <w:t>。</w:t>
      </w:r>
    </w:p>
    <w:p w14:paraId="41E45A0C">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outlineLvl w:val="0"/>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三、补贴标准</w:t>
      </w:r>
    </w:p>
    <w:p w14:paraId="34544D04">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rPr>
        <w:t>按上一年度月平均缴费人数，每1人1000元（不足1人部分不计算）</w:t>
      </w:r>
      <w:r>
        <w:rPr>
          <w:rFonts w:hint="eastAsia" w:ascii="仿宋_GB2312" w:hAnsi="仿宋_GB2312" w:eastAsia="仿宋_GB2312" w:cs="仿宋_GB2312"/>
          <w:color w:val="auto"/>
          <w:sz w:val="32"/>
          <w:szCs w:val="32"/>
          <w:lang w:eastAsia="zh-CN"/>
        </w:rPr>
        <w:t>。</w:t>
      </w:r>
    </w:p>
    <w:p w14:paraId="50B029EF">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四、补贴期限</w:t>
      </w:r>
    </w:p>
    <w:p w14:paraId="70E4E100">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color w:val="auto"/>
          <w:sz w:val="32"/>
          <w:szCs w:val="32"/>
          <w:lang w:eastAsia="zh-CN"/>
        </w:rPr>
        <w:t>每年一次</w:t>
      </w:r>
      <w:r>
        <w:rPr>
          <w:rFonts w:hint="eastAsia" w:ascii="仿宋_GB2312" w:hAnsi="仿宋_GB2312" w:eastAsia="仿宋_GB2312" w:cs="仿宋_GB2312"/>
          <w:color w:val="auto"/>
          <w:sz w:val="32"/>
          <w:szCs w:val="32"/>
        </w:rPr>
        <w:t>。</w:t>
      </w:r>
    </w:p>
    <w:p w14:paraId="0F9B367C">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outlineLvl w:val="0"/>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五、应提交材料</w:t>
      </w:r>
    </w:p>
    <w:p w14:paraId="78FC51EE">
      <w:pPr>
        <w:keepNext w:val="0"/>
        <w:keepLines w:val="0"/>
        <w:pageBreakBefore w:val="0"/>
        <w:widowControl w:val="0"/>
        <w:numPr>
          <w:ilvl w:val="0"/>
          <w:numId w:val="0"/>
        </w:numPr>
        <w:kinsoku/>
        <w:wordWrap/>
        <w:overflowPunct/>
        <w:topLinePunct w:val="0"/>
        <w:autoSpaceDE/>
        <w:autoSpaceDN/>
        <w:bidi w:val="0"/>
        <w:adjustRightInd w:val="0"/>
        <w:snapToGrid/>
        <w:spacing w:line="578" w:lineRule="exact"/>
        <w:ind w:firstLine="632"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（一）</w:t>
      </w:r>
      <w:r>
        <w:rPr>
          <w:rFonts w:hint="eastAsia" w:ascii="仿宋_GB2312" w:hAnsi="仿宋_GB2312" w:eastAsia="仿宋_GB2312" w:cs="仿宋_GB2312"/>
          <w:b w:val="0"/>
          <w:bCs w:val="0"/>
          <w:color w:val="auto"/>
          <w:kern w:val="0"/>
          <w:sz w:val="32"/>
          <w:szCs w:val="32"/>
          <w:lang w:val="en-US" w:eastAsia="zh-CN" w:bidi="ar"/>
        </w:rPr>
        <w:t>符合条件人员基本身份类证明；</w:t>
      </w:r>
    </w:p>
    <w:p w14:paraId="4D398A93">
      <w:pPr>
        <w:keepNext w:val="0"/>
        <w:keepLines w:val="0"/>
        <w:pageBreakBefore w:val="0"/>
        <w:widowControl w:val="0"/>
        <w:numPr>
          <w:ilvl w:val="0"/>
          <w:numId w:val="0"/>
        </w:numPr>
        <w:kinsoku/>
        <w:wordWrap/>
        <w:overflowPunct/>
        <w:topLinePunct w:val="0"/>
        <w:autoSpaceDE/>
        <w:autoSpaceDN/>
        <w:bidi w:val="0"/>
        <w:adjustRightInd w:val="0"/>
        <w:snapToGrid/>
        <w:spacing w:line="578" w:lineRule="exact"/>
        <w:ind w:firstLine="632"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（二）劳动合同；</w:t>
      </w:r>
    </w:p>
    <w:p w14:paraId="54937D9B">
      <w:pPr>
        <w:keepNext w:val="0"/>
        <w:keepLines w:val="0"/>
        <w:pageBreakBefore w:val="0"/>
        <w:widowControl w:val="0"/>
        <w:numPr>
          <w:ilvl w:val="0"/>
          <w:numId w:val="0"/>
        </w:numPr>
        <w:kinsoku/>
        <w:wordWrap/>
        <w:overflowPunct/>
        <w:topLinePunct w:val="0"/>
        <w:autoSpaceDE/>
        <w:autoSpaceDN/>
        <w:bidi w:val="0"/>
        <w:adjustRightInd w:val="0"/>
        <w:snapToGrid/>
        <w:spacing w:line="578" w:lineRule="exact"/>
        <w:ind w:firstLine="632"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（三）符合条件人员在申领时段内的服务订单记录等佐证材料；</w:t>
      </w:r>
    </w:p>
    <w:p w14:paraId="2FE4182B">
      <w:pPr>
        <w:pStyle w:val="7"/>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（四）工资支付凭证；</w:t>
      </w:r>
    </w:p>
    <w:p w14:paraId="476A5631">
      <w:pPr>
        <w:rPr>
          <w:rFonts w:hint="default"/>
          <w:lang w:val="en-US" w:eastAsia="zh-CN"/>
        </w:rPr>
      </w:pPr>
      <w:r>
        <w:rPr>
          <w:rFonts w:hint="eastAsia" w:ascii="仿宋_GB2312" w:hAnsi="仿宋_GB2312" w:eastAsia="仿宋_GB2312" w:cs="仿宋_GB2312"/>
          <w:color w:val="auto"/>
          <w:sz w:val="32"/>
          <w:szCs w:val="32"/>
          <w:lang w:val="en-US" w:eastAsia="zh-CN"/>
        </w:rPr>
        <w:t>（五）医保缴费记录。</w:t>
      </w:r>
    </w:p>
    <w:p w14:paraId="57536D03">
      <w:pPr>
        <w:keepNext w:val="0"/>
        <w:keepLines w:val="0"/>
        <w:pageBreakBefore w:val="0"/>
        <w:widowControl w:val="0"/>
        <w:kinsoku/>
        <w:wordWrap/>
        <w:overflowPunct/>
        <w:topLinePunct w:val="0"/>
        <w:autoSpaceDE/>
        <w:autoSpaceDN/>
        <w:bidi w:val="0"/>
        <w:spacing w:line="578" w:lineRule="exact"/>
        <w:ind w:left="0" w:leftChars="0" w:firstLine="632" w:firstLineChars="200"/>
        <w:jc w:val="both"/>
        <w:textAlignment w:val="auto"/>
        <w:rPr>
          <w:rFonts w:hint="eastAsia" w:ascii="黑体" w:hAnsi="黑体" w:eastAsia="黑体" w:cs="黑体"/>
          <w:lang w:val="en-US" w:eastAsia="zh-CN"/>
        </w:rPr>
      </w:pPr>
      <w:r>
        <w:rPr>
          <w:rFonts w:hint="eastAsia" w:ascii="黑体" w:hAnsi="黑体" w:eastAsia="黑体" w:cs="黑体"/>
          <w:lang w:val="en-US" w:eastAsia="zh-CN"/>
        </w:rPr>
        <w:t>六、应核验信息</w:t>
      </w:r>
    </w:p>
    <w:p w14:paraId="4D768701">
      <w:pPr>
        <w:keepNext w:val="0"/>
        <w:keepLines w:val="0"/>
        <w:pageBreakBefore w:val="0"/>
        <w:widowControl w:val="0"/>
        <w:kinsoku/>
        <w:wordWrap/>
        <w:overflowPunct/>
        <w:topLinePunct w:val="0"/>
        <w:autoSpaceDE/>
        <w:autoSpaceDN/>
        <w:bidi w:val="0"/>
        <w:spacing w:line="578" w:lineRule="exact"/>
        <w:ind w:firstLine="632" w:firstLineChars="200"/>
        <w:jc w:val="both"/>
        <w:textAlignment w:val="auto"/>
        <w:rPr>
          <w:rFonts w:hint="default"/>
          <w:color w:val="auto"/>
          <w:lang w:val="en-US"/>
        </w:rPr>
      </w:pPr>
      <w:r>
        <w:rPr>
          <w:rFonts w:hint="eastAsia" w:ascii="仿宋_GB2312" w:hAnsi="仿宋_GB2312" w:eastAsia="仿宋_GB2312" w:cs="仿宋_GB2312"/>
          <w:b w:val="0"/>
          <w:bCs w:val="0"/>
          <w:color w:val="auto"/>
          <w:sz w:val="32"/>
          <w:szCs w:val="32"/>
          <w:lang w:val="en-US" w:eastAsia="zh-CN"/>
        </w:rPr>
        <w:t>（一）社保缴费记录；</w:t>
      </w:r>
    </w:p>
    <w:p w14:paraId="0505385A">
      <w:pPr>
        <w:keepNext w:val="0"/>
        <w:keepLines w:val="0"/>
        <w:pageBreakBefore w:val="0"/>
        <w:widowControl w:val="0"/>
        <w:kinsoku/>
        <w:wordWrap/>
        <w:overflowPunct/>
        <w:topLinePunct w:val="0"/>
        <w:autoSpaceDE/>
        <w:autoSpaceDN/>
        <w:bidi w:val="0"/>
        <w:spacing w:line="578" w:lineRule="exact"/>
        <w:ind w:firstLine="632"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（二）单位登记信息；</w:t>
      </w:r>
    </w:p>
    <w:p w14:paraId="3E1AE8A2">
      <w:pPr>
        <w:pStyle w:val="7"/>
        <w:rPr>
          <w:rFonts w:hint="default"/>
          <w:lang w:val="en-US"/>
        </w:rPr>
      </w:pPr>
      <w:r>
        <w:rPr>
          <w:rFonts w:hint="eastAsia" w:ascii="仿宋_GB2312" w:hAnsi="仿宋_GB2312" w:eastAsia="仿宋_GB2312" w:cs="仿宋_GB2312"/>
          <w:b w:val="0"/>
          <w:bCs w:val="0"/>
          <w:color w:val="auto"/>
          <w:sz w:val="32"/>
          <w:szCs w:val="32"/>
          <w:lang w:val="en-US" w:eastAsia="zh-CN"/>
        </w:rPr>
        <w:t>（三）</w:t>
      </w:r>
      <w:r>
        <w:rPr>
          <w:rFonts w:hint="eastAsia" w:ascii="仿宋_GB2312" w:hAnsi="仿宋_GB2312" w:eastAsia="仿宋_GB2312" w:cs="仿宋_GB2312"/>
          <w:color w:val="auto"/>
          <w:sz w:val="32"/>
          <w:szCs w:val="32"/>
          <w:lang w:val="en-US" w:eastAsia="zh-CN"/>
        </w:rPr>
        <w:t>广东省南粤家政综合管理服务平台登记信息。</w:t>
      </w:r>
    </w:p>
    <w:p w14:paraId="0EACA679">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outlineLvl w:val="0"/>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七、申请程序</w:t>
      </w:r>
    </w:p>
    <w:p w14:paraId="55D77DB7">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补贴对象</w:t>
      </w:r>
      <w:r>
        <w:rPr>
          <w:rFonts w:hint="eastAsia" w:ascii="仿宋_GB2312" w:hAnsi="仿宋_GB2312" w:eastAsia="仿宋_GB2312" w:cs="仿宋_GB2312"/>
          <w:color w:val="auto"/>
          <w:sz w:val="32"/>
          <w:szCs w:val="32"/>
          <w:lang w:val="en-US" w:eastAsia="zh-CN"/>
        </w:rPr>
        <w:t>原则上</w:t>
      </w:r>
      <w:r>
        <w:rPr>
          <w:rFonts w:hint="eastAsia" w:ascii="仿宋_GB2312" w:hAnsi="仿宋_GB2312" w:eastAsia="仿宋_GB2312" w:cs="仿宋_GB2312"/>
          <w:color w:val="auto"/>
          <w:sz w:val="32"/>
          <w:szCs w:val="32"/>
        </w:rPr>
        <w:t>应</w:t>
      </w:r>
      <w:r>
        <w:rPr>
          <w:rFonts w:hint="eastAsia" w:ascii="仿宋_GB2312" w:hAnsi="仿宋_GB2312" w:eastAsia="仿宋_GB2312" w:cs="仿宋_GB2312"/>
          <w:color w:val="auto"/>
          <w:sz w:val="32"/>
          <w:szCs w:val="32"/>
          <w:lang w:val="en-US" w:eastAsia="zh-CN"/>
        </w:rPr>
        <w:t>按年度</w:t>
      </w:r>
      <w:r>
        <w:rPr>
          <w:rFonts w:hint="eastAsia" w:ascii="仿宋_GB2312" w:hAnsi="仿宋_GB2312" w:eastAsia="仿宋_GB2312" w:cs="仿宋_GB2312"/>
          <w:color w:val="auto"/>
          <w:sz w:val="32"/>
          <w:szCs w:val="32"/>
        </w:rPr>
        <w:t>向所在地</w:t>
      </w:r>
      <w:r>
        <w:rPr>
          <w:rFonts w:hint="eastAsia" w:ascii="仿宋_GB2312" w:hAnsi="仿宋_GB2312" w:eastAsia="仿宋_GB2312" w:cs="仿宋_GB2312"/>
          <w:color w:val="auto"/>
          <w:sz w:val="32"/>
          <w:szCs w:val="32"/>
          <w:lang w:val="en-US" w:eastAsia="zh-CN"/>
        </w:rPr>
        <w:t>人力资源社会保障部门</w:t>
      </w:r>
      <w:r>
        <w:rPr>
          <w:rFonts w:hint="eastAsia" w:ascii="仿宋_GB2312" w:hAnsi="仿宋_GB2312" w:eastAsia="仿宋_GB2312" w:cs="仿宋_GB2312"/>
          <w:color w:val="auto"/>
          <w:sz w:val="32"/>
          <w:szCs w:val="32"/>
        </w:rPr>
        <w:t>提出</w:t>
      </w:r>
      <w:r>
        <w:rPr>
          <w:rFonts w:hint="eastAsia" w:ascii="仿宋_GB2312" w:hAnsi="仿宋_GB2312" w:eastAsia="仿宋_GB2312" w:cs="仿宋_GB2312"/>
          <w:color w:val="auto"/>
          <w:sz w:val="32"/>
          <w:szCs w:val="32"/>
          <w:lang w:val="en-US" w:eastAsia="zh-CN"/>
        </w:rPr>
        <w:t>对</w:t>
      </w:r>
      <w:r>
        <w:rPr>
          <w:rFonts w:hint="eastAsia" w:ascii="仿宋_GB2312" w:hAnsi="仿宋_GB2312" w:eastAsia="仿宋_GB2312" w:cs="仿宋_GB2312"/>
          <w:color w:val="auto"/>
          <w:sz w:val="32"/>
          <w:szCs w:val="32"/>
        </w:rPr>
        <w:t>上一年度的补贴申请。</w:t>
      </w:r>
    </w:p>
    <w:p w14:paraId="3A6A6F9C">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rPr>
          <w:rFonts w:hint="eastAsia" w:ascii="黑体" w:hAnsi="黑体" w:eastAsia="黑体" w:cs="黑体"/>
          <w:b w:val="0"/>
          <w:bCs w:val="0"/>
          <w:lang w:val="en-US" w:eastAsia="zh-CN"/>
        </w:rPr>
      </w:pPr>
      <w:bookmarkStart w:id="302" w:name="OLE_LINK5"/>
      <w:r>
        <w:rPr>
          <w:rFonts w:hint="eastAsia" w:ascii="黑体" w:hAnsi="黑体" w:eastAsia="黑体" w:cs="黑体"/>
          <w:b w:val="0"/>
          <w:bCs w:val="0"/>
          <w:lang w:val="en-US" w:eastAsia="zh-CN"/>
        </w:rPr>
        <w:t>八、注意事项</w:t>
      </w:r>
    </w:p>
    <w:p w14:paraId="38BF0AEB">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rPr>
          <w:rFonts w:hint="eastAsia"/>
        </w:rPr>
      </w:pPr>
      <w:r>
        <w:rPr>
          <w:rFonts w:hint="eastAsia" w:ascii="仿宋_GB2312" w:hAnsi="仿宋_GB2312" w:eastAsia="仿宋_GB2312" w:cs="仿宋_GB2312"/>
          <w:b w:val="0"/>
          <w:bCs w:val="0"/>
          <w:lang w:val="en-US" w:eastAsia="zh-CN"/>
        </w:rPr>
        <w:t>同一人员在同一单位就业的，本项补贴与其他各项吸纳就业补贴、创业带动就业补贴不得叠加享受。</w:t>
      </w:r>
    </w:p>
    <w:p w14:paraId="1877FE37">
      <w:pPr>
        <w:keepNext w:val="0"/>
        <w:keepLines w:val="0"/>
        <w:pageBreakBefore w:val="0"/>
        <w:widowControl w:val="0"/>
        <w:kinsoku/>
        <w:wordWrap/>
        <w:overflowPunct/>
        <w:topLinePunct w:val="0"/>
        <w:autoSpaceDE/>
        <w:autoSpaceDN/>
        <w:bidi w:val="0"/>
        <w:spacing w:line="578" w:lineRule="exact"/>
        <w:ind w:firstLine="632" w:firstLineChars="200"/>
        <w:jc w:val="both"/>
        <w:textAlignment w:val="auto"/>
        <w:rPr>
          <w:rFonts w:hint="eastAsia" w:ascii="黑体" w:hAnsi="黑体" w:eastAsia="黑体" w:cs="黑体"/>
          <w:lang w:val="en-US" w:eastAsia="zh-CN"/>
        </w:rPr>
      </w:pPr>
      <w:r>
        <w:rPr>
          <w:rFonts w:hint="eastAsia" w:ascii="黑体" w:hAnsi="黑体" w:eastAsia="黑体" w:cs="黑体"/>
          <w:lang w:val="en-US" w:eastAsia="zh-CN"/>
        </w:rPr>
        <w:t>九、咨询电话</w:t>
      </w:r>
    </w:p>
    <w:p w14:paraId="08CA2BCB">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仿宋_GB2312" w:eastAsia="仿宋_GB2312" w:cs="仿宋_GB2312"/>
          <w:b w:val="0"/>
          <w:bCs w:val="0"/>
          <w:lang w:val="en-US" w:eastAsia="zh-CN"/>
        </w:rPr>
      </w:pPr>
      <w:r>
        <w:rPr>
          <w:rFonts w:hint="eastAsia" w:ascii="仿宋_GB2312" w:hAnsi="仿宋_GB2312" w:eastAsia="仿宋_GB2312" w:cs="仿宋_GB2312"/>
          <w:b w:val="0"/>
          <w:bCs w:val="0"/>
          <w:lang w:val="en-US" w:eastAsia="zh-CN"/>
        </w:rPr>
        <w:t>0751-3822482</w:t>
      </w:r>
    </w:p>
    <w:bookmarkEnd w:id="302"/>
    <w:p w14:paraId="7E78B837">
      <w:pPr>
        <w:pageBreakBefore w:val="0"/>
        <w:kinsoku/>
        <w:wordWrap/>
        <w:overflowPunct/>
        <w:topLinePunct w:val="0"/>
        <w:bidi w:val="0"/>
        <w:spacing w:line="578" w:lineRule="exact"/>
        <w:ind w:firstLine="872" w:firstLineChars="200"/>
        <w:jc w:val="both"/>
        <w:textAlignment w:val="auto"/>
        <w:rPr>
          <w:rStyle w:val="11"/>
          <w:rFonts w:hint="eastAsia" w:ascii="方正小标宋简体" w:hAnsi="方正小标宋简体" w:eastAsia="方正小标宋简体" w:cs="方正小标宋简体"/>
          <w:color w:val="auto"/>
          <w:sz w:val="44"/>
          <w:szCs w:val="44"/>
        </w:rPr>
      </w:pPr>
      <w:r>
        <w:rPr>
          <w:rStyle w:val="11"/>
          <w:rFonts w:hint="eastAsia" w:ascii="方正小标宋简体" w:hAnsi="方正小标宋简体" w:eastAsia="方正小标宋简体" w:cs="方正小标宋简体"/>
          <w:color w:val="auto"/>
          <w:sz w:val="44"/>
          <w:szCs w:val="44"/>
        </w:rPr>
        <w:br w:type="page"/>
      </w:r>
    </w:p>
    <w:p w14:paraId="24A12EDA">
      <w:pPr>
        <w:pStyle w:val="3"/>
        <w:keepNext/>
        <w:keepLines/>
        <w:pageBreakBefore w:val="0"/>
        <w:widowControl w:val="0"/>
        <w:kinsoku/>
        <w:wordWrap/>
        <w:overflowPunct/>
        <w:topLinePunct w:val="0"/>
        <w:autoSpaceDE/>
        <w:autoSpaceDN/>
        <w:bidi w:val="0"/>
        <w:adjustRightInd/>
        <w:snapToGrid/>
        <w:spacing w:line="680" w:lineRule="exact"/>
        <w:ind w:left="0" w:leftChars="0" w:firstLine="0" w:firstLineChars="0"/>
        <w:jc w:val="center"/>
        <w:textAlignment w:val="auto"/>
        <w:rPr>
          <w:rFonts w:hint="eastAsia" w:ascii="方正小标宋简体" w:hAnsi="方正小标宋简体" w:eastAsia="方正小标宋简体" w:cs="方正小标宋简体"/>
          <w:b w:val="0"/>
          <w:bCs w:val="0"/>
          <w:color w:val="auto"/>
          <w:sz w:val="44"/>
          <w:szCs w:val="44"/>
        </w:rPr>
      </w:pPr>
      <w:r>
        <w:rPr>
          <w:rFonts w:hint="eastAsia" w:ascii="方正小标宋简体" w:hAnsi="方正小标宋简体" w:eastAsia="方正小标宋简体" w:cs="方正小标宋简体"/>
          <w:b w:val="0"/>
          <w:bCs w:val="0"/>
          <w:color w:val="auto"/>
          <w:sz w:val="44"/>
          <w:szCs w:val="44"/>
        </w:rPr>
        <w:t>吸纳</w:t>
      </w:r>
      <w:r>
        <w:rPr>
          <w:rFonts w:hint="eastAsia" w:ascii="方正小标宋简体" w:hAnsi="方正小标宋简体" w:eastAsia="方正小标宋简体" w:cs="方正小标宋简体"/>
          <w:b w:val="0"/>
          <w:bCs w:val="0"/>
          <w:color w:val="auto"/>
          <w:sz w:val="44"/>
          <w:szCs w:val="44"/>
          <w:lang w:val="en-US" w:eastAsia="zh-CN"/>
        </w:rPr>
        <w:t>防止返贫致贫对象</w:t>
      </w:r>
      <w:r>
        <w:rPr>
          <w:rFonts w:hint="eastAsia" w:ascii="方正小标宋简体" w:hAnsi="方正小标宋简体" w:eastAsia="方正小标宋简体" w:cs="方正小标宋简体"/>
          <w:b w:val="0"/>
          <w:bCs w:val="0"/>
          <w:color w:val="auto"/>
          <w:sz w:val="44"/>
          <w:szCs w:val="44"/>
        </w:rPr>
        <w:t>就业补贴</w:t>
      </w:r>
      <w:bookmarkEnd w:id="301"/>
    </w:p>
    <w:p w14:paraId="0A1DB0A7">
      <w:pPr>
        <w:pStyle w:val="7"/>
        <w:keepNext w:val="0"/>
        <w:keepLines w:val="0"/>
        <w:pageBreakBefore w:val="0"/>
        <w:widowControl w:val="0"/>
        <w:kinsoku/>
        <w:wordWrap/>
        <w:overflowPunct/>
        <w:topLinePunct w:val="0"/>
        <w:autoSpaceDE/>
        <w:autoSpaceDN/>
        <w:bidi w:val="0"/>
        <w:adjustRightInd/>
        <w:snapToGrid/>
        <w:spacing w:line="578" w:lineRule="exact"/>
        <w:ind w:left="0" w:leftChars="0" w:right="0" w:rightChars="0" w:firstLine="632" w:firstLineChars="200"/>
        <w:jc w:val="both"/>
        <w:textAlignment w:val="auto"/>
        <w:outlineLvl w:val="9"/>
        <w:rPr>
          <w:rFonts w:hint="eastAsia"/>
          <w:color w:val="auto"/>
        </w:rPr>
      </w:pPr>
    </w:p>
    <w:p w14:paraId="492CB1F5">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outlineLvl w:val="0"/>
        <w:rPr>
          <w:rFonts w:hint="eastAsia" w:ascii="黑体" w:hAnsi="黑体" w:eastAsia="黑体" w:cs="黑体"/>
          <w:b w:val="0"/>
          <w:bCs w:val="0"/>
          <w:color w:val="auto"/>
          <w:sz w:val="32"/>
          <w:szCs w:val="32"/>
        </w:rPr>
      </w:pPr>
      <w:bookmarkStart w:id="303" w:name="_Toc702"/>
      <w:bookmarkStart w:id="304" w:name="_Toc36"/>
      <w:bookmarkStart w:id="305" w:name="_Toc8276"/>
      <w:bookmarkStart w:id="306" w:name="_Toc1514"/>
      <w:r>
        <w:rPr>
          <w:rFonts w:hint="eastAsia" w:ascii="黑体" w:hAnsi="黑体" w:eastAsia="黑体" w:cs="黑体"/>
          <w:b w:val="0"/>
          <w:bCs w:val="0"/>
          <w:color w:val="auto"/>
          <w:sz w:val="32"/>
          <w:szCs w:val="32"/>
          <w:lang w:val="en-US" w:eastAsia="zh-CN"/>
        </w:rPr>
        <w:t>一、</w:t>
      </w:r>
      <w:r>
        <w:rPr>
          <w:rFonts w:hint="eastAsia" w:ascii="黑体" w:hAnsi="黑体" w:eastAsia="黑体" w:cs="黑体"/>
          <w:b w:val="0"/>
          <w:bCs w:val="0"/>
          <w:color w:val="auto"/>
          <w:sz w:val="32"/>
          <w:szCs w:val="32"/>
        </w:rPr>
        <w:t>补贴</w:t>
      </w:r>
      <w:bookmarkEnd w:id="303"/>
      <w:bookmarkEnd w:id="304"/>
      <w:r>
        <w:rPr>
          <w:rFonts w:hint="eastAsia" w:ascii="黑体" w:hAnsi="黑体" w:eastAsia="黑体" w:cs="黑体"/>
          <w:b w:val="0"/>
          <w:bCs w:val="0"/>
          <w:color w:val="auto"/>
          <w:sz w:val="32"/>
          <w:szCs w:val="32"/>
        </w:rPr>
        <w:t>条件</w:t>
      </w:r>
      <w:bookmarkEnd w:id="305"/>
      <w:bookmarkEnd w:id="306"/>
    </w:p>
    <w:p w14:paraId="5624533E">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b w:val="0"/>
          <w:bCs w:val="0"/>
          <w:color w:val="auto"/>
          <w:sz w:val="32"/>
          <w:szCs w:val="32"/>
          <w:lang w:val="en-US" w:eastAsia="zh-CN"/>
        </w:rPr>
        <w:t>（一）</w:t>
      </w:r>
      <w:r>
        <w:rPr>
          <w:rFonts w:hint="eastAsia" w:ascii="仿宋_GB2312" w:hAnsi="仿宋_GB2312" w:eastAsia="仿宋_GB2312" w:cs="仿宋_GB2312"/>
          <w:b w:val="0"/>
          <w:bCs w:val="0"/>
          <w:color w:val="auto"/>
          <w:sz w:val="32"/>
          <w:szCs w:val="32"/>
        </w:rPr>
        <w:t>用</w:t>
      </w:r>
      <w:r>
        <w:rPr>
          <w:rFonts w:hint="eastAsia" w:ascii="仿宋_GB2312" w:hAnsi="仿宋_GB2312" w:eastAsia="仿宋_GB2312" w:cs="仿宋_GB2312"/>
          <w:color w:val="auto"/>
          <w:sz w:val="32"/>
          <w:szCs w:val="32"/>
        </w:rPr>
        <w:t>人单位招用</w:t>
      </w:r>
      <w:r>
        <w:rPr>
          <w:rFonts w:hint="eastAsia" w:ascii="仿宋_GB2312" w:hAnsi="仿宋_GB2312" w:eastAsia="仿宋_GB2312" w:cs="仿宋_GB2312"/>
          <w:color w:val="auto"/>
          <w:sz w:val="32"/>
          <w:szCs w:val="32"/>
          <w:lang w:val="en-US" w:eastAsia="zh-CN"/>
        </w:rPr>
        <w:t>本省及协作地区</w:t>
      </w:r>
      <w:bookmarkStart w:id="307" w:name="OLE_LINK4"/>
      <w:r>
        <w:rPr>
          <w:rFonts w:hint="eastAsia" w:ascii="仿宋_GB2312" w:hAnsi="仿宋_GB2312" w:eastAsia="仿宋_GB2312" w:cs="仿宋_GB2312"/>
          <w:color w:val="auto"/>
          <w:sz w:val="32"/>
          <w:szCs w:val="32"/>
          <w:lang w:val="en-US" w:eastAsia="zh-CN"/>
        </w:rPr>
        <w:t>防止返贫致贫对象</w:t>
      </w:r>
      <w:bookmarkEnd w:id="307"/>
      <w:r>
        <w:rPr>
          <w:rFonts w:hint="eastAsia" w:ascii="仿宋_GB2312" w:hAnsi="仿宋_GB2312" w:eastAsia="仿宋_GB2312" w:cs="仿宋_GB2312"/>
          <w:color w:val="auto"/>
          <w:sz w:val="32"/>
          <w:szCs w:val="32"/>
        </w:rPr>
        <w:t>，签订</w:t>
      </w:r>
      <w:r>
        <w:rPr>
          <w:rFonts w:hint="eastAsia" w:ascii="仿宋_GB2312" w:hAnsi="仿宋_GB2312" w:eastAsia="仿宋_GB2312" w:cs="仿宋_GB2312"/>
          <w:color w:val="auto"/>
          <w:sz w:val="32"/>
          <w:szCs w:val="32"/>
          <w:lang w:val="en-US" w:eastAsia="zh-CN"/>
        </w:rPr>
        <w:t>1</w:t>
      </w:r>
      <w:r>
        <w:rPr>
          <w:rFonts w:hint="eastAsia" w:ascii="仿宋_GB2312" w:hAnsi="仿宋_GB2312" w:eastAsia="仿宋_GB2312" w:cs="仿宋_GB2312"/>
          <w:color w:val="auto"/>
          <w:sz w:val="32"/>
          <w:szCs w:val="32"/>
        </w:rPr>
        <w:t>年以上劳动合同</w:t>
      </w:r>
      <w:r>
        <w:rPr>
          <w:rFonts w:hint="eastAsia" w:ascii="仿宋_GB2312" w:hAnsi="仿宋_GB2312" w:eastAsia="仿宋_GB2312" w:cs="仿宋_GB2312"/>
          <w:color w:val="auto"/>
          <w:sz w:val="32"/>
          <w:szCs w:val="32"/>
          <w:lang w:eastAsia="zh-CN"/>
        </w:rPr>
        <w:t>。</w:t>
      </w:r>
    </w:p>
    <w:p w14:paraId="1C521337">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（二）用人单位为其</w:t>
      </w:r>
      <w:r>
        <w:rPr>
          <w:rFonts w:hint="eastAsia" w:ascii="仿宋_GB2312" w:hAnsi="仿宋_GB2312" w:eastAsia="仿宋_GB2312" w:cs="仿宋_GB2312"/>
          <w:color w:val="auto"/>
          <w:sz w:val="32"/>
          <w:szCs w:val="32"/>
        </w:rPr>
        <w:t>按规定</w:t>
      </w:r>
      <w:r>
        <w:rPr>
          <w:rFonts w:hint="eastAsia" w:ascii="仿宋_GB2312" w:hAnsi="仿宋_GB2312" w:eastAsia="仿宋_GB2312" w:cs="仿宋_GB2312"/>
          <w:color w:val="auto"/>
          <w:sz w:val="32"/>
          <w:szCs w:val="32"/>
          <w:lang w:val="en-US" w:eastAsia="zh-CN"/>
        </w:rPr>
        <w:t>连续</w:t>
      </w:r>
      <w:r>
        <w:rPr>
          <w:rFonts w:hint="eastAsia" w:ascii="仿宋_GB2312" w:hAnsi="仿宋_GB2312" w:eastAsia="仿宋_GB2312" w:cs="仿宋_GB2312"/>
          <w:color w:val="auto"/>
          <w:sz w:val="32"/>
          <w:szCs w:val="32"/>
        </w:rPr>
        <w:t>缴纳6个月以上社会保险费。</w:t>
      </w:r>
    </w:p>
    <w:p w14:paraId="2A98D556">
      <w:pPr>
        <w:pStyle w:val="7"/>
        <w:rPr>
          <w:rFonts w:hint="default" w:eastAsia="仿宋_GB2312"/>
          <w:lang w:val="en-US"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三</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相关人员未曾享受吸纳脱贫人口就业补贴。</w:t>
      </w:r>
    </w:p>
    <w:p w14:paraId="0B412BE0">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outlineLvl w:val="0"/>
        <w:rPr>
          <w:rFonts w:hint="eastAsia" w:ascii="黑体" w:hAnsi="黑体" w:eastAsia="黑体" w:cs="黑体"/>
          <w:b w:val="0"/>
          <w:bCs w:val="0"/>
          <w:color w:val="auto"/>
          <w:sz w:val="32"/>
          <w:szCs w:val="32"/>
        </w:rPr>
      </w:pPr>
      <w:bookmarkStart w:id="308" w:name="_Toc2704"/>
      <w:bookmarkStart w:id="309" w:name="_Toc15882"/>
      <w:bookmarkStart w:id="310" w:name="_Toc4062"/>
      <w:bookmarkStart w:id="311" w:name="_Toc17446"/>
      <w:r>
        <w:rPr>
          <w:rFonts w:hint="eastAsia" w:ascii="黑体" w:hAnsi="黑体" w:eastAsia="黑体" w:cs="黑体"/>
          <w:b w:val="0"/>
          <w:bCs w:val="0"/>
          <w:color w:val="auto"/>
          <w:sz w:val="32"/>
          <w:szCs w:val="32"/>
          <w:lang w:val="en-US" w:eastAsia="zh-CN"/>
        </w:rPr>
        <w:t>二、补贴</w:t>
      </w:r>
      <w:r>
        <w:rPr>
          <w:rFonts w:hint="eastAsia" w:ascii="黑体" w:hAnsi="黑体" w:eastAsia="黑体" w:cs="黑体"/>
          <w:b w:val="0"/>
          <w:bCs w:val="0"/>
          <w:color w:val="auto"/>
          <w:sz w:val="32"/>
          <w:szCs w:val="32"/>
          <w:lang w:eastAsia="zh-CN"/>
        </w:rPr>
        <w:t>对象</w:t>
      </w:r>
      <w:bookmarkEnd w:id="308"/>
      <w:bookmarkEnd w:id="309"/>
    </w:p>
    <w:p w14:paraId="63BD2EE8">
      <w:pPr>
        <w:keepNext w:val="0"/>
        <w:keepLines w:val="0"/>
        <w:pageBreakBefore w:val="0"/>
        <w:widowControl w:val="0"/>
        <w:kinsoku/>
        <w:wordWrap/>
        <w:overflowPunct/>
        <w:topLinePunct w:val="0"/>
        <w:autoSpaceDE/>
        <w:autoSpaceDN/>
        <w:bidi w:val="0"/>
        <w:spacing w:line="578" w:lineRule="exact"/>
        <w:ind w:firstLine="632" w:firstLineChars="200"/>
        <w:jc w:val="both"/>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符合条件的</w:t>
      </w:r>
      <w:r>
        <w:rPr>
          <w:rFonts w:hint="eastAsia" w:ascii="仿宋_GB2312" w:hAnsi="仿宋_GB2312" w:eastAsia="仿宋_GB2312" w:cs="仿宋_GB2312"/>
        </w:rPr>
        <w:t>用人单位</w:t>
      </w:r>
      <w:r>
        <w:rPr>
          <w:rFonts w:hint="eastAsia" w:ascii="仿宋_GB2312" w:hAnsi="仿宋_GB2312" w:eastAsia="仿宋_GB2312" w:cs="仿宋_GB2312"/>
          <w:lang w:val="en-US" w:eastAsia="zh-CN"/>
        </w:rPr>
        <w:t>(</w:t>
      </w:r>
      <w:r>
        <w:rPr>
          <w:rFonts w:hint="eastAsia" w:ascii="仿宋_GB2312" w:hAnsi="仿宋_GB2312" w:eastAsia="仿宋_GB2312" w:cs="仿宋_GB2312"/>
        </w:rPr>
        <w:t>机关事业单位</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劳务派遣单位除外）</w:t>
      </w:r>
      <w:r>
        <w:rPr>
          <w:rFonts w:hint="eastAsia" w:ascii="仿宋_GB2312" w:hAnsi="仿宋_GB2312" w:eastAsia="仿宋_GB2312" w:cs="仿宋_GB2312"/>
        </w:rPr>
        <w:t>。</w:t>
      </w:r>
    </w:p>
    <w:p w14:paraId="3A9C5881">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outlineLvl w:val="0"/>
        <w:rPr>
          <w:rFonts w:hint="eastAsia" w:ascii="黑体" w:hAnsi="黑体" w:eastAsia="黑体" w:cs="黑体"/>
          <w:b w:val="0"/>
          <w:bCs w:val="0"/>
          <w:color w:val="auto"/>
          <w:sz w:val="32"/>
          <w:szCs w:val="32"/>
          <w:lang w:val="en-US" w:eastAsia="zh-CN"/>
        </w:rPr>
      </w:pPr>
      <w:bookmarkStart w:id="312" w:name="_Toc13471"/>
      <w:bookmarkStart w:id="313" w:name="_Toc19041"/>
      <w:r>
        <w:rPr>
          <w:rFonts w:hint="eastAsia" w:ascii="黑体" w:hAnsi="黑体" w:eastAsia="黑体" w:cs="黑体"/>
          <w:b w:val="0"/>
          <w:bCs w:val="0"/>
          <w:color w:val="auto"/>
          <w:sz w:val="32"/>
          <w:szCs w:val="32"/>
          <w:lang w:val="en-US" w:eastAsia="zh-CN"/>
        </w:rPr>
        <w:t>三、补贴标准</w:t>
      </w:r>
      <w:bookmarkEnd w:id="310"/>
      <w:bookmarkEnd w:id="311"/>
      <w:bookmarkEnd w:id="312"/>
      <w:bookmarkEnd w:id="313"/>
    </w:p>
    <w:p w14:paraId="10FE8664">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outlineLvl w:val="0"/>
        <w:rPr>
          <w:rFonts w:hint="eastAsia" w:ascii="仿宋_GB2312" w:hAnsi="仿宋_GB2312" w:eastAsia="仿宋_GB2312" w:cs="仿宋_GB2312"/>
          <w:color w:val="auto"/>
          <w:sz w:val="32"/>
          <w:szCs w:val="32"/>
          <w:lang w:eastAsia="zh-CN"/>
        </w:rPr>
      </w:pPr>
      <w:bookmarkStart w:id="314" w:name="_Toc8696"/>
      <w:bookmarkStart w:id="315" w:name="_Toc716"/>
      <w:r>
        <w:rPr>
          <w:rFonts w:hint="eastAsia" w:ascii="仿宋_GB2312" w:hAnsi="仿宋_GB2312" w:eastAsia="仿宋_GB2312" w:cs="仿宋_GB2312"/>
          <w:color w:val="auto"/>
          <w:sz w:val="32"/>
          <w:szCs w:val="32"/>
        </w:rPr>
        <w:t>每人5000元</w:t>
      </w:r>
      <w:r>
        <w:rPr>
          <w:rFonts w:hint="eastAsia" w:ascii="仿宋_GB2312" w:hAnsi="仿宋_GB2312" w:eastAsia="仿宋_GB2312" w:cs="仿宋_GB2312"/>
          <w:color w:val="auto"/>
          <w:sz w:val="32"/>
          <w:szCs w:val="32"/>
          <w:lang w:eastAsia="zh-CN"/>
        </w:rPr>
        <w:t>。</w:t>
      </w:r>
      <w:bookmarkEnd w:id="314"/>
      <w:bookmarkEnd w:id="315"/>
    </w:p>
    <w:p w14:paraId="0D58BEFF">
      <w:pPr>
        <w:keepNext w:val="0"/>
        <w:keepLines w:val="0"/>
        <w:pageBreakBefore w:val="0"/>
        <w:widowControl w:val="0"/>
        <w:kinsoku/>
        <w:wordWrap/>
        <w:overflowPunct/>
        <w:topLinePunct w:val="0"/>
        <w:autoSpaceDE/>
        <w:autoSpaceDN/>
        <w:bidi w:val="0"/>
        <w:spacing w:line="578" w:lineRule="exact"/>
        <w:ind w:firstLine="632" w:firstLineChars="200"/>
        <w:jc w:val="both"/>
        <w:textAlignment w:val="auto"/>
        <w:rPr>
          <w:rFonts w:hint="eastAsia" w:ascii="黑体" w:hAnsi="黑体" w:eastAsia="黑体" w:cs="黑体"/>
          <w:lang w:eastAsia="zh-CN"/>
        </w:rPr>
      </w:pPr>
      <w:r>
        <w:rPr>
          <w:rFonts w:hint="eastAsia" w:ascii="黑体" w:hAnsi="黑体" w:eastAsia="黑体" w:cs="黑体"/>
          <w:lang w:val="en-US" w:eastAsia="zh-CN"/>
        </w:rPr>
        <w:t>四、补贴期限</w:t>
      </w:r>
    </w:p>
    <w:p w14:paraId="78485B69">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一次性</w:t>
      </w:r>
      <w:r>
        <w:rPr>
          <w:rFonts w:hint="eastAsia" w:ascii="仿宋_GB2312" w:hAnsi="仿宋_GB2312" w:eastAsia="仿宋_GB2312" w:cs="仿宋_GB2312"/>
          <w:color w:val="auto"/>
          <w:sz w:val="32"/>
          <w:szCs w:val="32"/>
        </w:rPr>
        <w:t>。</w:t>
      </w:r>
    </w:p>
    <w:p w14:paraId="47BEA71F">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leftChars="0" w:firstLine="632" w:firstLineChars="200"/>
        <w:jc w:val="both"/>
        <w:textAlignment w:val="auto"/>
        <w:outlineLvl w:val="0"/>
        <w:rPr>
          <w:rFonts w:hint="eastAsia" w:ascii="黑体" w:hAnsi="黑体" w:eastAsia="黑体" w:cs="黑体"/>
          <w:b w:val="0"/>
          <w:bCs w:val="0"/>
          <w:color w:val="auto"/>
          <w:sz w:val="32"/>
          <w:szCs w:val="32"/>
          <w:lang w:eastAsia="zh-CN"/>
        </w:rPr>
      </w:pPr>
      <w:bookmarkStart w:id="316" w:name="_Toc3396"/>
      <w:bookmarkStart w:id="317" w:name="_Toc30610"/>
      <w:bookmarkStart w:id="318" w:name="_Toc22436"/>
      <w:bookmarkStart w:id="319" w:name="_Toc7381"/>
      <w:r>
        <w:rPr>
          <w:rFonts w:hint="eastAsia" w:ascii="黑体" w:hAnsi="黑体" w:eastAsia="黑体" w:cs="黑体"/>
          <w:b w:val="0"/>
          <w:bCs w:val="0"/>
          <w:color w:val="auto"/>
          <w:sz w:val="32"/>
          <w:szCs w:val="32"/>
          <w:lang w:val="en-US" w:eastAsia="zh-CN"/>
        </w:rPr>
        <w:t>五、</w:t>
      </w:r>
      <w:r>
        <w:rPr>
          <w:rFonts w:hint="eastAsia" w:ascii="黑体" w:hAnsi="黑体" w:eastAsia="黑体" w:cs="黑体"/>
          <w:b w:val="0"/>
          <w:bCs w:val="0"/>
          <w:color w:val="auto"/>
          <w:sz w:val="32"/>
          <w:szCs w:val="32"/>
          <w:lang w:eastAsia="zh-CN"/>
        </w:rPr>
        <w:t>应提交材料</w:t>
      </w:r>
      <w:bookmarkEnd w:id="316"/>
      <w:bookmarkEnd w:id="317"/>
      <w:bookmarkEnd w:id="318"/>
      <w:bookmarkEnd w:id="319"/>
    </w:p>
    <w:p w14:paraId="4CD05351">
      <w:pPr>
        <w:keepNext w:val="0"/>
        <w:keepLines w:val="0"/>
        <w:pageBreakBefore w:val="0"/>
        <w:widowControl w:val="0"/>
        <w:numPr>
          <w:ilvl w:val="0"/>
          <w:numId w:val="0"/>
        </w:numPr>
        <w:kinsoku/>
        <w:wordWrap/>
        <w:overflowPunct/>
        <w:topLinePunct w:val="0"/>
        <w:autoSpaceDE/>
        <w:autoSpaceDN/>
        <w:bidi w:val="0"/>
        <w:adjustRightInd w:val="0"/>
        <w:snapToGrid/>
        <w:spacing w:line="578" w:lineRule="exact"/>
        <w:ind w:firstLine="632" w:firstLineChars="200"/>
        <w:jc w:val="both"/>
        <w:textAlignment w:val="auto"/>
        <w:rPr>
          <w:rFonts w:hint="eastAsia" w:ascii="仿宋_GB2312" w:hAnsi="仿宋_GB2312" w:eastAsia="仿宋_GB2312" w:cs="仿宋_GB2312"/>
          <w:color w:val="auto"/>
          <w:sz w:val="32"/>
          <w:szCs w:val="32"/>
          <w:lang w:eastAsia="zh-CN"/>
        </w:rPr>
      </w:pPr>
      <w:bookmarkStart w:id="320" w:name="_Toc14354"/>
      <w:bookmarkStart w:id="321" w:name="_Toc32452"/>
      <w:r>
        <w:rPr>
          <w:rFonts w:hint="eastAsia" w:ascii="仿宋_GB2312" w:hAnsi="仿宋_GB2312" w:eastAsia="仿宋_GB2312" w:cs="仿宋_GB2312"/>
          <w:color w:val="auto"/>
          <w:sz w:val="32"/>
          <w:szCs w:val="32"/>
          <w:lang w:val="en-US" w:eastAsia="zh-CN"/>
        </w:rPr>
        <w:t>（一）</w:t>
      </w:r>
      <w:r>
        <w:rPr>
          <w:rFonts w:hint="eastAsia" w:ascii="仿宋_GB2312" w:hAnsi="仿宋_GB2312" w:eastAsia="仿宋_GB2312" w:cs="仿宋_GB2312"/>
          <w:b w:val="0"/>
          <w:bCs w:val="0"/>
          <w:color w:val="auto"/>
          <w:kern w:val="0"/>
          <w:sz w:val="32"/>
          <w:szCs w:val="32"/>
          <w:lang w:val="en-US" w:eastAsia="zh-CN" w:bidi="ar"/>
        </w:rPr>
        <w:t>符合条件人员基本身份类证明；</w:t>
      </w:r>
    </w:p>
    <w:p w14:paraId="30801BBE">
      <w:pPr>
        <w:pStyle w:val="7"/>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（二）劳动合同；</w:t>
      </w:r>
    </w:p>
    <w:p w14:paraId="41533E6B">
      <w:pPr>
        <w:pStyle w:val="7"/>
        <w:rPr>
          <w:rFonts w:hint="eastAsia" w:ascii="仿宋_GB2312" w:hAnsi="仿宋_GB2312" w:eastAsia="仿宋_GB2312" w:cs="仿宋_GB2312"/>
          <w:lang w:val="en-US" w:eastAsia="zh-CN"/>
        </w:rPr>
      </w:pP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三</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工资支付凭证；</w:t>
      </w:r>
    </w:p>
    <w:p w14:paraId="6A03F73C">
      <w:pPr>
        <w:rPr>
          <w:rFonts w:hint="eastAsia" w:ascii="仿宋_GB2312" w:hAnsi="仿宋_GB2312" w:eastAsia="仿宋_GB2312" w:cs="仿宋_GB2312"/>
          <w:color w:val="auto"/>
          <w:sz w:val="32"/>
          <w:szCs w:val="32"/>
        </w:rPr>
      </w:pP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四</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医保缴费记录。</w:t>
      </w:r>
    </w:p>
    <w:p w14:paraId="033000FA">
      <w:pPr>
        <w:keepNext w:val="0"/>
        <w:keepLines w:val="0"/>
        <w:pageBreakBefore w:val="0"/>
        <w:widowControl w:val="0"/>
        <w:kinsoku/>
        <w:wordWrap/>
        <w:overflowPunct/>
        <w:topLinePunct w:val="0"/>
        <w:autoSpaceDE/>
        <w:autoSpaceDN/>
        <w:bidi w:val="0"/>
        <w:spacing w:line="578" w:lineRule="exact"/>
        <w:ind w:firstLine="632" w:firstLineChars="200"/>
        <w:jc w:val="both"/>
        <w:textAlignment w:val="auto"/>
        <w:rPr>
          <w:rFonts w:hint="eastAsia" w:ascii="黑体" w:hAnsi="黑体" w:eastAsia="黑体" w:cs="黑体"/>
          <w:lang w:val="en-US" w:eastAsia="zh-CN"/>
        </w:rPr>
      </w:pPr>
      <w:bookmarkStart w:id="322" w:name="_Toc243"/>
      <w:bookmarkStart w:id="323" w:name="_Toc28102"/>
      <w:r>
        <w:rPr>
          <w:rFonts w:hint="eastAsia" w:ascii="黑体" w:hAnsi="黑体" w:eastAsia="黑体" w:cs="黑体"/>
          <w:lang w:val="en-US" w:eastAsia="zh-CN"/>
        </w:rPr>
        <w:t>六、应核验信息</w:t>
      </w:r>
      <w:bookmarkEnd w:id="320"/>
      <w:bookmarkEnd w:id="321"/>
      <w:bookmarkEnd w:id="322"/>
      <w:bookmarkEnd w:id="323"/>
    </w:p>
    <w:p w14:paraId="563D65CC">
      <w:pPr>
        <w:keepNext w:val="0"/>
        <w:keepLines w:val="0"/>
        <w:pageBreakBefore w:val="0"/>
        <w:widowControl w:val="0"/>
        <w:kinsoku/>
        <w:wordWrap/>
        <w:overflowPunct/>
        <w:topLinePunct w:val="0"/>
        <w:autoSpaceDE/>
        <w:autoSpaceDN/>
        <w:bidi w:val="0"/>
        <w:spacing w:line="578" w:lineRule="exact"/>
        <w:ind w:firstLine="632" w:firstLineChars="200"/>
        <w:jc w:val="both"/>
        <w:textAlignment w:val="auto"/>
        <w:rPr>
          <w:rFonts w:hint="default"/>
          <w:color w:val="auto"/>
          <w:lang w:val="en-US"/>
        </w:rPr>
      </w:pPr>
      <w:r>
        <w:rPr>
          <w:rFonts w:hint="eastAsia" w:ascii="仿宋_GB2312" w:hAnsi="仿宋_GB2312" w:eastAsia="仿宋_GB2312" w:cs="仿宋_GB2312"/>
          <w:b w:val="0"/>
          <w:bCs w:val="0"/>
          <w:color w:val="auto"/>
          <w:sz w:val="32"/>
          <w:szCs w:val="32"/>
          <w:lang w:val="en-US" w:eastAsia="zh-CN"/>
        </w:rPr>
        <w:t>（一）社保缴费记录；</w:t>
      </w:r>
    </w:p>
    <w:p w14:paraId="41FECA22">
      <w:pPr>
        <w:keepNext w:val="0"/>
        <w:keepLines w:val="0"/>
        <w:pageBreakBefore w:val="0"/>
        <w:widowControl w:val="0"/>
        <w:kinsoku/>
        <w:wordWrap/>
        <w:overflowPunct/>
        <w:topLinePunct w:val="0"/>
        <w:autoSpaceDE/>
        <w:autoSpaceDN/>
        <w:bidi w:val="0"/>
        <w:spacing w:line="578" w:lineRule="exact"/>
        <w:ind w:firstLine="632" w:firstLineChars="200"/>
        <w:jc w:val="both"/>
        <w:textAlignment w:val="auto"/>
        <w:rPr>
          <w:color w:val="auto"/>
        </w:rPr>
      </w:pPr>
      <w:r>
        <w:rPr>
          <w:rFonts w:hint="eastAsia" w:ascii="仿宋_GB2312" w:hAnsi="仿宋_GB2312" w:eastAsia="仿宋_GB2312" w:cs="仿宋_GB2312"/>
          <w:b w:val="0"/>
          <w:bCs w:val="0"/>
          <w:color w:val="auto"/>
          <w:sz w:val="32"/>
          <w:szCs w:val="32"/>
          <w:lang w:val="en-US" w:eastAsia="zh-CN"/>
        </w:rPr>
        <w:t>（二）单位登记信息；</w:t>
      </w:r>
    </w:p>
    <w:p w14:paraId="7FDFD763">
      <w:pPr>
        <w:keepNext w:val="0"/>
        <w:keepLines w:val="0"/>
        <w:pageBreakBefore w:val="0"/>
        <w:widowControl w:val="0"/>
        <w:kinsoku/>
        <w:wordWrap/>
        <w:overflowPunct/>
        <w:topLinePunct w:val="0"/>
        <w:autoSpaceDE/>
        <w:autoSpaceDN/>
        <w:bidi w:val="0"/>
        <w:spacing w:line="578" w:lineRule="exact"/>
        <w:ind w:firstLine="632"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color w:val="auto"/>
          <w:sz w:val="32"/>
          <w:szCs w:val="32"/>
          <w:lang w:val="en-US" w:eastAsia="zh-CN"/>
        </w:rPr>
        <w:t>（三）</w:t>
      </w:r>
      <w:r>
        <w:rPr>
          <w:rFonts w:hint="eastAsia" w:ascii="仿宋_GB2312" w:hAnsi="仿宋_GB2312" w:eastAsia="仿宋_GB2312" w:cs="仿宋_GB2312"/>
          <w:color w:val="auto"/>
          <w:sz w:val="32"/>
          <w:szCs w:val="32"/>
          <w:lang w:val="en-US" w:eastAsia="zh-CN"/>
        </w:rPr>
        <w:t>防止返贫致贫对象</w:t>
      </w:r>
      <w:r>
        <w:rPr>
          <w:rFonts w:hint="eastAsia" w:ascii="仿宋_GB2312" w:hAnsi="仿宋_GB2312" w:eastAsia="仿宋_GB2312" w:cs="仿宋_GB2312"/>
          <w:b w:val="0"/>
          <w:bCs w:val="0"/>
          <w:color w:val="auto"/>
          <w:sz w:val="32"/>
          <w:szCs w:val="32"/>
          <w:lang w:val="en-US" w:eastAsia="zh-CN"/>
        </w:rPr>
        <w:t>信息。</w:t>
      </w:r>
    </w:p>
    <w:p w14:paraId="68CF50E2">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outlineLvl w:val="0"/>
        <w:rPr>
          <w:rFonts w:hint="eastAsia" w:ascii="黑体" w:hAnsi="黑体" w:eastAsia="黑体" w:cs="黑体"/>
          <w:b w:val="0"/>
          <w:bCs w:val="0"/>
          <w:color w:val="auto"/>
          <w:sz w:val="32"/>
          <w:szCs w:val="32"/>
        </w:rPr>
      </w:pPr>
      <w:bookmarkStart w:id="324" w:name="_Toc24289"/>
      <w:bookmarkStart w:id="325" w:name="_Toc142"/>
      <w:bookmarkStart w:id="326" w:name="_Toc24893"/>
      <w:bookmarkStart w:id="327" w:name="_Toc15911"/>
      <w:r>
        <w:rPr>
          <w:rFonts w:hint="eastAsia" w:ascii="黑体" w:hAnsi="黑体" w:eastAsia="黑体" w:cs="黑体"/>
          <w:b w:val="0"/>
          <w:bCs w:val="0"/>
          <w:color w:val="auto"/>
          <w:sz w:val="32"/>
          <w:szCs w:val="32"/>
          <w:lang w:val="en-US" w:eastAsia="zh-CN"/>
        </w:rPr>
        <w:t>七、</w:t>
      </w:r>
      <w:r>
        <w:rPr>
          <w:rFonts w:hint="eastAsia" w:ascii="黑体" w:hAnsi="黑体" w:eastAsia="黑体" w:cs="黑体"/>
          <w:b w:val="0"/>
          <w:bCs w:val="0"/>
          <w:color w:val="auto"/>
          <w:sz w:val="32"/>
          <w:szCs w:val="32"/>
        </w:rPr>
        <w:t>申请程序</w:t>
      </w:r>
      <w:bookmarkEnd w:id="324"/>
      <w:bookmarkEnd w:id="325"/>
      <w:bookmarkEnd w:id="326"/>
      <w:bookmarkEnd w:id="327"/>
    </w:p>
    <w:p w14:paraId="3BA9B312">
      <w:pPr>
        <w:keepNext w:val="0"/>
        <w:keepLines w:val="0"/>
        <w:pageBreakBefore w:val="0"/>
        <w:widowControl w:val="0"/>
        <w:numPr>
          <w:ilvl w:val="0"/>
          <w:numId w:val="0"/>
        </w:numPr>
        <w:kinsoku/>
        <w:wordWrap/>
        <w:overflowPunct/>
        <w:topLinePunct w:val="0"/>
        <w:autoSpaceDE/>
        <w:autoSpaceDN/>
        <w:bidi w:val="0"/>
        <w:adjustRightInd/>
        <w:snapToGrid w:val="0"/>
        <w:spacing w:after="0" w:line="578" w:lineRule="exact"/>
        <w:ind w:right="0" w:rightChars="0" w:firstLine="632" w:firstLineChars="200"/>
        <w:jc w:val="both"/>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color w:val="auto"/>
          <w:sz w:val="32"/>
          <w:szCs w:val="32"/>
        </w:rPr>
        <w:t>补贴对象应于有关人员稳定就业满6个月之日起1年内，向所在地</w:t>
      </w:r>
      <w:r>
        <w:rPr>
          <w:rFonts w:hint="eastAsia" w:ascii="仿宋_GB2312" w:hAnsi="仿宋_GB2312" w:eastAsia="仿宋_GB2312" w:cs="仿宋_GB2312"/>
          <w:color w:val="auto"/>
          <w:sz w:val="32"/>
          <w:szCs w:val="32"/>
          <w:lang w:val="en-US" w:eastAsia="zh-CN"/>
        </w:rPr>
        <w:t>人力资源社会保障部门</w:t>
      </w:r>
      <w:r>
        <w:rPr>
          <w:rFonts w:hint="eastAsia" w:ascii="仿宋_GB2312" w:hAnsi="仿宋_GB2312" w:eastAsia="仿宋_GB2312" w:cs="仿宋_GB2312"/>
          <w:color w:val="auto"/>
          <w:sz w:val="32"/>
          <w:szCs w:val="32"/>
        </w:rPr>
        <w:t>提出补贴申请。</w:t>
      </w:r>
    </w:p>
    <w:p w14:paraId="7D835130">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rPr>
          <w:rFonts w:hint="eastAsia" w:ascii="黑体" w:hAnsi="黑体" w:eastAsia="黑体" w:cs="黑体"/>
          <w:b w:val="0"/>
          <w:bCs w:val="0"/>
          <w:lang w:val="en-US" w:eastAsia="zh-CN"/>
        </w:rPr>
      </w:pPr>
      <w:bookmarkStart w:id="328" w:name="OLE_LINK6"/>
      <w:r>
        <w:rPr>
          <w:rFonts w:hint="eastAsia" w:ascii="黑体" w:hAnsi="黑体" w:eastAsia="黑体" w:cs="黑体"/>
          <w:b w:val="0"/>
          <w:bCs w:val="0"/>
          <w:lang w:val="en-US" w:eastAsia="zh-CN"/>
        </w:rPr>
        <w:t>八、注意事项</w:t>
      </w:r>
    </w:p>
    <w:p w14:paraId="4BB7797B">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rPr>
          <w:rFonts w:hint="default"/>
          <w:lang w:val="en-US"/>
        </w:rPr>
      </w:pPr>
      <w:r>
        <w:rPr>
          <w:rFonts w:hint="eastAsia" w:ascii="仿宋_GB2312" w:hAnsi="仿宋_GB2312" w:eastAsia="仿宋_GB2312" w:cs="仿宋_GB2312"/>
          <w:b w:val="0"/>
          <w:bCs w:val="0"/>
          <w:lang w:val="en-US" w:eastAsia="zh-CN"/>
        </w:rPr>
        <w:t>同一人员在同一单位就业的，本项补贴与其他吸纳就业补贴、创业带动就业补贴不得叠加享受。同一人员在不同单位就业不能重复享受。</w:t>
      </w:r>
    </w:p>
    <w:p w14:paraId="74252F9C">
      <w:pPr>
        <w:keepNext w:val="0"/>
        <w:keepLines w:val="0"/>
        <w:pageBreakBefore w:val="0"/>
        <w:widowControl w:val="0"/>
        <w:kinsoku/>
        <w:wordWrap/>
        <w:overflowPunct/>
        <w:topLinePunct w:val="0"/>
        <w:autoSpaceDE/>
        <w:autoSpaceDN/>
        <w:bidi w:val="0"/>
        <w:spacing w:line="578" w:lineRule="exact"/>
        <w:ind w:firstLine="632" w:firstLineChars="200"/>
        <w:jc w:val="both"/>
        <w:textAlignment w:val="auto"/>
        <w:rPr>
          <w:rFonts w:hint="eastAsia" w:ascii="黑体" w:hAnsi="黑体" w:eastAsia="黑体" w:cs="黑体"/>
          <w:lang w:val="en-US" w:eastAsia="zh-CN"/>
        </w:rPr>
      </w:pPr>
      <w:r>
        <w:rPr>
          <w:rFonts w:hint="eastAsia" w:ascii="黑体" w:hAnsi="黑体" w:eastAsia="黑体" w:cs="黑体"/>
          <w:lang w:val="en-US" w:eastAsia="zh-CN"/>
        </w:rPr>
        <w:t>九、咨询电话</w:t>
      </w:r>
    </w:p>
    <w:p w14:paraId="4D470CD0">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仿宋_GB2312" w:eastAsia="仿宋_GB2312" w:cs="仿宋_GB2312"/>
          <w:b w:val="0"/>
          <w:bCs w:val="0"/>
          <w:lang w:val="en-US" w:eastAsia="zh-CN"/>
        </w:rPr>
      </w:pPr>
      <w:r>
        <w:rPr>
          <w:rFonts w:hint="eastAsia" w:ascii="仿宋_GB2312" w:hAnsi="仿宋_GB2312" w:eastAsia="仿宋_GB2312" w:cs="仿宋_GB2312"/>
          <w:b w:val="0"/>
          <w:bCs w:val="0"/>
          <w:lang w:val="en-US" w:eastAsia="zh-CN"/>
        </w:rPr>
        <w:t>0751-3822482</w:t>
      </w:r>
    </w:p>
    <w:bookmarkEnd w:id="328"/>
    <w:p w14:paraId="14615D27">
      <w:pPr>
        <w:pageBreakBefore w:val="0"/>
        <w:kinsoku/>
        <w:wordWrap/>
        <w:overflowPunct/>
        <w:topLinePunct w:val="0"/>
        <w:bidi w:val="0"/>
        <w:spacing w:line="578" w:lineRule="exact"/>
        <w:ind w:firstLine="872" w:firstLineChars="200"/>
        <w:jc w:val="both"/>
        <w:textAlignment w:val="auto"/>
        <w:rPr>
          <w:rStyle w:val="11"/>
          <w:rFonts w:hint="eastAsia" w:ascii="方正小标宋简体" w:hAnsi="方正小标宋简体" w:eastAsia="方正小标宋简体" w:cs="方正小标宋简体"/>
          <w:color w:val="auto"/>
          <w:sz w:val="44"/>
          <w:szCs w:val="44"/>
          <w:lang w:eastAsia="zh-CN"/>
        </w:rPr>
      </w:pPr>
      <w:r>
        <w:rPr>
          <w:rStyle w:val="11"/>
          <w:rFonts w:hint="eastAsia" w:ascii="方正小标宋简体" w:hAnsi="方正小标宋简体" w:eastAsia="方正小标宋简体" w:cs="方正小标宋简体"/>
          <w:color w:val="auto"/>
          <w:sz w:val="44"/>
          <w:szCs w:val="44"/>
          <w:lang w:eastAsia="zh-CN"/>
        </w:rPr>
        <w:br w:type="page"/>
      </w:r>
    </w:p>
    <w:p w14:paraId="3238D18E">
      <w:pPr>
        <w:pStyle w:val="3"/>
        <w:keepNext/>
        <w:keepLines/>
        <w:pageBreakBefore w:val="0"/>
        <w:widowControl w:val="0"/>
        <w:kinsoku/>
        <w:wordWrap/>
        <w:overflowPunct/>
        <w:topLinePunct w:val="0"/>
        <w:autoSpaceDE/>
        <w:autoSpaceDN/>
        <w:bidi w:val="0"/>
        <w:adjustRightInd/>
        <w:snapToGrid/>
        <w:spacing w:line="680" w:lineRule="exact"/>
        <w:ind w:left="0" w:leftChars="0" w:firstLine="0" w:firstLineChars="0"/>
        <w:jc w:val="center"/>
        <w:textAlignment w:val="auto"/>
        <w:rPr>
          <w:rFonts w:hint="default"/>
          <w:color w:val="auto"/>
          <w:lang w:val="en-US"/>
        </w:rPr>
      </w:pPr>
      <w:bookmarkStart w:id="329" w:name="_Toc21804"/>
      <w:r>
        <w:rPr>
          <w:rStyle w:val="11"/>
          <w:rFonts w:hint="eastAsia" w:ascii="方正小标宋简体" w:hAnsi="方正小标宋简体" w:eastAsia="方正小标宋简体" w:cs="方正小标宋简体"/>
          <w:color w:val="auto"/>
          <w:sz w:val="44"/>
          <w:szCs w:val="44"/>
          <w:lang w:eastAsia="zh-CN"/>
        </w:rPr>
        <w:t>一次性创业</w:t>
      </w:r>
      <w:bookmarkEnd w:id="329"/>
      <w:r>
        <w:rPr>
          <w:rStyle w:val="11"/>
          <w:rFonts w:hint="eastAsia" w:ascii="方正小标宋简体" w:hAnsi="方正小标宋简体" w:eastAsia="方正小标宋简体" w:cs="方正小标宋简体"/>
          <w:color w:val="auto"/>
          <w:sz w:val="44"/>
          <w:szCs w:val="44"/>
          <w:lang w:val="en-US" w:eastAsia="zh-CN"/>
        </w:rPr>
        <w:t>补贴</w:t>
      </w:r>
    </w:p>
    <w:p w14:paraId="2BA98300">
      <w:pPr>
        <w:keepNext w:val="0"/>
        <w:keepLines w:val="0"/>
        <w:pageBreakBefore w:val="0"/>
        <w:widowControl w:val="0"/>
        <w:kinsoku/>
        <w:wordWrap/>
        <w:overflowPunct/>
        <w:topLinePunct w:val="0"/>
        <w:autoSpaceDE/>
        <w:autoSpaceDN/>
        <w:bidi w:val="0"/>
        <w:adjustRightInd/>
        <w:spacing w:line="578" w:lineRule="exact"/>
        <w:ind w:firstLine="632" w:firstLineChars="200"/>
        <w:jc w:val="both"/>
        <w:textAlignment w:val="auto"/>
        <w:rPr>
          <w:rFonts w:hint="eastAsia" w:ascii="仿宋_GB2312" w:hAnsi="仿宋_GB2312" w:eastAsia="仿宋_GB2312" w:cs="仿宋_GB2312"/>
        </w:rPr>
      </w:pPr>
    </w:p>
    <w:p w14:paraId="1E7857D5">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outlineLvl w:val="0"/>
        <w:rPr>
          <w:rFonts w:hint="eastAsia" w:ascii="黑体" w:hAnsi="黑体" w:eastAsia="黑体" w:cs="黑体"/>
          <w:b w:val="0"/>
          <w:bCs w:val="0"/>
          <w:color w:val="auto"/>
          <w:sz w:val="32"/>
          <w:szCs w:val="32"/>
        </w:rPr>
      </w:pPr>
      <w:bookmarkStart w:id="330" w:name="_Toc6281"/>
      <w:bookmarkStart w:id="331" w:name="_Toc20423"/>
      <w:bookmarkStart w:id="332" w:name="_Toc23936"/>
      <w:bookmarkStart w:id="333" w:name="_Toc27572"/>
      <w:r>
        <w:rPr>
          <w:rFonts w:hint="eastAsia" w:ascii="黑体" w:hAnsi="黑体" w:eastAsia="黑体" w:cs="黑体"/>
          <w:b w:val="0"/>
          <w:bCs w:val="0"/>
          <w:color w:val="auto"/>
          <w:sz w:val="32"/>
          <w:szCs w:val="32"/>
          <w:lang w:eastAsia="zh-CN"/>
        </w:rPr>
        <w:t>一、</w:t>
      </w:r>
      <w:r>
        <w:rPr>
          <w:rFonts w:hint="eastAsia" w:ascii="黑体" w:hAnsi="黑体" w:eastAsia="黑体" w:cs="黑体"/>
          <w:b w:val="0"/>
          <w:bCs w:val="0"/>
          <w:color w:val="auto"/>
          <w:sz w:val="32"/>
          <w:szCs w:val="32"/>
        </w:rPr>
        <w:t>补贴条件</w:t>
      </w:r>
      <w:bookmarkEnd w:id="330"/>
      <w:bookmarkEnd w:id="331"/>
      <w:bookmarkEnd w:id="332"/>
      <w:bookmarkEnd w:id="333"/>
    </w:p>
    <w:p w14:paraId="3FD3D328">
      <w:pPr>
        <w:keepNext w:val="0"/>
        <w:keepLines w:val="0"/>
        <w:pageBreakBefore w:val="0"/>
        <w:widowControl w:val="0"/>
        <w:kinsoku/>
        <w:wordWrap/>
        <w:overflowPunct/>
        <w:topLinePunct w:val="0"/>
        <w:autoSpaceDE/>
        <w:autoSpaceDN/>
        <w:bidi w:val="0"/>
        <w:adjustRightInd/>
        <w:snapToGrid/>
        <w:spacing w:line="578" w:lineRule="exact"/>
        <w:ind w:left="0" w:leftChars="0" w:firstLine="632"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（一）创业重点扶持对象在我省创办登记注册</w:t>
      </w:r>
      <w:r>
        <w:rPr>
          <w:rFonts w:hint="eastAsia" w:ascii="仿宋_GB2312" w:hAnsi="仿宋_GB2312" w:eastAsia="仿宋_GB2312" w:cs="仿宋_GB2312"/>
          <w:color w:val="auto"/>
          <w:sz w:val="32"/>
          <w:szCs w:val="32"/>
        </w:rPr>
        <w:t>3年内的小微企业、个体工商户、</w:t>
      </w:r>
      <w:r>
        <w:rPr>
          <w:rFonts w:hint="eastAsia" w:ascii="仿宋_GB2312" w:hAnsi="仿宋_GB2312" w:eastAsia="仿宋_GB2312" w:cs="仿宋_GB2312"/>
          <w:color w:val="auto"/>
          <w:sz w:val="32"/>
          <w:szCs w:val="32"/>
          <w:lang w:val="en-US" w:eastAsia="zh-CN"/>
        </w:rPr>
        <w:t>社会组织、律师事务所、会计师事务所</w:t>
      </w:r>
      <w:r>
        <w:rPr>
          <w:rFonts w:hint="eastAsia" w:ascii="仿宋_GB2312" w:hAnsi="仿宋_GB2312" w:eastAsia="仿宋_GB2312" w:cs="仿宋_GB2312"/>
          <w:color w:val="auto"/>
          <w:sz w:val="32"/>
          <w:szCs w:val="32"/>
        </w:rPr>
        <w:t>和农民专业合作社</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并担任该主体</w:t>
      </w:r>
      <w:r>
        <w:rPr>
          <w:rFonts w:hint="eastAsia" w:ascii="仿宋_GB2312" w:hAnsi="仿宋_GB2312" w:eastAsia="仿宋_GB2312" w:cs="仿宋_GB2312"/>
          <w:color w:val="auto"/>
          <w:sz w:val="32"/>
          <w:szCs w:val="32"/>
        </w:rPr>
        <w:t>法定代表人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经营者、理事长（会长、秘书长）、负责人、首席合伙人。</w:t>
      </w:r>
    </w:p>
    <w:p w14:paraId="1E26882F">
      <w:pPr>
        <w:pStyle w:val="7"/>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（二）创业主体登记注册满12个月。申请补贴时未被市场监管部门列入“经营异常名录”。</w:t>
      </w:r>
    </w:p>
    <w:p w14:paraId="5EB12DD3">
      <w:pPr>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（三）创业主体申请补贴前6个月正常经营，且有不少于1名员工按规定缴纳社会保险费（不含创业者本人）。</w:t>
      </w:r>
    </w:p>
    <w:p w14:paraId="1540A499">
      <w:pPr>
        <w:pStyle w:val="7"/>
        <w:ind w:left="0" w:leftChars="0" w:firstLine="632"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b w:val="0"/>
          <w:bCs w:val="0"/>
          <w:lang w:val="en-US" w:eastAsia="zh-CN"/>
        </w:rPr>
        <w:t>（四）</w:t>
      </w:r>
      <w:r>
        <w:rPr>
          <w:rFonts w:hint="eastAsia"/>
          <w:b/>
          <w:bCs/>
          <w:lang w:val="en-US" w:eastAsia="zh-CN"/>
        </w:rPr>
        <w:t>创业重</w:t>
      </w:r>
      <w:r>
        <w:rPr>
          <w:rFonts w:hint="eastAsia" w:ascii="仿宋_GB2312" w:hAnsi="仿宋_GB2312" w:eastAsia="仿宋_GB2312" w:cs="仿宋_GB2312"/>
          <w:b/>
          <w:bCs/>
          <w:color w:val="auto"/>
          <w:sz w:val="32"/>
          <w:szCs w:val="32"/>
          <w:lang w:val="en-US" w:eastAsia="zh-CN"/>
        </w:rPr>
        <w:t>点扶持对象</w:t>
      </w:r>
      <w:r>
        <w:rPr>
          <w:rFonts w:hint="eastAsia" w:ascii="仿宋_GB2312" w:hAnsi="仿宋_GB2312" w:eastAsia="仿宋_GB2312" w:cs="仿宋_GB2312"/>
          <w:b w:val="0"/>
          <w:bCs w:val="0"/>
          <w:color w:val="auto"/>
          <w:sz w:val="32"/>
          <w:szCs w:val="32"/>
          <w:lang w:val="en-US" w:eastAsia="zh-CN"/>
        </w:rPr>
        <w:t>（名词解释，下同）</w:t>
      </w:r>
      <w:r>
        <w:rPr>
          <w:rFonts w:hint="eastAsia" w:ascii="仿宋_GB2312" w:hAnsi="仿宋_GB2312" w:eastAsia="仿宋_GB2312" w:cs="仿宋_GB2312"/>
          <w:color w:val="auto"/>
          <w:sz w:val="32"/>
          <w:szCs w:val="32"/>
          <w:lang w:val="en-US" w:eastAsia="zh-CN"/>
        </w:rPr>
        <w:t>是指未达法定退休年龄并符合以下条件之一的创业者（已依法享受基本养老保险待遇人员除外）：</w:t>
      </w:r>
    </w:p>
    <w:p w14:paraId="5C47151A">
      <w:pPr>
        <w:pStyle w:val="7"/>
        <w:ind w:left="0" w:leftChars="0" w:firstLine="632"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1.普通高等学校、职业学校、技工院校学生（在校及毕业5年内）和毕业5年内的出国（境）留学回国人员；</w:t>
      </w:r>
    </w:p>
    <w:p w14:paraId="1CDF41F0">
      <w:pPr>
        <w:pStyle w:val="7"/>
        <w:ind w:left="0" w:leftChars="0" w:firstLine="632"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2.退役军人；</w:t>
      </w:r>
    </w:p>
    <w:p w14:paraId="55DCB4C2">
      <w:pPr>
        <w:pStyle w:val="7"/>
        <w:ind w:left="0" w:leftChars="0" w:firstLine="632"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3.在本省登记的失业人员；</w:t>
      </w:r>
    </w:p>
    <w:p w14:paraId="73FF38D3">
      <w:pPr>
        <w:pStyle w:val="7"/>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4.在本省认定的就业困难人员；</w:t>
      </w:r>
    </w:p>
    <w:p w14:paraId="6641B918">
      <w:pPr>
        <w:pStyle w:val="7"/>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5.返乡创业人员，具体包括：</w:t>
      </w:r>
    </w:p>
    <w:p w14:paraId="3C4E3970">
      <w:pPr>
        <w:pStyle w:val="7"/>
        <w:ind w:left="0" w:leftChars="0" w:firstLine="632"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第一类：户籍地为广州、深圳、珠海、佛山、东莞、中山市，离开户籍所在地市外出求学（指在普通高等学校、职业学校、技工院校求学，下同）、务工后返回原户籍地所辖乡镇（行政区域中无乡镇的可适当调整）创业的劳动者（以营业执照所载地址为准）；</w:t>
      </w:r>
    </w:p>
    <w:p w14:paraId="762360CA">
      <w:pPr>
        <w:pStyle w:val="7"/>
        <w:ind w:left="0" w:leftChars="0" w:firstLine="632"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第二类：在第一类列举地区以外市所辖乡镇创业（不含创办个体工商户）的各类劳动者（县城镇、中心镇除外）；</w:t>
      </w:r>
    </w:p>
    <w:p w14:paraId="7E392479">
      <w:pPr>
        <w:pStyle w:val="7"/>
        <w:ind w:left="0" w:leftChars="0" w:firstLine="632" w:firstLineChars="2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第三类：户籍地为第一类列举地区以外市，离开户籍所在地市外出求学、务工后返回原户籍地市辖区内创业的劳动者；</w:t>
      </w:r>
    </w:p>
    <w:p w14:paraId="6C94F5E6">
      <w:pPr>
        <w:pStyle w:val="7"/>
        <w:ind w:left="0" w:leftChars="0" w:firstLine="632" w:firstLineChars="200"/>
        <w:rPr>
          <w:rFonts w:hint="default" w:eastAsia="仿宋"/>
          <w:lang w:val="en-US" w:eastAsia="zh-CN"/>
        </w:rPr>
      </w:pPr>
      <w:r>
        <w:rPr>
          <w:rFonts w:hint="eastAsia" w:ascii="仿宋_GB2312" w:hAnsi="仿宋_GB2312" w:eastAsia="仿宋_GB2312" w:cs="仿宋_GB2312"/>
          <w:color w:val="auto"/>
          <w:sz w:val="32"/>
          <w:szCs w:val="32"/>
          <w:lang w:val="en-US" w:eastAsia="zh-CN"/>
        </w:rPr>
        <w:t>6.45岁以下的港澳台居民。</w:t>
      </w:r>
    </w:p>
    <w:p w14:paraId="02342E5B">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outlineLvl w:val="0"/>
        <w:rPr>
          <w:rFonts w:hint="eastAsia" w:ascii="黑体" w:hAnsi="黑体" w:eastAsia="黑体" w:cs="黑体"/>
          <w:b w:val="0"/>
          <w:bCs w:val="0"/>
          <w:color w:val="auto"/>
          <w:sz w:val="32"/>
          <w:szCs w:val="32"/>
          <w:lang w:val="en-US" w:eastAsia="zh-CN"/>
        </w:rPr>
      </w:pPr>
      <w:bookmarkStart w:id="334" w:name="_Toc12649"/>
      <w:bookmarkStart w:id="335" w:name="_Toc25866"/>
      <w:bookmarkStart w:id="336" w:name="_Toc6963"/>
      <w:bookmarkStart w:id="337" w:name="_Toc8930"/>
      <w:r>
        <w:rPr>
          <w:rFonts w:hint="eastAsia" w:ascii="黑体" w:hAnsi="黑体" w:eastAsia="黑体" w:cs="黑体"/>
          <w:b w:val="0"/>
          <w:bCs w:val="0"/>
          <w:color w:val="auto"/>
          <w:sz w:val="32"/>
          <w:szCs w:val="32"/>
          <w:lang w:eastAsia="zh-CN"/>
        </w:rPr>
        <w:t>二、</w:t>
      </w:r>
      <w:r>
        <w:rPr>
          <w:rFonts w:hint="eastAsia" w:ascii="黑体" w:hAnsi="黑体" w:eastAsia="黑体" w:cs="黑体"/>
          <w:b w:val="0"/>
          <w:bCs w:val="0"/>
          <w:color w:val="auto"/>
          <w:sz w:val="32"/>
          <w:szCs w:val="32"/>
          <w:lang w:val="en-US" w:eastAsia="zh-CN"/>
        </w:rPr>
        <w:t>补贴对象</w:t>
      </w:r>
      <w:bookmarkEnd w:id="334"/>
      <w:bookmarkEnd w:id="335"/>
    </w:p>
    <w:p w14:paraId="697C752A">
      <w:pPr>
        <w:keepNext w:val="0"/>
        <w:keepLines w:val="0"/>
        <w:pageBreakBefore w:val="0"/>
        <w:widowControl w:val="0"/>
        <w:kinsoku/>
        <w:wordWrap/>
        <w:overflowPunct/>
        <w:topLinePunct w:val="0"/>
        <w:autoSpaceDE/>
        <w:autoSpaceDN/>
        <w:bidi w:val="0"/>
        <w:adjustRightInd/>
        <w:spacing w:line="578" w:lineRule="exact"/>
        <w:ind w:firstLine="632" w:firstLineChars="200"/>
        <w:jc w:val="both"/>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符合条件的创业者。</w:t>
      </w:r>
    </w:p>
    <w:p w14:paraId="6FBDAA5E">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outlineLvl w:val="0"/>
        <w:rPr>
          <w:rFonts w:hint="eastAsia" w:ascii="黑体" w:hAnsi="黑体" w:eastAsia="黑体" w:cs="黑体"/>
          <w:b w:val="0"/>
          <w:bCs w:val="0"/>
          <w:color w:val="auto"/>
          <w:sz w:val="32"/>
          <w:szCs w:val="32"/>
          <w:lang w:val="en-US" w:eastAsia="zh-CN"/>
        </w:rPr>
      </w:pPr>
      <w:bookmarkStart w:id="338" w:name="_Toc13611"/>
      <w:bookmarkStart w:id="339" w:name="_Toc16592"/>
      <w:r>
        <w:rPr>
          <w:rFonts w:hint="eastAsia" w:ascii="黑体" w:hAnsi="黑体" w:eastAsia="黑体" w:cs="黑体"/>
          <w:b w:val="0"/>
          <w:bCs w:val="0"/>
          <w:color w:val="auto"/>
          <w:sz w:val="32"/>
          <w:szCs w:val="32"/>
          <w:lang w:val="en-US" w:eastAsia="zh-CN"/>
        </w:rPr>
        <w:t>三、</w:t>
      </w:r>
      <w:r>
        <w:rPr>
          <w:rFonts w:hint="eastAsia" w:ascii="黑体" w:hAnsi="黑体" w:eastAsia="黑体" w:cs="黑体"/>
          <w:b w:val="0"/>
          <w:bCs w:val="0"/>
          <w:color w:val="auto"/>
          <w:sz w:val="32"/>
          <w:szCs w:val="32"/>
          <w:lang w:eastAsia="zh-CN"/>
        </w:rPr>
        <w:t>补贴标准</w:t>
      </w:r>
      <w:bookmarkEnd w:id="336"/>
      <w:bookmarkEnd w:id="337"/>
      <w:bookmarkEnd w:id="338"/>
      <w:bookmarkEnd w:id="339"/>
    </w:p>
    <w:p w14:paraId="4A811BC3">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10000元。</w:t>
      </w:r>
    </w:p>
    <w:p w14:paraId="0ECBC7E6">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outlineLvl w:val="0"/>
        <w:rPr>
          <w:rFonts w:hint="eastAsia"/>
          <w:color w:val="auto"/>
          <w:lang w:val="en-US" w:eastAsia="zh-CN"/>
        </w:rPr>
      </w:pPr>
      <w:bookmarkStart w:id="340" w:name="_Toc6788"/>
      <w:bookmarkStart w:id="341" w:name="_Toc13749"/>
      <w:r>
        <w:rPr>
          <w:rFonts w:hint="eastAsia" w:ascii="黑体" w:hAnsi="黑体" w:eastAsia="黑体" w:cs="黑体"/>
          <w:b w:val="0"/>
          <w:bCs w:val="0"/>
          <w:color w:val="auto"/>
          <w:sz w:val="32"/>
          <w:szCs w:val="32"/>
          <w:lang w:val="en-US" w:eastAsia="zh-CN"/>
        </w:rPr>
        <w:t>四、补贴期限</w:t>
      </w:r>
      <w:bookmarkEnd w:id="340"/>
      <w:bookmarkEnd w:id="341"/>
    </w:p>
    <w:p w14:paraId="307FAA3B">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一次性。</w:t>
      </w:r>
    </w:p>
    <w:p w14:paraId="0CCA14DA">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outlineLvl w:val="0"/>
        <w:rPr>
          <w:rFonts w:hint="eastAsia" w:ascii="黑体" w:hAnsi="黑体" w:eastAsia="黑体" w:cs="黑体"/>
          <w:b w:val="0"/>
          <w:bCs w:val="0"/>
          <w:color w:val="auto"/>
          <w:sz w:val="32"/>
          <w:szCs w:val="32"/>
          <w:lang w:eastAsia="zh-CN"/>
        </w:rPr>
      </w:pPr>
      <w:bookmarkStart w:id="342" w:name="_Toc17720"/>
      <w:bookmarkStart w:id="343" w:name="_Toc12629"/>
      <w:bookmarkStart w:id="344" w:name="_Toc30857"/>
      <w:bookmarkStart w:id="345" w:name="_Toc14789"/>
      <w:r>
        <w:rPr>
          <w:rFonts w:hint="eastAsia" w:ascii="黑体" w:hAnsi="黑体" w:eastAsia="黑体" w:cs="黑体"/>
          <w:b w:val="0"/>
          <w:bCs w:val="0"/>
          <w:color w:val="auto"/>
          <w:sz w:val="32"/>
          <w:szCs w:val="32"/>
          <w:lang w:val="en-US" w:eastAsia="zh-CN"/>
        </w:rPr>
        <w:t>五、</w:t>
      </w:r>
      <w:r>
        <w:rPr>
          <w:rFonts w:hint="eastAsia" w:ascii="黑体" w:hAnsi="黑体" w:eastAsia="黑体" w:cs="黑体"/>
          <w:b w:val="0"/>
          <w:bCs w:val="0"/>
          <w:color w:val="auto"/>
          <w:sz w:val="32"/>
          <w:szCs w:val="32"/>
          <w:lang w:eastAsia="zh-CN"/>
        </w:rPr>
        <w:t>应提交材料</w:t>
      </w:r>
      <w:bookmarkEnd w:id="342"/>
      <w:bookmarkEnd w:id="343"/>
      <w:bookmarkEnd w:id="344"/>
      <w:bookmarkEnd w:id="345"/>
    </w:p>
    <w:p w14:paraId="543C431A">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（一）符合条件人员基本身份类证明。</w:t>
      </w:r>
    </w:p>
    <w:p w14:paraId="0F044BAA">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二）创业重点扶持对象佐证材料。属返乡创业人员第一、三类的提供户口簿，外出务工返乡创业人员提供《就业创业证》或社保缴费记录，外出求学返乡创业人员提供毕业证书；属在校生的提供学籍证明；属毕业生的提供毕业证书；属出国（境）留学回国人员的提供学历学位认证书；属退役军人的提供退役证或转业证。</w:t>
      </w:r>
    </w:p>
    <w:p w14:paraId="67AD5A07">
      <w:pPr>
        <w:pStyle w:val="7"/>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三）企业近6个月正常经营的佐证材料。提供资金流水及以下材料中至少一项：1.工资支付凭证；2.财务报表；3.纳税记录；4.专利、软件著作权等知识产权证明；5.经营许可证；6.合同与订单记录；7.反映企业业务往来的货物运输单据、出入库记录等；8.广告投放、网点运营、社交媒体运营等市场推广活动记录；9.地级以上市结合实际确定的其他能佐证企业正常经营的材料。</w:t>
      </w:r>
    </w:p>
    <w:p w14:paraId="3471BDF1">
      <w:pPr>
        <w:rPr>
          <w:rFonts w:hint="default"/>
          <w:lang w:val="en-US" w:eastAsia="zh-CN"/>
        </w:rPr>
      </w:pPr>
      <w:r>
        <w:rPr>
          <w:rFonts w:hint="eastAsia" w:ascii="仿宋_GB2312" w:hAnsi="仿宋_GB2312" w:eastAsia="仿宋_GB2312" w:cs="仿宋_GB2312"/>
          <w:color w:val="auto"/>
          <w:sz w:val="32"/>
          <w:szCs w:val="32"/>
          <w:lang w:val="en-US" w:eastAsia="zh-CN"/>
        </w:rPr>
        <w:t>（四）小微企业佐证材料。登记注册类型属于企业的，提交统计部门《调查单位基本情况》（表号101-1表）（未纳入《调查单位基本情况》填报范围的企业，填写《企业划型承诺书》）。</w:t>
      </w:r>
    </w:p>
    <w:p w14:paraId="545D879C">
      <w:pPr>
        <w:keepNext w:val="0"/>
        <w:keepLines w:val="0"/>
        <w:pageBreakBefore w:val="0"/>
        <w:widowControl w:val="0"/>
        <w:kinsoku/>
        <w:wordWrap/>
        <w:overflowPunct/>
        <w:topLinePunct w:val="0"/>
        <w:autoSpaceDE/>
        <w:autoSpaceDN/>
        <w:bidi w:val="0"/>
        <w:adjustRightInd/>
        <w:snapToGrid/>
        <w:spacing w:line="538" w:lineRule="exact"/>
        <w:ind w:firstLine="632" w:firstLineChars="200"/>
        <w:jc w:val="both"/>
        <w:textAlignment w:val="auto"/>
        <w:outlineLvl w:val="0"/>
        <w:rPr>
          <w:rFonts w:hint="eastAsia" w:ascii="黑体" w:hAnsi="黑体" w:eastAsia="黑体" w:cs="黑体"/>
          <w:b w:val="0"/>
          <w:bCs w:val="0"/>
          <w:color w:val="auto"/>
          <w:sz w:val="32"/>
          <w:szCs w:val="32"/>
          <w:lang w:val="en-US" w:eastAsia="zh-CN"/>
        </w:rPr>
      </w:pPr>
      <w:bookmarkStart w:id="346" w:name="_Toc9386"/>
      <w:bookmarkStart w:id="347" w:name="_Toc24434"/>
      <w:bookmarkStart w:id="348" w:name="_Toc13501"/>
      <w:bookmarkStart w:id="349" w:name="_Toc15513"/>
      <w:r>
        <w:rPr>
          <w:rFonts w:hint="eastAsia" w:ascii="黑体" w:hAnsi="黑体" w:eastAsia="黑体" w:cs="黑体"/>
          <w:b w:val="0"/>
          <w:bCs w:val="0"/>
          <w:color w:val="auto"/>
          <w:sz w:val="32"/>
          <w:szCs w:val="32"/>
          <w:lang w:val="en-US" w:eastAsia="zh-CN"/>
        </w:rPr>
        <w:t>六、</w:t>
      </w:r>
      <w:r>
        <w:rPr>
          <w:rFonts w:hint="eastAsia" w:ascii="黑体" w:hAnsi="黑体" w:eastAsia="黑体" w:cs="黑体"/>
          <w:b w:val="0"/>
          <w:bCs w:val="0"/>
          <w:color w:val="auto"/>
          <w:sz w:val="32"/>
          <w:szCs w:val="32"/>
          <w:lang w:eastAsia="zh-CN"/>
        </w:rPr>
        <w:t>应</w:t>
      </w:r>
      <w:r>
        <w:rPr>
          <w:rFonts w:hint="eastAsia" w:ascii="黑体" w:hAnsi="黑体" w:eastAsia="黑体" w:cs="黑体"/>
          <w:b w:val="0"/>
          <w:bCs w:val="0"/>
          <w:color w:val="auto"/>
          <w:sz w:val="32"/>
          <w:szCs w:val="32"/>
          <w:lang w:val="en-US" w:eastAsia="zh-CN"/>
        </w:rPr>
        <w:t>核验信息</w:t>
      </w:r>
      <w:bookmarkEnd w:id="346"/>
      <w:bookmarkEnd w:id="347"/>
      <w:bookmarkEnd w:id="348"/>
      <w:bookmarkEnd w:id="349"/>
    </w:p>
    <w:p w14:paraId="7E7AE6A6">
      <w:pPr>
        <w:keepNext w:val="0"/>
        <w:keepLines w:val="0"/>
        <w:pageBreakBefore w:val="0"/>
        <w:widowControl w:val="0"/>
        <w:kinsoku/>
        <w:wordWrap/>
        <w:overflowPunct/>
        <w:topLinePunct w:val="0"/>
        <w:autoSpaceDE/>
        <w:autoSpaceDN/>
        <w:bidi w:val="0"/>
        <w:adjustRightInd/>
        <w:snapToGrid/>
        <w:spacing w:line="538" w:lineRule="exact"/>
        <w:ind w:firstLine="632" w:firstLineChars="200"/>
        <w:jc w:val="both"/>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（一）创业重点扶持对象身份资质；</w:t>
      </w:r>
    </w:p>
    <w:p w14:paraId="7192E2B3">
      <w:pPr>
        <w:keepNext w:val="0"/>
        <w:keepLines w:val="0"/>
        <w:pageBreakBefore w:val="0"/>
        <w:widowControl w:val="0"/>
        <w:kinsoku/>
        <w:wordWrap/>
        <w:overflowPunct/>
        <w:topLinePunct w:val="0"/>
        <w:autoSpaceDE/>
        <w:autoSpaceDN/>
        <w:bidi w:val="0"/>
        <w:adjustRightInd/>
        <w:snapToGrid/>
        <w:spacing w:line="538" w:lineRule="exact"/>
        <w:ind w:firstLine="632" w:firstLineChars="200"/>
        <w:jc w:val="both"/>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（二）单位登记信息；</w:t>
      </w:r>
    </w:p>
    <w:p w14:paraId="054A47FA">
      <w:pPr>
        <w:keepNext w:val="0"/>
        <w:keepLines w:val="0"/>
        <w:pageBreakBefore w:val="0"/>
        <w:widowControl w:val="0"/>
        <w:kinsoku/>
        <w:wordWrap/>
        <w:overflowPunct/>
        <w:topLinePunct w:val="0"/>
        <w:autoSpaceDE/>
        <w:autoSpaceDN/>
        <w:bidi w:val="0"/>
        <w:adjustRightInd/>
        <w:snapToGrid/>
        <w:spacing w:line="538" w:lineRule="exact"/>
        <w:ind w:firstLine="632" w:firstLineChars="200"/>
        <w:jc w:val="both"/>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（三）社保缴纳记录。</w:t>
      </w:r>
    </w:p>
    <w:p w14:paraId="6E02BD1C">
      <w:pPr>
        <w:keepNext w:val="0"/>
        <w:keepLines w:val="0"/>
        <w:pageBreakBefore w:val="0"/>
        <w:widowControl w:val="0"/>
        <w:kinsoku/>
        <w:wordWrap/>
        <w:overflowPunct/>
        <w:topLinePunct w:val="0"/>
        <w:autoSpaceDE/>
        <w:autoSpaceDN/>
        <w:bidi w:val="0"/>
        <w:adjustRightInd/>
        <w:snapToGrid/>
        <w:spacing w:line="538" w:lineRule="exact"/>
        <w:ind w:firstLine="632" w:firstLineChars="200"/>
        <w:jc w:val="both"/>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（四）</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经营异常名录</w:t>
      </w:r>
      <w:r>
        <w:rPr>
          <w:rFonts w:hint="eastAsia" w:ascii="仿宋_GB2312" w:hAnsi="仿宋_GB2312" w:eastAsia="仿宋_GB2312" w:cs="仿宋_GB2312"/>
          <w:lang w:eastAsia="zh-CN"/>
        </w:rPr>
        <w:t>”</w:t>
      </w:r>
      <w:r>
        <w:rPr>
          <w:rFonts w:hint="eastAsia" w:ascii="仿宋_GB2312" w:hAnsi="仿宋_GB2312" w:eastAsia="仿宋_GB2312" w:cs="仿宋_GB2312"/>
          <w:lang w:val="en-US" w:eastAsia="zh-CN"/>
        </w:rPr>
        <w:t>信息。</w:t>
      </w:r>
    </w:p>
    <w:p w14:paraId="107C1AA3">
      <w:pPr>
        <w:keepNext w:val="0"/>
        <w:keepLines w:val="0"/>
        <w:pageBreakBefore w:val="0"/>
        <w:widowControl w:val="0"/>
        <w:kinsoku/>
        <w:wordWrap/>
        <w:overflowPunct/>
        <w:topLinePunct w:val="0"/>
        <w:autoSpaceDE/>
        <w:autoSpaceDN/>
        <w:bidi w:val="0"/>
        <w:adjustRightInd/>
        <w:snapToGrid/>
        <w:spacing w:line="538" w:lineRule="exact"/>
        <w:ind w:firstLine="632" w:firstLineChars="200"/>
        <w:jc w:val="both"/>
        <w:textAlignment w:val="auto"/>
        <w:outlineLvl w:val="0"/>
        <w:rPr>
          <w:rFonts w:hint="eastAsia" w:ascii="黑体" w:hAnsi="黑体" w:eastAsia="黑体" w:cs="黑体"/>
          <w:b w:val="0"/>
          <w:bCs w:val="0"/>
          <w:color w:val="auto"/>
          <w:sz w:val="32"/>
          <w:szCs w:val="32"/>
          <w:lang w:val="en-US" w:eastAsia="zh-CN"/>
        </w:rPr>
      </w:pPr>
      <w:bookmarkStart w:id="350" w:name="_Toc14062"/>
      <w:bookmarkStart w:id="351" w:name="_Toc15935"/>
      <w:bookmarkStart w:id="352" w:name="_Toc20614"/>
      <w:bookmarkStart w:id="353" w:name="_Toc8519"/>
      <w:r>
        <w:rPr>
          <w:rFonts w:hint="eastAsia" w:ascii="黑体" w:hAnsi="黑体" w:eastAsia="黑体" w:cs="黑体"/>
          <w:b w:val="0"/>
          <w:bCs w:val="0"/>
          <w:color w:val="auto"/>
          <w:sz w:val="32"/>
          <w:szCs w:val="32"/>
          <w:lang w:val="en-US" w:eastAsia="zh-CN"/>
        </w:rPr>
        <w:t>七、申请程序</w:t>
      </w:r>
      <w:bookmarkEnd w:id="350"/>
      <w:bookmarkEnd w:id="351"/>
      <w:bookmarkEnd w:id="352"/>
      <w:bookmarkEnd w:id="353"/>
    </w:p>
    <w:p w14:paraId="3652BAA3">
      <w:pPr>
        <w:keepNext w:val="0"/>
        <w:keepLines w:val="0"/>
        <w:pageBreakBefore w:val="0"/>
        <w:widowControl w:val="0"/>
        <w:kinsoku/>
        <w:wordWrap/>
        <w:overflowPunct/>
        <w:topLinePunct w:val="0"/>
        <w:autoSpaceDE/>
        <w:autoSpaceDN/>
        <w:bidi w:val="0"/>
        <w:adjustRightInd/>
        <w:snapToGrid/>
        <w:spacing w:line="538" w:lineRule="exact"/>
        <w:ind w:firstLine="632"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补贴对象应于相关创办主体登记注册之日起3年内，向登记注册地</w:t>
      </w:r>
      <w:r>
        <w:rPr>
          <w:rFonts w:hint="eastAsia" w:ascii="仿宋_GB2312" w:hAnsi="仿宋_GB2312" w:eastAsia="仿宋_GB2312" w:cs="仿宋_GB2312"/>
          <w:color w:val="auto"/>
          <w:sz w:val="32"/>
          <w:szCs w:val="32"/>
          <w:lang w:val="en-US" w:eastAsia="zh-CN"/>
        </w:rPr>
        <w:t>人力资源社会保障部门</w:t>
      </w:r>
      <w:r>
        <w:rPr>
          <w:rFonts w:hint="eastAsia" w:ascii="仿宋_GB2312" w:hAnsi="仿宋_GB2312" w:eastAsia="仿宋_GB2312" w:cs="仿宋_GB2312"/>
          <w:color w:val="auto"/>
          <w:sz w:val="32"/>
          <w:szCs w:val="32"/>
        </w:rPr>
        <w:t>提出补贴申请。</w:t>
      </w:r>
    </w:p>
    <w:p w14:paraId="3922D298">
      <w:pPr>
        <w:keepNext w:val="0"/>
        <w:keepLines w:val="0"/>
        <w:pageBreakBefore w:val="0"/>
        <w:widowControl w:val="0"/>
        <w:kinsoku/>
        <w:wordWrap/>
        <w:overflowPunct/>
        <w:topLinePunct w:val="0"/>
        <w:autoSpaceDE/>
        <w:autoSpaceDN/>
        <w:bidi w:val="0"/>
        <w:adjustRightInd/>
        <w:snapToGrid/>
        <w:spacing w:line="538" w:lineRule="exact"/>
        <w:ind w:firstLine="632" w:firstLineChars="200"/>
        <w:jc w:val="both"/>
        <w:textAlignment w:val="auto"/>
        <w:rPr>
          <w:rFonts w:hint="eastAsia" w:ascii="黑体" w:hAnsi="黑体" w:eastAsia="黑体" w:cs="黑体"/>
          <w:b w:val="0"/>
          <w:bCs w:val="0"/>
          <w:lang w:val="en-US" w:eastAsia="zh-CN"/>
        </w:rPr>
      </w:pPr>
      <w:r>
        <w:rPr>
          <w:rFonts w:hint="eastAsia" w:ascii="黑体" w:hAnsi="黑体" w:eastAsia="黑体" w:cs="黑体"/>
          <w:b w:val="0"/>
          <w:bCs w:val="0"/>
          <w:lang w:val="en-US" w:eastAsia="zh-CN"/>
        </w:rPr>
        <w:t>八、注意事项</w:t>
      </w:r>
    </w:p>
    <w:p w14:paraId="0A5F4FF5">
      <w:pPr>
        <w:keepNext w:val="0"/>
        <w:keepLines w:val="0"/>
        <w:pageBreakBefore w:val="0"/>
        <w:widowControl w:val="0"/>
        <w:kinsoku/>
        <w:wordWrap/>
        <w:overflowPunct/>
        <w:topLinePunct w:val="0"/>
        <w:autoSpaceDE/>
        <w:autoSpaceDN/>
        <w:bidi w:val="0"/>
        <w:adjustRightInd/>
        <w:snapToGrid/>
        <w:spacing w:line="538" w:lineRule="exact"/>
        <w:ind w:firstLine="632" w:firstLineChars="200"/>
        <w:jc w:val="both"/>
        <w:textAlignment w:val="auto"/>
        <w:rPr>
          <w:rFonts w:hint="eastAsia" w:ascii="仿宋_GB2312" w:hAnsi="仿宋_GB2312" w:eastAsia="仿宋_GB2312" w:cs="仿宋_GB2312"/>
          <w:b w:val="0"/>
          <w:bCs w:val="0"/>
          <w:lang w:val="en-US" w:eastAsia="zh-CN"/>
        </w:rPr>
      </w:pPr>
      <w:r>
        <w:rPr>
          <w:rFonts w:hint="eastAsia" w:ascii="仿宋_GB2312" w:hAnsi="仿宋_GB2312" w:eastAsia="仿宋_GB2312" w:cs="仿宋_GB2312"/>
          <w:b w:val="0"/>
          <w:bCs w:val="0"/>
          <w:lang w:val="en-US" w:eastAsia="zh-CN"/>
        </w:rPr>
        <w:t>（一）同一人员及同一创业主体只能享受一次本项补贴。</w:t>
      </w:r>
    </w:p>
    <w:p w14:paraId="77AEED92">
      <w:pPr>
        <w:pStyle w:val="7"/>
        <w:keepNext w:val="0"/>
        <w:keepLines w:val="0"/>
        <w:pageBreakBefore w:val="0"/>
        <w:widowControl w:val="0"/>
        <w:kinsoku/>
        <w:wordWrap/>
        <w:overflowPunct/>
        <w:topLinePunct w:val="0"/>
        <w:autoSpaceDE/>
        <w:autoSpaceDN/>
        <w:bidi w:val="0"/>
        <w:adjustRightInd/>
        <w:snapToGrid/>
        <w:spacing w:line="538" w:lineRule="exact"/>
        <w:textAlignment w:val="auto"/>
        <w:rPr>
          <w:rFonts w:hint="eastAsia" w:ascii="仿宋_GB2312" w:hAnsi="仿宋_GB2312" w:eastAsia="仿宋_GB2312" w:cs="仿宋_GB2312"/>
          <w:b w:val="0"/>
          <w:bCs w:val="0"/>
          <w:lang w:val="en-US" w:eastAsia="zh-CN"/>
        </w:rPr>
      </w:pPr>
      <w:r>
        <w:rPr>
          <w:rFonts w:hint="eastAsia" w:ascii="仿宋_GB2312" w:hAnsi="仿宋_GB2312" w:eastAsia="仿宋_GB2312" w:cs="仿宋_GB2312"/>
          <w:b w:val="0"/>
          <w:bCs w:val="0"/>
          <w:lang w:val="en-US" w:eastAsia="zh-CN"/>
        </w:rPr>
        <w:t>（二）申请人申请补贴时，在非本人名下用人单位参加企业职工养老保险的，应予审核不通过。</w:t>
      </w:r>
    </w:p>
    <w:p w14:paraId="6837711F">
      <w:pPr>
        <w:keepNext w:val="0"/>
        <w:keepLines w:val="0"/>
        <w:pageBreakBefore w:val="0"/>
        <w:widowControl w:val="0"/>
        <w:kinsoku/>
        <w:wordWrap/>
        <w:overflowPunct/>
        <w:topLinePunct w:val="0"/>
        <w:autoSpaceDE/>
        <w:autoSpaceDN/>
        <w:bidi w:val="0"/>
        <w:adjustRightInd/>
        <w:snapToGrid/>
        <w:spacing w:line="538" w:lineRule="exact"/>
        <w:textAlignment w:val="auto"/>
        <w:rPr>
          <w:rFonts w:hint="default"/>
          <w:lang w:val="en-US" w:eastAsia="zh-CN"/>
        </w:rPr>
      </w:pPr>
      <w:r>
        <w:rPr>
          <w:rFonts w:hint="eastAsia" w:ascii="仿宋_GB2312" w:hAnsi="仿宋_GB2312" w:eastAsia="仿宋_GB2312" w:cs="仿宋_GB2312"/>
          <w:b w:val="0"/>
          <w:bCs w:val="0"/>
          <w:lang w:val="en-US" w:eastAsia="zh-CN"/>
        </w:rPr>
        <w:t>（三）变更过法定代表人的创业主体不能申请本项补贴。</w:t>
      </w:r>
    </w:p>
    <w:p w14:paraId="6AFD080A">
      <w:pPr>
        <w:keepNext w:val="0"/>
        <w:keepLines w:val="0"/>
        <w:pageBreakBefore w:val="0"/>
        <w:widowControl w:val="0"/>
        <w:kinsoku/>
        <w:wordWrap/>
        <w:overflowPunct/>
        <w:topLinePunct w:val="0"/>
        <w:autoSpaceDE/>
        <w:autoSpaceDN/>
        <w:bidi w:val="0"/>
        <w:adjustRightInd/>
        <w:snapToGrid/>
        <w:spacing w:line="538" w:lineRule="exact"/>
        <w:ind w:firstLine="632" w:firstLineChars="200"/>
        <w:jc w:val="both"/>
        <w:textAlignment w:val="auto"/>
        <w:rPr>
          <w:rFonts w:hint="eastAsia" w:ascii="方正小标宋简体" w:hAnsi="方正小标宋简体" w:eastAsia="方正小标宋简体" w:cs="方正小标宋简体"/>
          <w:b w:val="0"/>
          <w:bCs w:val="0"/>
          <w:color w:val="auto"/>
          <w:sz w:val="44"/>
          <w:szCs w:val="44"/>
        </w:rPr>
      </w:pPr>
      <w:r>
        <w:rPr>
          <w:rFonts w:hint="eastAsia" w:ascii="黑体" w:hAnsi="黑体" w:eastAsia="黑体" w:cs="黑体"/>
          <w:lang w:val="en-US" w:eastAsia="zh-CN"/>
        </w:rPr>
        <w:t xml:space="preserve">九、咨询电话  </w:t>
      </w:r>
      <w:r>
        <w:rPr>
          <w:rFonts w:hint="eastAsia" w:ascii="仿宋_GB2312" w:hAnsi="仿宋_GB2312" w:eastAsia="仿宋_GB2312" w:cs="仿宋_GB2312"/>
          <w:b w:val="0"/>
          <w:bCs w:val="0"/>
          <w:lang w:val="en-US" w:eastAsia="zh-CN"/>
        </w:rPr>
        <w:t>0751-3886061</w:t>
      </w:r>
    </w:p>
    <w:p w14:paraId="22B90EA9">
      <w:pPr>
        <w:pStyle w:val="3"/>
        <w:keepNext/>
        <w:keepLines/>
        <w:pageBreakBefore w:val="0"/>
        <w:widowControl w:val="0"/>
        <w:kinsoku/>
        <w:wordWrap/>
        <w:overflowPunct/>
        <w:topLinePunct w:val="0"/>
        <w:autoSpaceDE/>
        <w:autoSpaceDN/>
        <w:bidi w:val="0"/>
        <w:adjustRightInd/>
        <w:snapToGrid/>
        <w:spacing w:line="680" w:lineRule="exact"/>
        <w:ind w:left="0" w:leftChars="0" w:firstLine="0" w:firstLineChars="0"/>
        <w:jc w:val="center"/>
        <w:textAlignment w:val="auto"/>
        <w:rPr>
          <w:rFonts w:hint="eastAsia"/>
          <w:color w:val="auto"/>
        </w:rPr>
      </w:pPr>
      <w:bookmarkStart w:id="354" w:name="_Toc2401"/>
      <w:r>
        <w:rPr>
          <w:rStyle w:val="11"/>
          <w:rFonts w:hint="eastAsia" w:ascii="方正小标宋简体" w:hAnsi="方正小标宋简体" w:eastAsia="方正小标宋简体" w:cs="方正小标宋简体"/>
          <w:color w:val="auto"/>
          <w:sz w:val="44"/>
          <w:szCs w:val="44"/>
          <w:lang w:eastAsia="zh-CN"/>
        </w:rPr>
        <w:t>创业租金补贴</w:t>
      </w:r>
      <w:bookmarkEnd w:id="354"/>
    </w:p>
    <w:p w14:paraId="672DBF55">
      <w:pPr>
        <w:keepNext w:val="0"/>
        <w:keepLines w:val="0"/>
        <w:pageBreakBefore w:val="0"/>
        <w:widowControl w:val="0"/>
        <w:kinsoku/>
        <w:wordWrap/>
        <w:overflowPunct/>
        <w:topLinePunct w:val="0"/>
        <w:autoSpaceDE/>
        <w:autoSpaceDN/>
        <w:bidi w:val="0"/>
        <w:adjustRightInd/>
        <w:spacing w:line="578" w:lineRule="exact"/>
        <w:ind w:firstLine="632" w:firstLineChars="200"/>
        <w:jc w:val="both"/>
        <w:textAlignment w:val="auto"/>
        <w:rPr>
          <w:rFonts w:hint="eastAsia"/>
        </w:rPr>
      </w:pPr>
    </w:p>
    <w:p w14:paraId="245D192A">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outlineLvl w:val="0"/>
        <w:rPr>
          <w:rFonts w:hint="eastAsia" w:ascii="黑体" w:hAnsi="黑体" w:eastAsia="黑体" w:cs="黑体"/>
          <w:b w:val="0"/>
          <w:bCs w:val="0"/>
          <w:color w:val="auto"/>
          <w:sz w:val="32"/>
          <w:szCs w:val="32"/>
        </w:rPr>
      </w:pPr>
      <w:bookmarkStart w:id="355" w:name="_Toc32654"/>
      <w:bookmarkStart w:id="356" w:name="_Toc27783"/>
      <w:bookmarkStart w:id="357" w:name="_Toc730"/>
      <w:bookmarkStart w:id="358" w:name="_Toc28028"/>
      <w:r>
        <w:rPr>
          <w:rFonts w:hint="eastAsia" w:ascii="黑体" w:hAnsi="黑体" w:eastAsia="黑体" w:cs="黑体"/>
          <w:b w:val="0"/>
          <w:bCs w:val="0"/>
          <w:color w:val="auto"/>
          <w:sz w:val="32"/>
          <w:szCs w:val="32"/>
          <w:lang w:val="en-US" w:eastAsia="zh-CN"/>
        </w:rPr>
        <w:t>一、</w:t>
      </w:r>
      <w:r>
        <w:rPr>
          <w:rFonts w:hint="eastAsia" w:ascii="黑体" w:hAnsi="黑体" w:eastAsia="黑体" w:cs="黑体"/>
          <w:b w:val="0"/>
          <w:bCs w:val="0"/>
          <w:color w:val="auto"/>
          <w:sz w:val="32"/>
          <w:szCs w:val="32"/>
        </w:rPr>
        <w:t>补贴条件</w:t>
      </w:r>
      <w:bookmarkEnd w:id="355"/>
      <w:bookmarkEnd w:id="356"/>
      <w:bookmarkEnd w:id="357"/>
      <w:bookmarkEnd w:id="358"/>
    </w:p>
    <w:p w14:paraId="3017AC58">
      <w:pPr>
        <w:pStyle w:val="7"/>
        <w:keepNext w:val="0"/>
        <w:keepLines w:val="0"/>
        <w:pageBreakBefore w:val="0"/>
        <w:kinsoku/>
        <w:wordWrap/>
        <w:overflowPunct/>
        <w:topLinePunct w:val="0"/>
        <w:autoSpaceDE/>
        <w:autoSpaceDN/>
        <w:bidi w:val="0"/>
        <w:adjustRightInd/>
        <w:snapToGrid/>
        <w:spacing w:line="540" w:lineRule="exact"/>
        <w:ind w:left="0" w:leftChars="0" w:right="0" w:rightChars="0" w:firstLine="632" w:firstLineChars="200"/>
        <w:textAlignment w:val="auto"/>
        <w:outlineLvl w:val="9"/>
        <w:rPr>
          <w:rFonts w:hint="eastAsia" w:ascii="仿宋_GB2312" w:hAnsi="仿宋_GB2312" w:eastAsia="仿宋_GB2312" w:cs="仿宋_GB2312"/>
          <w:color w:val="auto"/>
          <w:highlight w:val="none"/>
          <w:u w:val="none" w:color="auto"/>
        </w:rPr>
      </w:pPr>
      <w:r>
        <w:rPr>
          <w:rFonts w:hint="eastAsia" w:ascii="仿宋_GB2312" w:hAnsi="仿宋_GB2312" w:eastAsia="仿宋_GB2312" w:cs="仿宋_GB2312"/>
          <w:color w:val="auto"/>
          <w:sz w:val="32"/>
          <w:szCs w:val="32"/>
          <w:lang w:val="en-US" w:eastAsia="zh-CN"/>
        </w:rPr>
        <w:t>（一）</w:t>
      </w:r>
      <w:r>
        <w:rPr>
          <w:rFonts w:hint="eastAsia" w:ascii="仿宋_GB2312" w:hAnsi="仿宋_GB2312" w:eastAsia="仿宋_GB2312" w:cs="仿宋_GB2312"/>
          <w:color w:val="auto"/>
          <w:highlight w:val="none"/>
          <w:u w:val="none" w:color="auto"/>
        </w:rPr>
        <w:t>创业重点扶持对象在我省创办登记注册3年内的小微企业、个体工商户、社会组织、律师事务所、会计师事务所和农民专业合作社，并担任该主体法定代表人、经营者、理事长（会长、秘书长）、负责人、首席合伙人。</w:t>
      </w:r>
    </w:p>
    <w:p w14:paraId="67A4D188">
      <w:pPr>
        <w:pStyle w:val="7"/>
        <w:keepNext w:val="0"/>
        <w:keepLines w:val="0"/>
        <w:pageBreakBefore w:val="0"/>
        <w:kinsoku/>
        <w:wordWrap/>
        <w:overflowPunct/>
        <w:topLinePunct w:val="0"/>
        <w:autoSpaceDE/>
        <w:autoSpaceDN/>
        <w:bidi w:val="0"/>
        <w:adjustRightInd/>
        <w:snapToGrid/>
        <w:spacing w:line="540" w:lineRule="exact"/>
        <w:ind w:left="0" w:leftChars="0" w:right="0" w:rightChars="0" w:firstLine="632" w:firstLineChars="200"/>
        <w:textAlignment w:val="auto"/>
        <w:outlineLvl w:val="9"/>
        <w:rPr>
          <w:rFonts w:hint="eastAsia" w:ascii="仿宋_GB2312" w:hAnsi="仿宋_GB2312" w:eastAsia="仿宋_GB2312" w:cs="仿宋_GB2312"/>
          <w:color w:val="auto"/>
          <w:highlight w:val="none"/>
          <w:u w:val="none" w:color="auto"/>
        </w:rPr>
      </w:pPr>
      <w:r>
        <w:rPr>
          <w:rFonts w:hint="eastAsia" w:ascii="仿宋_GB2312" w:hAnsi="仿宋_GB2312" w:eastAsia="仿宋_GB2312" w:cs="仿宋_GB2312"/>
          <w:color w:val="auto"/>
          <w:highlight w:val="none"/>
          <w:u w:val="none" w:color="auto"/>
          <w:lang w:eastAsia="zh-CN"/>
        </w:rPr>
        <w:t>（</w:t>
      </w:r>
      <w:r>
        <w:rPr>
          <w:rFonts w:hint="eastAsia" w:ascii="仿宋_GB2312" w:hAnsi="仿宋_GB2312" w:eastAsia="仿宋_GB2312" w:cs="仿宋_GB2312"/>
          <w:color w:val="auto"/>
          <w:highlight w:val="none"/>
          <w:u w:val="none" w:color="auto"/>
          <w:lang w:val="en-US" w:eastAsia="zh-CN"/>
        </w:rPr>
        <w:t>二</w:t>
      </w:r>
      <w:r>
        <w:rPr>
          <w:rFonts w:hint="eastAsia" w:ascii="仿宋_GB2312" w:hAnsi="仿宋_GB2312" w:eastAsia="仿宋_GB2312" w:cs="仿宋_GB2312"/>
          <w:color w:val="auto"/>
          <w:highlight w:val="none"/>
          <w:u w:val="none" w:color="auto"/>
          <w:lang w:eastAsia="zh-CN"/>
        </w:rPr>
        <w:t>）</w:t>
      </w:r>
      <w:r>
        <w:rPr>
          <w:rFonts w:hint="eastAsia" w:ascii="仿宋_GB2312" w:hAnsi="仿宋_GB2312" w:eastAsia="仿宋_GB2312" w:cs="仿宋_GB2312"/>
          <w:color w:val="auto"/>
          <w:highlight w:val="none"/>
          <w:u w:val="none" w:color="auto"/>
          <w:lang w:val="en-US" w:eastAsia="zh-CN"/>
        </w:rPr>
        <w:t>创业主体</w:t>
      </w:r>
      <w:r>
        <w:rPr>
          <w:rFonts w:hint="eastAsia" w:ascii="仿宋_GB2312" w:hAnsi="仿宋_GB2312" w:eastAsia="仿宋_GB2312" w:cs="仿宋_GB2312"/>
          <w:color w:val="auto"/>
          <w:highlight w:val="none"/>
          <w:u w:val="none" w:color="auto"/>
        </w:rPr>
        <w:t>登记注册满12个月，且申请补贴时未被市场监管部门列入“经营异常名录”。</w:t>
      </w:r>
    </w:p>
    <w:p w14:paraId="1E9AEB60">
      <w:pPr>
        <w:pStyle w:val="7"/>
        <w:keepNext w:val="0"/>
        <w:keepLines w:val="0"/>
        <w:pageBreakBefore w:val="0"/>
        <w:kinsoku/>
        <w:wordWrap/>
        <w:overflowPunct/>
        <w:topLinePunct w:val="0"/>
        <w:autoSpaceDE/>
        <w:autoSpaceDN/>
        <w:bidi w:val="0"/>
        <w:adjustRightInd/>
        <w:snapToGrid/>
        <w:spacing w:line="540" w:lineRule="exact"/>
        <w:ind w:left="0" w:leftChars="0" w:right="0" w:rightChars="0" w:firstLine="632" w:firstLineChars="200"/>
        <w:textAlignment w:val="auto"/>
        <w:outlineLvl w:val="9"/>
        <w:rPr>
          <w:rFonts w:hint="eastAsia" w:ascii="仿宋_GB2312" w:hAnsi="仿宋_GB2312" w:eastAsia="仿宋_GB2312" w:cs="仿宋_GB2312"/>
          <w:color w:val="auto"/>
          <w:highlight w:val="none"/>
          <w:u w:val="none" w:color="auto"/>
        </w:rPr>
      </w:pPr>
      <w:r>
        <w:rPr>
          <w:rFonts w:hint="eastAsia" w:ascii="仿宋_GB2312" w:hAnsi="仿宋_GB2312" w:eastAsia="仿宋_GB2312" w:cs="仿宋_GB2312"/>
          <w:color w:val="auto"/>
          <w:highlight w:val="none"/>
          <w:u w:val="none" w:color="auto"/>
          <w:lang w:eastAsia="zh-CN"/>
        </w:rPr>
        <w:t>（</w:t>
      </w:r>
      <w:r>
        <w:rPr>
          <w:rFonts w:hint="eastAsia" w:ascii="仿宋_GB2312" w:hAnsi="仿宋_GB2312" w:eastAsia="仿宋_GB2312" w:cs="仿宋_GB2312"/>
          <w:color w:val="auto"/>
          <w:highlight w:val="none"/>
          <w:u w:val="none" w:color="auto"/>
          <w:lang w:val="en-US" w:eastAsia="zh-CN"/>
        </w:rPr>
        <w:t>三</w:t>
      </w:r>
      <w:r>
        <w:rPr>
          <w:rFonts w:hint="eastAsia" w:ascii="仿宋_GB2312" w:hAnsi="仿宋_GB2312" w:eastAsia="仿宋_GB2312" w:cs="仿宋_GB2312"/>
          <w:color w:val="auto"/>
          <w:highlight w:val="none"/>
          <w:u w:val="none" w:color="auto"/>
          <w:lang w:eastAsia="zh-CN"/>
        </w:rPr>
        <w:t>）</w:t>
      </w:r>
      <w:r>
        <w:rPr>
          <w:rFonts w:hint="eastAsia" w:ascii="仿宋_GB2312" w:hAnsi="仿宋_GB2312" w:eastAsia="仿宋_GB2312" w:cs="仿宋_GB2312"/>
          <w:color w:val="auto"/>
          <w:highlight w:val="none"/>
          <w:u w:val="none" w:color="auto"/>
          <w:lang w:val="en-US" w:eastAsia="zh-CN"/>
        </w:rPr>
        <w:t>创业主体</w:t>
      </w:r>
      <w:r>
        <w:rPr>
          <w:rFonts w:hint="eastAsia" w:ascii="仿宋_GB2312" w:hAnsi="仿宋_GB2312" w:eastAsia="仿宋_GB2312" w:cs="仿宋_GB2312"/>
          <w:color w:val="auto"/>
          <w:highlight w:val="none"/>
          <w:u w:val="none" w:color="auto"/>
        </w:rPr>
        <w:t>申请补贴前6个月正常经营，且有不少于1名员工按规定缴纳社会保险费（不含创业者本人）。</w:t>
      </w:r>
    </w:p>
    <w:p w14:paraId="480FC25E">
      <w:pPr>
        <w:pStyle w:val="7"/>
        <w:keepNext w:val="0"/>
        <w:keepLines w:val="0"/>
        <w:pageBreakBefore w:val="0"/>
        <w:kinsoku/>
        <w:wordWrap/>
        <w:overflowPunct/>
        <w:topLinePunct w:val="0"/>
        <w:autoSpaceDE/>
        <w:autoSpaceDN/>
        <w:bidi w:val="0"/>
        <w:adjustRightInd/>
        <w:snapToGrid/>
        <w:spacing w:line="540" w:lineRule="exact"/>
        <w:ind w:left="0" w:leftChars="0" w:right="0" w:rightChars="0" w:firstLine="632" w:firstLineChars="200"/>
        <w:textAlignment w:val="auto"/>
        <w:outlineLvl w:val="9"/>
        <w:rPr>
          <w:rFonts w:hint="eastAsia" w:ascii="仿宋_GB2312" w:hAnsi="仿宋_GB2312" w:eastAsia="仿宋_GB2312" w:cs="仿宋_GB2312"/>
          <w:color w:val="auto"/>
          <w:highlight w:val="none"/>
          <w:u w:val="none" w:color="auto"/>
        </w:rPr>
      </w:pPr>
      <w:r>
        <w:rPr>
          <w:rFonts w:hint="eastAsia" w:ascii="仿宋_GB2312" w:hAnsi="仿宋_GB2312" w:eastAsia="仿宋_GB2312" w:cs="仿宋_GB2312"/>
          <w:color w:val="auto"/>
          <w:highlight w:val="none"/>
          <w:u w:val="none" w:color="auto"/>
          <w:lang w:eastAsia="zh-CN"/>
        </w:rPr>
        <w:t>（</w:t>
      </w:r>
      <w:r>
        <w:rPr>
          <w:rFonts w:hint="eastAsia" w:ascii="仿宋_GB2312" w:hAnsi="仿宋_GB2312" w:eastAsia="仿宋_GB2312" w:cs="仿宋_GB2312"/>
          <w:color w:val="auto"/>
          <w:highlight w:val="none"/>
          <w:u w:val="none" w:color="auto"/>
          <w:lang w:val="en-US" w:eastAsia="zh-CN"/>
        </w:rPr>
        <w:t>四</w:t>
      </w:r>
      <w:r>
        <w:rPr>
          <w:rFonts w:hint="eastAsia" w:ascii="仿宋_GB2312" w:hAnsi="仿宋_GB2312" w:eastAsia="仿宋_GB2312" w:cs="仿宋_GB2312"/>
          <w:color w:val="auto"/>
          <w:highlight w:val="none"/>
          <w:u w:val="none" w:color="auto"/>
          <w:lang w:eastAsia="zh-CN"/>
        </w:rPr>
        <w:t>）</w:t>
      </w:r>
      <w:r>
        <w:rPr>
          <w:rFonts w:hint="eastAsia" w:ascii="仿宋_GB2312" w:hAnsi="仿宋_GB2312" w:eastAsia="仿宋_GB2312" w:cs="仿宋_GB2312"/>
          <w:color w:val="auto"/>
          <w:highlight w:val="none"/>
          <w:u w:val="none" w:color="auto"/>
        </w:rPr>
        <w:t>租赁非本人名下场地用于</w:t>
      </w:r>
      <w:r>
        <w:rPr>
          <w:rFonts w:hint="eastAsia" w:ascii="仿宋_GB2312" w:hAnsi="仿宋_GB2312" w:eastAsia="仿宋_GB2312" w:cs="仿宋_GB2312"/>
          <w:color w:val="auto"/>
          <w:highlight w:val="none"/>
          <w:u w:val="none" w:color="auto"/>
          <w:lang w:val="en-US" w:eastAsia="zh-CN"/>
        </w:rPr>
        <w:t>创业主体</w:t>
      </w:r>
      <w:r>
        <w:rPr>
          <w:rFonts w:hint="eastAsia" w:ascii="仿宋_GB2312" w:hAnsi="仿宋_GB2312" w:eastAsia="仿宋_GB2312" w:cs="仿宋_GB2312"/>
          <w:color w:val="auto"/>
          <w:highlight w:val="none"/>
          <w:u w:val="none" w:color="auto"/>
        </w:rPr>
        <w:t>经营（租赁地址与注册登记地一致）。</w:t>
      </w:r>
    </w:p>
    <w:p w14:paraId="2CC9A102">
      <w:pPr>
        <w:pStyle w:val="7"/>
        <w:keepNext w:val="0"/>
        <w:keepLines w:val="0"/>
        <w:pageBreakBefore w:val="0"/>
        <w:kinsoku/>
        <w:wordWrap/>
        <w:overflowPunct/>
        <w:topLinePunct w:val="0"/>
        <w:autoSpaceDE/>
        <w:autoSpaceDN/>
        <w:bidi w:val="0"/>
        <w:adjustRightInd/>
        <w:snapToGrid/>
        <w:spacing w:line="540" w:lineRule="exact"/>
        <w:ind w:left="0" w:leftChars="0" w:right="0" w:rightChars="0" w:firstLine="632" w:firstLineChars="200"/>
        <w:textAlignment w:val="auto"/>
        <w:outlineLvl w:val="9"/>
        <w:rPr>
          <w:rFonts w:hint="eastAsia" w:ascii="仿宋_GB2312" w:hAnsi="仿宋_GB2312" w:eastAsia="仿宋_GB2312" w:cs="仿宋_GB2312"/>
          <w:i/>
          <w:iCs/>
          <w:strike/>
          <w:dstrike w:val="0"/>
          <w:color w:val="auto"/>
          <w:sz w:val="32"/>
          <w:szCs w:val="32"/>
          <w:highlight w:val="none"/>
          <w:u w:val="none" w:color="auto"/>
          <w:lang w:eastAsia="zh-CN"/>
        </w:rPr>
      </w:pPr>
      <w:r>
        <w:rPr>
          <w:rFonts w:hint="eastAsia" w:ascii="仿宋_GB2312" w:hAnsi="仿宋_GB2312" w:eastAsia="仿宋_GB2312" w:cs="仿宋_GB2312"/>
          <w:color w:val="auto"/>
          <w:highlight w:val="none"/>
          <w:u w:val="none" w:color="auto"/>
          <w:lang w:eastAsia="zh-CN"/>
        </w:rPr>
        <w:t>（</w:t>
      </w:r>
      <w:r>
        <w:rPr>
          <w:rFonts w:hint="eastAsia" w:ascii="仿宋_GB2312" w:hAnsi="仿宋_GB2312" w:eastAsia="仿宋_GB2312" w:cs="仿宋_GB2312"/>
          <w:color w:val="auto"/>
          <w:highlight w:val="none"/>
          <w:u w:val="none" w:color="auto"/>
          <w:lang w:val="en-US" w:eastAsia="zh-CN"/>
        </w:rPr>
        <w:t>五</w:t>
      </w:r>
      <w:r>
        <w:rPr>
          <w:rFonts w:hint="eastAsia" w:ascii="仿宋_GB2312" w:hAnsi="仿宋_GB2312" w:eastAsia="仿宋_GB2312" w:cs="仿宋_GB2312"/>
          <w:color w:val="auto"/>
          <w:highlight w:val="none"/>
          <w:u w:val="none" w:color="auto"/>
          <w:lang w:eastAsia="zh-CN"/>
        </w:rPr>
        <w:t>）</w:t>
      </w:r>
      <w:r>
        <w:rPr>
          <w:rFonts w:hint="eastAsia" w:ascii="仿宋_GB2312" w:hAnsi="仿宋_GB2312" w:eastAsia="仿宋_GB2312" w:cs="仿宋_GB2312"/>
          <w:color w:val="auto"/>
          <w:highlight w:val="none"/>
          <w:u w:val="none" w:color="auto"/>
        </w:rPr>
        <w:t>所申请补贴的租金发生在</w:t>
      </w:r>
      <w:r>
        <w:rPr>
          <w:rFonts w:hint="eastAsia" w:ascii="仿宋_GB2312" w:hAnsi="仿宋_GB2312" w:eastAsia="仿宋_GB2312" w:cs="仿宋_GB2312"/>
          <w:color w:val="auto"/>
          <w:highlight w:val="none"/>
          <w:u w:val="none" w:color="auto"/>
          <w:lang w:val="en-US" w:eastAsia="zh-CN"/>
        </w:rPr>
        <w:t>创业主体</w:t>
      </w:r>
      <w:r>
        <w:rPr>
          <w:rFonts w:hint="eastAsia" w:ascii="仿宋_GB2312" w:hAnsi="仿宋_GB2312" w:eastAsia="仿宋_GB2312" w:cs="仿宋_GB2312"/>
          <w:color w:val="auto"/>
          <w:highlight w:val="none"/>
          <w:u w:val="none" w:color="auto"/>
        </w:rPr>
        <w:t>登记注册之日起3年内。</w:t>
      </w:r>
    </w:p>
    <w:p w14:paraId="02006EE2">
      <w:pPr>
        <w:keepNext w:val="0"/>
        <w:keepLines w:val="0"/>
        <w:pageBreakBefore w:val="0"/>
        <w:widowControl w:val="0"/>
        <w:kinsoku/>
        <w:wordWrap/>
        <w:overflowPunct/>
        <w:topLinePunct w:val="0"/>
        <w:autoSpaceDE/>
        <w:autoSpaceDN/>
        <w:bidi w:val="0"/>
        <w:adjustRightInd/>
        <w:snapToGrid/>
        <w:spacing w:line="578" w:lineRule="exact"/>
        <w:ind w:left="0" w:leftChars="0" w:firstLine="632" w:firstLineChars="200"/>
        <w:jc w:val="both"/>
        <w:textAlignment w:val="auto"/>
        <w:outlineLvl w:val="0"/>
        <w:rPr>
          <w:rFonts w:hint="eastAsia" w:ascii="黑体" w:hAnsi="黑体" w:eastAsia="黑体" w:cs="黑体"/>
          <w:b w:val="0"/>
          <w:bCs w:val="0"/>
          <w:color w:val="auto"/>
          <w:sz w:val="32"/>
          <w:szCs w:val="32"/>
          <w:lang w:val="en-US" w:eastAsia="zh-CN"/>
        </w:rPr>
      </w:pPr>
      <w:bookmarkStart w:id="359" w:name="_Toc13683"/>
      <w:bookmarkStart w:id="360" w:name="_Toc14053"/>
      <w:bookmarkStart w:id="361" w:name="_Toc22646"/>
      <w:bookmarkStart w:id="362" w:name="_Toc15300"/>
      <w:r>
        <w:rPr>
          <w:rFonts w:hint="eastAsia" w:ascii="黑体" w:hAnsi="黑体" w:eastAsia="黑体" w:cs="黑体"/>
          <w:b w:val="0"/>
          <w:bCs w:val="0"/>
          <w:color w:val="auto"/>
          <w:sz w:val="32"/>
          <w:szCs w:val="32"/>
          <w:lang w:val="en-US" w:eastAsia="zh-CN"/>
        </w:rPr>
        <w:t>二、补贴对象</w:t>
      </w:r>
      <w:bookmarkEnd w:id="359"/>
      <w:bookmarkEnd w:id="360"/>
    </w:p>
    <w:p w14:paraId="0AB6BEF3">
      <w:pPr>
        <w:keepNext w:val="0"/>
        <w:keepLines w:val="0"/>
        <w:pageBreakBefore w:val="0"/>
        <w:widowControl w:val="0"/>
        <w:kinsoku/>
        <w:wordWrap/>
        <w:overflowPunct/>
        <w:topLinePunct w:val="0"/>
        <w:autoSpaceDE/>
        <w:autoSpaceDN/>
        <w:bidi w:val="0"/>
        <w:adjustRightInd/>
        <w:spacing w:line="578" w:lineRule="exact"/>
        <w:ind w:firstLine="632" w:firstLineChars="200"/>
        <w:jc w:val="both"/>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符合条件的创业者。</w:t>
      </w:r>
    </w:p>
    <w:p w14:paraId="7C5E938E">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outlineLvl w:val="0"/>
        <w:rPr>
          <w:rFonts w:hint="eastAsia" w:ascii="黑体" w:hAnsi="黑体" w:eastAsia="黑体" w:cs="黑体"/>
          <w:b w:val="0"/>
          <w:bCs w:val="0"/>
          <w:color w:val="auto"/>
          <w:sz w:val="32"/>
          <w:szCs w:val="32"/>
          <w:lang w:val="en-US" w:eastAsia="zh-CN"/>
        </w:rPr>
      </w:pPr>
      <w:bookmarkStart w:id="363" w:name="_Toc26340"/>
      <w:bookmarkStart w:id="364" w:name="_Toc5573"/>
      <w:r>
        <w:rPr>
          <w:rFonts w:hint="eastAsia" w:ascii="黑体" w:hAnsi="黑体" w:eastAsia="黑体" w:cs="黑体"/>
          <w:b w:val="0"/>
          <w:bCs w:val="0"/>
          <w:color w:val="auto"/>
          <w:sz w:val="32"/>
          <w:szCs w:val="32"/>
          <w:lang w:val="en-US" w:eastAsia="zh-CN"/>
        </w:rPr>
        <w:t>三、补贴标准</w:t>
      </w:r>
      <w:bookmarkEnd w:id="361"/>
      <w:bookmarkEnd w:id="362"/>
      <w:bookmarkEnd w:id="363"/>
      <w:bookmarkEnd w:id="364"/>
    </w:p>
    <w:p w14:paraId="33566035">
      <w:pPr>
        <w:keepNext w:val="0"/>
        <w:keepLines w:val="0"/>
        <w:pageBreakBefore w:val="0"/>
        <w:kinsoku/>
        <w:wordWrap/>
        <w:overflowPunct/>
        <w:topLinePunct w:val="0"/>
        <w:autoSpaceDE/>
        <w:autoSpaceDN/>
        <w:bidi w:val="0"/>
        <w:adjustRightInd/>
        <w:snapToGrid/>
        <w:spacing w:line="540" w:lineRule="exact"/>
        <w:ind w:right="0" w:rightChars="0" w:firstLine="632" w:firstLineChars="200"/>
        <w:textAlignment w:val="auto"/>
        <w:outlineLvl w:val="9"/>
        <w:rPr>
          <w:rFonts w:hint="eastAsia" w:ascii="仿宋_GB2312" w:hAnsi="仿宋_GB2312" w:eastAsia="仿宋_GB2312" w:cs="仿宋_GB2312"/>
          <w:color w:val="auto"/>
          <w:sz w:val="32"/>
          <w:szCs w:val="32"/>
          <w:highlight w:val="none"/>
          <w:u w:val="none" w:color="auto"/>
          <w:lang w:eastAsia="zh-CN"/>
        </w:rPr>
      </w:pPr>
      <w:r>
        <w:rPr>
          <w:rFonts w:hint="eastAsia" w:ascii="仿宋_GB2312" w:hAnsi="仿宋_GB2312" w:eastAsia="仿宋_GB2312" w:cs="仿宋_GB2312"/>
          <w:color w:val="auto"/>
          <w:sz w:val="32"/>
          <w:szCs w:val="32"/>
        </w:rPr>
        <w:t>每年最高4000元</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highlight w:val="none"/>
          <w:u w:val="none" w:color="auto"/>
        </w:rPr>
        <w:t>实际租金低于补贴标准的，按实际租金补贴。</w:t>
      </w:r>
    </w:p>
    <w:p w14:paraId="53C715A8">
      <w:pPr>
        <w:keepNext w:val="0"/>
        <w:keepLines w:val="0"/>
        <w:pageBreakBefore w:val="0"/>
        <w:widowControl w:val="0"/>
        <w:kinsoku/>
        <w:wordWrap/>
        <w:overflowPunct/>
        <w:topLinePunct w:val="0"/>
        <w:autoSpaceDE/>
        <w:autoSpaceDN/>
        <w:bidi w:val="0"/>
        <w:adjustRightInd/>
        <w:snapToGrid/>
        <w:spacing w:line="578" w:lineRule="exact"/>
        <w:ind w:left="0" w:leftChars="0" w:firstLine="632" w:firstLineChars="200"/>
        <w:jc w:val="both"/>
        <w:textAlignment w:val="auto"/>
        <w:outlineLvl w:val="0"/>
        <w:rPr>
          <w:rFonts w:hint="eastAsia" w:ascii="仿宋_GB2312" w:hAnsi="仿宋_GB2312" w:eastAsia="仿宋_GB2312" w:cs="仿宋_GB2312"/>
          <w:color w:val="auto"/>
          <w:sz w:val="32"/>
          <w:szCs w:val="32"/>
          <w:lang w:eastAsia="zh-CN"/>
        </w:rPr>
      </w:pPr>
      <w:bookmarkStart w:id="365" w:name="_Toc12598"/>
      <w:bookmarkStart w:id="366" w:name="_Toc19715"/>
      <w:r>
        <w:rPr>
          <w:rFonts w:hint="eastAsia" w:ascii="黑体" w:hAnsi="黑体" w:eastAsia="黑体" w:cs="黑体"/>
          <w:b w:val="0"/>
          <w:bCs w:val="0"/>
          <w:color w:val="auto"/>
          <w:sz w:val="32"/>
          <w:szCs w:val="32"/>
          <w:lang w:val="en-US" w:eastAsia="zh-CN"/>
        </w:rPr>
        <w:t>四、补贴期限</w:t>
      </w:r>
      <w:bookmarkEnd w:id="365"/>
      <w:bookmarkEnd w:id="366"/>
    </w:p>
    <w:p w14:paraId="35C2316D">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leftChars="0" w:firstLine="632"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最长不超过3年</w:t>
      </w:r>
      <w:r>
        <w:rPr>
          <w:rFonts w:hint="eastAsia" w:ascii="仿宋_GB2312" w:hAnsi="仿宋_GB2312" w:eastAsia="仿宋_GB2312" w:cs="仿宋_GB2312"/>
          <w:color w:val="auto"/>
          <w:sz w:val="32"/>
          <w:szCs w:val="32"/>
        </w:rPr>
        <w:t>。</w:t>
      </w:r>
    </w:p>
    <w:p w14:paraId="383D7B00">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outlineLvl w:val="0"/>
        <w:rPr>
          <w:rFonts w:hint="eastAsia" w:ascii="黑体" w:hAnsi="黑体" w:eastAsia="黑体" w:cs="黑体"/>
          <w:b w:val="0"/>
          <w:bCs w:val="0"/>
          <w:color w:val="auto"/>
          <w:sz w:val="32"/>
          <w:szCs w:val="32"/>
          <w:lang w:val="en-US" w:eastAsia="zh-CN"/>
        </w:rPr>
      </w:pPr>
      <w:bookmarkStart w:id="367" w:name="_Toc18240"/>
      <w:bookmarkStart w:id="368" w:name="_Toc27428"/>
      <w:bookmarkStart w:id="369" w:name="_Toc16985"/>
      <w:bookmarkStart w:id="370" w:name="_Toc30808"/>
      <w:r>
        <w:rPr>
          <w:rFonts w:hint="eastAsia" w:ascii="黑体" w:hAnsi="黑体" w:eastAsia="黑体" w:cs="黑体"/>
          <w:b w:val="0"/>
          <w:bCs w:val="0"/>
          <w:color w:val="auto"/>
          <w:sz w:val="32"/>
          <w:szCs w:val="32"/>
          <w:lang w:val="en-US" w:eastAsia="zh-CN"/>
        </w:rPr>
        <w:t>五、应提交材料</w:t>
      </w:r>
      <w:bookmarkEnd w:id="367"/>
      <w:bookmarkEnd w:id="368"/>
      <w:bookmarkEnd w:id="369"/>
      <w:bookmarkEnd w:id="370"/>
    </w:p>
    <w:p w14:paraId="7C1503B8">
      <w:pPr>
        <w:keepNext w:val="0"/>
        <w:keepLines w:val="0"/>
        <w:pageBreakBefore w:val="0"/>
        <w:widowControl w:val="0"/>
        <w:kinsoku/>
        <w:wordWrap/>
        <w:overflowPunct/>
        <w:topLinePunct w:val="0"/>
        <w:autoSpaceDE/>
        <w:autoSpaceDN/>
        <w:bidi w:val="0"/>
        <w:adjustRightInd/>
        <w:spacing w:line="578" w:lineRule="exact"/>
        <w:ind w:firstLine="632"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（一）符合条件人员基本身份类证明。</w:t>
      </w:r>
    </w:p>
    <w:p w14:paraId="12121468">
      <w:pPr>
        <w:keepNext w:val="0"/>
        <w:keepLines w:val="0"/>
        <w:pageBreakBefore w:val="0"/>
        <w:widowControl w:val="0"/>
        <w:kinsoku/>
        <w:wordWrap/>
        <w:overflowPunct/>
        <w:topLinePunct w:val="0"/>
        <w:autoSpaceDE/>
        <w:autoSpaceDN/>
        <w:bidi w:val="0"/>
        <w:adjustRightInd/>
        <w:spacing w:line="578" w:lineRule="exact"/>
        <w:ind w:firstLine="632"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二）创业重点扶持对象佐证材料。属返乡创业人员第一、三类的提供户口簿，外出务工返乡创业人员提供《就业创业证》或社保缴费记录，外出求学返乡创业人员提供毕业证书；属在校生的提交学籍证明；属毕业生的提交毕业证书；属出国（境）留学回国人员的提交学历学位认证书；属退役军人的提交退役证或转业证。</w:t>
      </w:r>
    </w:p>
    <w:p w14:paraId="32C73559">
      <w:pPr>
        <w:keepNext w:val="0"/>
        <w:keepLines w:val="0"/>
        <w:pageBreakBefore w:val="0"/>
        <w:widowControl w:val="0"/>
        <w:kinsoku/>
        <w:wordWrap/>
        <w:overflowPunct/>
        <w:topLinePunct w:val="0"/>
        <w:autoSpaceDE/>
        <w:autoSpaceDN/>
        <w:bidi w:val="0"/>
        <w:adjustRightInd/>
        <w:spacing w:line="578" w:lineRule="exact"/>
        <w:ind w:firstLine="632"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三）企业近6个月正常经营的佐证材料。提供资金流水及以下材料中至少一项：1.工资支付凭证；2.财务报表；3.纳税记录；4.专利、软件著作权等知识产权证明；5.经营许可证；6.合同与订单记录；7.反映企业业务往来的货物运输单据、出入库记录等；8.广告投放、网点运营、社交媒体运营等市场推广活动记录；9.地级以上市结合实际确定的其他能佐证企业实际经营的材料。</w:t>
      </w:r>
    </w:p>
    <w:p w14:paraId="00FB67B8">
      <w:pPr>
        <w:keepNext w:val="0"/>
        <w:keepLines w:val="0"/>
        <w:pageBreakBefore w:val="0"/>
        <w:widowControl w:val="0"/>
        <w:kinsoku/>
        <w:wordWrap/>
        <w:overflowPunct/>
        <w:topLinePunct w:val="0"/>
        <w:autoSpaceDE/>
        <w:autoSpaceDN/>
        <w:bidi w:val="0"/>
        <w:adjustRightInd/>
        <w:spacing w:line="578" w:lineRule="exact"/>
        <w:ind w:firstLine="632"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（四）小微企业佐证材料。登记注册类型属于企业的，提交统计部门《调查单位基本情况》（表号101-1表）（未纳入《调查单位基本情况》填报范围的企业，填写《企业划型承诺书》）。</w:t>
      </w:r>
    </w:p>
    <w:p w14:paraId="6E7304B1">
      <w:pPr>
        <w:keepNext w:val="0"/>
        <w:keepLines w:val="0"/>
        <w:pageBreakBefore w:val="0"/>
        <w:widowControl w:val="0"/>
        <w:kinsoku/>
        <w:wordWrap/>
        <w:overflowPunct/>
        <w:topLinePunct w:val="0"/>
        <w:autoSpaceDE/>
        <w:autoSpaceDN/>
        <w:bidi w:val="0"/>
        <w:adjustRightInd/>
        <w:spacing w:line="578" w:lineRule="exact"/>
        <w:ind w:firstLine="632"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（五）场地产权证明、租赁合同及租金发票。</w:t>
      </w:r>
    </w:p>
    <w:p w14:paraId="4A4D9088">
      <w:pPr>
        <w:keepNext w:val="0"/>
        <w:keepLines w:val="0"/>
        <w:pageBreakBefore w:val="0"/>
        <w:widowControl w:val="0"/>
        <w:kinsoku/>
        <w:wordWrap/>
        <w:overflowPunct/>
        <w:topLinePunct w:val="0"/>
        <w:autoSpaceDE/>
        <w:autoSpaceDN/>
        <w:bidi w:val="0"/>
        <w:adjustRightInd/>
        <w:spacing w:line="578" w:lineRule="exact"/>
        <w:ind w:firstLine="632"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以上材料首次申请补贴时需完整提交，再次申请时仅需提交企业近6个月正常经营的佐证材料、租金发票，以及情况有变动的其他材料。</w:t>
      </w:r>
    </w:p>
    <w:p w14:paraId="4A117D4C">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outlineLvl w:val="0"/>
        <w:rPr>
          <w:rFonts w:hint="eastAsia" w:ascii="黑体" w:hAnsi="黑体" w:eastAsia="黑体" w:cs="黑体"/>
          <w:b w:val="0"/>
          <w:bCs w:val="0"/>
          <w:color w:val="auto"/>
          <w:sz w:val="32"/>
          <w:szCs w:val="32"/>
          <w:lang w:val="en-US" w:eastAsia="zh-CN"/>
        </w:rPr>
      </w:pPr>
      <w:bookmarkStart w:id="371" w:name="_Toc23124"/>
      <w:bookmarkStart w:id="372" w:name="_Toc26134"/>
      <w:bookmarkStart w:id="373" w:name="_Toc8917"/>
      <w:bookmarkStart w:id="374" w:name="_Toc2130"/>
      <w:r>
        <w:rPr>
          <w:rFonts w:hint="eastAsia" w:ascii="黑体" w:hAnsi="黑体" w:eastAsia="黑体" w:cs="黑体"/>
          <w:b w:val="0"/>
          <w:bCs w:val="0"/>
          <w:color w:val="auto"/>
          <w:sz w:val="32"/>
          <w:szCs w:val="32"/>
          <w:lang w:val="en-US" w:eastAsia="zh-CN"/>
        </w:rPr>
        <w:t>六、应核验信息</w:t>
      </w:r>
      <w:bookmarkEnd w:id="371"/>
      <w:bookmarkEnd w:id="372"/>
      <w:bookmarkEnd w:id="373"/>
      <w:bookmarkEnd w:id="374"/>
    </w:p>
    <w:p w14:paraId="3DFB3A58">
      <w:pPr>
        <w:keepNext w:val="0"/>
        <w:keepLines w:val="0"/>
        <w:pageBreakBefore w:val="0"/>
        <w:widowControl w:val="0"/>
        <w:kinsoku/>
        <w:wordWrap/>
        <w:overflowPunct/>
        <w:topLinePunct w:val="0"/>
        <w:autoSpaceDE/>
        <w:autoSpaceDN/>
        <w:bidi w:val="0"/>
        <w:adjustRightInd/>
        <w:spacing w:line="578" w:lineRule="exact"/>
        <w:ind w:firstLine="632" w:firstLineChars="200"/>
        <w:jc w:val="both"/>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（一）创业重点扶持对象身份资质；</w:t>
      </w:r>
    </w:p>
    <w:p w14:paraId="68A7DCEC">
      <w:pPr>
        <w:keepNext w:val="0"/>
        <w:keepLines w:val="0"/>
        <w:pageBreakBefore w:val="0"/>
        <w:widowControl w:val="0"/>
        <w:numPr>
          <w:ilvl w:val="0"/>
          <w:numId w:val="0"/>
        </w:numPr>
        <w:kinsoku/>
        <w:wordWrap/>
        <w:overflowPunct/>
        <w:topLinePunct w:val="0"/>
        <w:autoSpaceDE/>
        <w:autoSpaceDN/>
        <w:bidi w:val="0"/>
        <w:adjustRightInd/>
        <w:spacing w:line="578" w:lineRule="exact"/>
        <w:ind w:firstLine="632" w:firstLineChars="200"/>
        <w:jc w:val="both"/>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（二）单位登记信息；</w:t>
      </w:r>
    </w:p>
    <w:p w14:paraId="49AD7896">
      <w:pPr>
        <w:keepNext w:val="0"/>
        <w:keepLines w:val="0"/>
        <w:pageBreakBefore w:val="0"/>
        <w:widowControl w:val="0"/>
        <w:numPr>
          <w:ilvl w:val="0"/>
          <w:numId w:val="0"/>
        </w:numPr>
        <w:kinsoku/>
        <w:wordWrap/>
        <w:overflowPunct/>
        <w:topLinePunct w:val="0"/>
        <w:autoSpaceDE/>
        <w:autoSpaceDN/>
        <w:bidi w:val="0"/>
        <w:adjustRightInd/>
        <w:spacing w:line="578" w:lineRule="exact"/>
        <w:ind w:firstLine="632"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lang w:val="en-US" w:eastAsia="zh-CN"/>
        </w:rPr>
        <w:t>（三）社保缴费记录；</w:t>
      </w:r>
    </w:p>
    <w:p w14:paraId="7D4C70E9">
      <w:pPr>
        <w:keepNext w:val="0"/>
        <w:keepLines w:val="0"/>
        <w:pageBreakBefore w:val="0"/>
        <w:widowControl w:val="0"/>
        <w:numPr>
          <w:ilvl w:val="0"/>
          <w:numId w:val="0"/>
        </w:numPr>
        <w:kinsoku/>
        <w:wordWrap/>
        <w:overflowPunct/>
        <w:topLinePunct w:val="0"/>
        <w:autoSpaceDE/>
        <w:autoSpaceDN/>
        <w:bidi w:val="0"/>
        <w:adjustRightInd/>
        <w:spacing w:line="578" w:lineRule="exact"/>
        <w:ind w:firstLine="632"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lang w:val="en-US" w:eastAsia="zh-CN"/>
        </w:rPr>
        <w:t>（四）“经营异常名录”信息。</w:t>
      </w:r>
    </w:p>
    <w:p w14:paraId="1AF8B952">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outlineLvl w:val="0"/>
        <w:rPr>
          <w:rFonts w:hint="eastAsia" w:ascii="黑体" w:hAnsi="黑体" w:eastAsia="黑体" w:cs="黑体"/>
          <w:b w:val="0"/>
          <w:bCs w:val="0"/>
          <w:color w:val="auto"/>
          <w:sz w:val="32"/>
          <w:szCs w:val="32"/>
          <w:lang w:val="en-US" w:eastAsia="zh-CN"/>
        </w:rPr>
      </w:pPr>
      <w:bookmarkStart w:id="375" w:name="_Toc12500"/>
      <w:bookmarkStart w:id="376" w:name="_Toc17650"/>
      <w:bookmarkStart w:id="377" w:name="_Toc266"/>
      <w:bookmarkStart w:id="378" w:name="_Toc10020"/>
      <w:r>
        <w:rPr>
          <w:rFonts w:hint="eastAsia" w:ascii="黑体" w:hAnsi="黑体" w:eastAsia="黑体" w:cs="黑体"/>
          <w:b w:val="0"/>
          <w:bCs w:val="0"/>
          <w:color w:val="auto"/>
          <w:sz w:val="32"/>
          <w:szCs w:val="32"/>
          <w:lang w:val="en-US" w:eastAsia="zh-CN"/>
        </w:rPr>
        <w:t>七、申请程序</w:t>
      </w:r>
      <w:bookmarkEnd w:id="375"/>
      <w:bookmarkEnd w:id="376"/>
      <w:bookmarkEnd w:id="377"/>
      <w:bookmarkEnd w:id="378"/>
    </w:p>
    <w:p w14:paraId="2461C371">
      <w:pPr>
        <w:keepNext w:val="0"/>
        <w:keepLines w:val="0"/>
        <w:pageBreakBefore w:val="0"/>
        <w:widowControl w:val="0"/>
        <w:numPr>
          <w:ilvl w:val="0"/>
          <w:numId w:val="0"/>
        </w:numPr>
        <w:kinsoku/>
        <w:wordWrap/>
        <w:overflowPunct/>
        <w:topLinePunct w:val="0"/>
        <w:autoSpaceDE/>
        <w:autoSpaceDN/>
        <w:bidi w:val="0"/>
        <w:adjustRightInd/>
        <w:snapToGrid w:val="0"/>
        <w:spacing w:after="0" w:line="578" w:lineRule="exact"/>
        <w:ind w:right="0" w:rightChars="0" w:firstLine="632" w:firstLineChars="200"/>
        <w:jc w:val="both"/>
        <w:textAlignment w:val="auto"/>
        <w:outlineLvl w:val="0"/>
        <w:rPr>
          <w:rFonts w:hint="eastAsia" w:ascii="仿宋_GB2312" w:hAnsi="仿宋_GB2312" w:eastAsia="仿宋_GB2312" w:cs="仿宋_GB2312"/>
          <w:color w:val="auto"/>
          <w:sz w:val="32"/>
          <w:szCs w:val="32"/>
        </w:rPr>
      </w:pPr>
      <w:bookmarkStart w:id="379" w:name="_Toc11053"/>
      <w:bookmarkStart w:id="380" w:name="_Toc26705"/>
      <w:bookmarkStart w:id="381" w:name="_Toc28475"/>
      <w:bookmarkStart w:id="382" w:name="_Toc28552"/>
      <w:r>
        <w:rPr>
          <w:rFonts w:hint="eastAsia" w:ascii="仿宋_GB2312" w:hAnsi="仿宋_GB2312" w:eastAsia="仿宋_GB2312" w:cs="仿宋_GB2312"/>
          <w:color w:val="auto"/>
          <w:sz w:val="32"/>
          <w:szCs w:val="32"/>
        </w:rPr>
        <w:t>补贴对象可按年度向登记注册地人力资源社会保障部门提出补贴申请。首次补贴申请应于相关创业主体登记注册之日起3年内提出，最后一次申请时间不得超过登记注册之日起4年。</w:t>
      </w:r>
    </w:p>
    <w:p w14:paraId="132370D8">
      <w:pPr>
        <w:keepNext w:val="0"/>
        <w:keepLines w:val="0"/>
        <w:pageBreakBefore w:val="0"/>
        <w:widowControl w:val="0"/>
        <w:numPr>
          <w:ilvl w:val="0"/>
          <w:numId w:val="0"/>
        </w:numPr>
        <w:kinsoku/>
        <w:wordWrap/>
        <w:overflowPunct/>
        <w:topLinePunct w:val="0"/>
        <w:autoSpaceDE/>
        <w:autoSpaceDN/>
        <w:bidi w:val="0"/>
        <w:adjustRightInd/>
        <w:snapToGrid w:val="0"/>
        <w:spacing w:after="0" w:line="578" w:lineRule="exact"/>
        <w:ind w:right="0" w:rightChars="0" w:firstLine="632" w:firstLineChars="200"/>
        <w:jc w:val="both"/>
        <w:textAlignment w:val="auto"/>
        <w:outlineLvl w:val="0"/>
        <w:rPr>
          <w:rFonts w:hint="eastAsia" w:ascii="黑体" w:hAnsi="黑体" w:eastAsia="黑体" w:cs="黑体"/>
          <w:color w:val="auto"/>
          <w:sz w:val="32"/>
          <w:szCs w:val="32"/>
        </w:rPr>
      </w:pPr>
      <w:r>
        <w:rPr>
          <w:rFonts w:hint="eastAsia" w:ascii="黑体" w:hAnsi="黑体" w:eastAsia="黑体" w:cs="黑体"/>
          <w:color w:val="auto"/>
          <w:sz w:val="32"/>
          <w:szCs w:val="32"/>
          <w:lang w:val="en-US" w:eastAsia="zh-CN"/>
        </w:rPr>
        <w:t>八、</w:t>
      </w:r>
      <w:r>
        <w:rPr>
          <w:rFonts w:hint="eastAsia" w:ascii="黑体" w:hAnsi="黑体" w:eastAsia="黑体" w:cs="黑体"/>
          <w:color w:val="auto"/>
          <w:sz w:val="32"/>
          <w:szCs w:val="32"/>
        </w:rPr>
        <w:t>注意事项</w:t>
      </w:r>
    </w:p>
    <w:p w14:paraId="6574A539">
      <w:pPr>
        <w:keepNext w:val="0"/>
        <w:keepLines w:val="0"/>
        <w:pageBreakBefore w:val="0"/>
        <w:widowControl w:val="0"/>
        <w:numPr>
          <w:ilvl w:val="0"/>
          <w:numId w:val="0"/>
        </w:numPr>
        <w:kinsoku/>
        <w:wordWrap/>
        <w:overflowPunct/>
        <w:topLinePunct w:val="0"/>
        <w:autoSpaceDE/>
        <w:autoSpaceDN/>
        <w:bidi w:val="0"/>
        <w:adjustRightInd/>
        <w:snapToGrid w:val="0"/>
        <w:spacing w:after="0" w:line="578" w:lineRule="exact"/>
        <w:ind w:right="0" w:rightChars="0" w:firstLine="632" w:firstLineChars="200"/>
        <w:jc w:val="both"/>
        <w:textAlignment w:val="auto"/>
        <w:outlineLvl w:val="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一</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补贴对象在当年度部分月份累计支付租金已超过本补贴标准上限的，可按当年度最高补贴标准给予补贴。</w:t>
      </w:r>
    </w:p>
    <w:p w14:paraId="0D904E8F">
      <w:pPr>
        <w:keepNext w:val="0"/>
        <w:keepLines w:val="0"/>
        <w:pageBreakBefore w:val="0"/>
        <w:widowControl w:val="0"/>
        <w:numPr>
          <w:ilvl w:val="0"/>
          <w:numId w:val="0"/>
        </w:numPr>
        <w:kinsoku/>
        <w:wordWrap/>
        <w:overflowPunct/>
        <w:topLinePunct w:val="0"/>
        <w:autoSpaceDE/>
        <w:autoSpaceDN/>
        <w:bidi w:val="0"/>
        <w:adjustRightInd/>
        <w:snapToGrid w:val="0"/>
        <w:spacing w:after="0" w:line="578" w:lineRule="exact"/>
        <w:ind w:right="0" w:rightChars="0" w:firstLine="632" w:firstLineChars="200"/>
        <w:jc w:val="both"/>
        <w:textAlignment w:val="auto"/>
        <w:outlineLvl w:val="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二</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申请人申请补贴时，在非本人名下用人单位参加企业职工养老保险的，应予审核不通过。</w:t>
      </w:r>
    </w:p>
    <w:p w14:paraId="54498D80">
      <w:pPr>
        <w:keepNext w:val="0"/>
        <w:keepLines w:val="0"/>
        <w:pageBreakBefore w:val="0"/>
        <w:widowControl w:val="0"/>
        <w:numPr>
          <w:ilvl w:val="0"/>
          <w:numId w:val="0"/>
        </w:numPr>
        <w:kinsoku/>
        <w:wordWrap/>
        <w:overflowPunct/>
        <w:topLinePunct w:val="0"/>
        <w:autoSpaceDE/>
        <w:autoSpaceDN/>
        <w:bidi w:val="0"/>
        <w:adjustRightInd/>
        <w:snapToGrid w:val="0"/>
        <w:spacing w:after="0" w:line="578" w:lineRule="exact"/>
        <w:ind w:right="0" w:rightChars="0" w:firstLine="632" w:firstLineChars="200"/>
        <w:jc w:val="both"/>
        <w:textAlignment w:val="auto"/>
        <w:outlineLvl w:val="0"/>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三</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变更过法定代表人的创业主体不能申请本项补贴</w:t>
      </w:r>
      <w:r>
        <w:rPr>
          <w:rFonts w:hint="eastAsia" w:ascii="仿宋_GB2312" w:hAnsi="仿宋_GB2312" w:eastAsia="仿宋_GB2312" w:cs="仿宋_GB2312"/>
          <w:color w:val="auto"/>
          <w:sz w:val="32"/>
          <w:szCs w:val="32"/>
          <w:lang w:eastAsia="zh-CN"/>
        </w:rPr>
        <w:t>。</w:t>
      </w:r>
    </w:p>
    <w:p w14:paraId="19463D87">
      <w:pPr>
        <w:keepNext w:val="0"/>
        <w:keepLines w:val="0"/>
        <w:pageBreakBefore w:val="0"/>
        <w:widowControl w:val="0"/>
        <w:numPr>
          <w:ilvl w:val="0"/>
          <w:numId w:val="0"/>
        </w:numPr>
        <w:kinsoku/>
        <w:wordWrap/>
        <w:overflowPunct/>
        <w:topLinePunct w:val="0"/>
        <w:autoSpaceDE/>
        <w:autoSpaceDN/>
        <w:bidi w:val="0"/>
        <w:adjustRightInd/>
        <w:snapToGrid w:val="0"/>
        <w:spacing w:after="0" w:line="578" w:lineRule="exact"/>
        <w:ind w:right="0" w:rightChars="0" w:firstLine="632" w:firstLineChars="200"/>
        <w:jc w:val="both"/>
        <w:textAlignment w:val="auto"/>
        <w:outlineLvl w:val="0"/>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九、咨询电话</w:t>
      </w:r>
      <w:bookmarkEnd w:id="379"/>
      <w:bookmarkEnd w:id="380"/>
      <w:bookmarkEnd w:id="381"/>
      <w:bookmarkEnd w:id="382"/>
    </w:p>
    <w:p w14:paraId="774029AC">
      <w:pPr>
        <w:keepNext w:val="0"/>
        <w:keepLines w:val="0"/>
        <w:pageBreakBefore w:val="0"/>
        <w:widowControl w:val="0"/>
        <w:numPr>
          <w:ilvl w:val="0"/>
          <w:numId w:val="0"/>
        </w:numPr>
        <w:kinsoku/>
        <w:wordWrap/>
        <w:overflowPunct/>
        <w:topLinePunct w:val="0"/>
        <w:autoSpaceDE/>
        <w:autoSpaceDN/>
        <w:bidi w:val="0"/>
        <w:adjustRightInd/>
        <w:snapToGrid w:val="0"/>
        <w:spacing w:after="0" w:line="578" w:lineRule="exact"/>
        <w:ind w:right="0" w:rightChars="0" w:firstLine="632" w:firstLineChars="200"/>
        <w:jc w:val="both"/>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0751-3886061</w:t>
      </w:r>
    </w:p>
    <w:p w14:paraId="5643E25D">
      <w:pPr>
        <w:pageBreakBefore w:val="0"/>
        <w:kinsoku/>
        <w:wordWrap/>
        <w:overflowPunct/>
        <w:topLinePunct w:val="0"/>
        <w:bidi w:val="0"/>
        <w:spacing w:line="578" w:lineRule="exact"/>
        <w:ind w:firstLine="872" w:firstLineChars="200"/>
        <w:jc w:val="both"/>
        <w:textAlignment w:val="auto"/>
        <w:rPr>
          <w:rStyle w:val="11"/>
          <w:rFonts w:hint="eastAsia" w:ascii="方正小标宋简体" w:hAnsi="方正小标宋简体" w:eastAsia="方正小标宋简体" w:cs="方正小标宋简体"/>
          <w:color w:val="auto"/>
          <w:sz w:val="44"/>
          <w:szCs w:val="44"/>
        </w:rPr>
      </w:pPr>
      <w:r>
        <w:rPr>
          <w:rStyle w:val="11"/>
          <w:rFonts w:hint="eastAsia" w:ascii="方正小标宋简体" w:hAnsi="方正小标宋简体" w:eastAsia="方正小标宋简体" w:cs="方正小标宋简体"/>
          <w:color w:val="auto"/>
          <w:sz w:val="44"/>
          <w:szCs w:val="44"/>
        </w:rPr>
        <w:br w:type="page"/>
      </w:r>
    </w:p>
    <w:p w14:paraId="302A72B8">
      <w:pPr>
        <w:keepNext w:val="0"/>
        <w:keepLines w:val="0"/>
        <w:pageBreakBefore w:val="0"/>
        <w:widowControl w:val="0"/>
        <w:numPr>
          <w:ilvl w:val="0"/>
          <w:numId w:val="0"/>
        </w:numPr>
        <w:kinsoku/>
        <w:wordWrap/>
        <w:overflowPunct/>
        <w:topLinePunct w:val="0"/>
        <w:autoSpaceDE/>
        <w:autoSpaceDN/>
        <w:bidi w:val="0"/>
        <w:adjustRightInd/>
        <w:snapToGrid w:val="0"/>
        <w:spacing w:after="0" w:line="680" w:lineRule="exact"/>
        <w:ind w:right="0" w:rightChars="0"/>
        <w:jc w:val="center"/>
        <w:textAlignment w:val="auto"/>
        <w:outlineLvl w:val="9"/>
        <w:rPr>
          <w:rFonts w:hint="eastAsia"/>
          <w:color w:val="auto"/>
          <w:lang w:eastAsia="zh-CN"/>
        </w:rPr>
      </w:pPr>
      <w:bookmarkStart w:id="383" w:name="_Toc30488"/>
      <w:r>
        <w:rPr>
          <w:rStyle w:val="11"/>
          <w:rFonts w:hint="eastAsia" w:ascii="方正小标宋简体" w:hAnsi="方正小标宋简体" w:eastAsia="方正小标宋简体" w:cs="方正小标宋简体"/>
          <w:color w:val="auto"/>
          <w:sz w:val="44"/>
          <w:szCs w:val="44"/>
        </w:rPr>
        <w:t>创业带动就业补贴</w:t>
      </w:r>
      <w:bookmarkEnd w:id="383"/>
    </w:p>
    <w:p w14:paraId="64F8334A">
      <w:pPr>
        <w:keepNext w:val="0"/>
        <w:keepLines w:val="0"/>
        <w:pageBreakBefore w:val="0"/>
        <w:widowControl w:val="0"/>
        <w:kinsoku/>
        <w:wordWrap/>
        <w:overflowPunct/>
        <w:topLinePunct w:val="0"/>
        <w:autoSpaceDE/>
        <w:autoSpaceDN/>
        <w:bidi w:val="0"/>
        <w:adjustRightInd/>
        <w:spacing w:line="578" w:lineRule="exact"/>
        <w:ind w:firstLine="632" w:firstLineChars="200"/>
        <w:jc w:val="both"/>
        <w:textAlignment w:val="auto"/>
        <w:rPr>
          <w:rFonts w:hint="eastAsia"/>
          <w:color w:val="auto"/>
          <w:lang w:eastAsia="zh-CN"/>
        </w:rPr>
      </w:pPr>
    </w:p>
    <w:p w14:paraId="2F3901AB">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32" w:firstLineChars="200"/>
        <w:jc w:val="both"/>
        <w:textAlignment w:val="auto"/>
        <w:outlineLvl w:val="0"/>
        <w:rPr>
          <w:rFonts w:hint="eastAsia" w:ascii="黑体" w:hAnsi="黑体" w:eastAsia="黑体" w:cs="黑体"/>
          <w:b w:val="0"/>
          <w:bCs w:val="0"/>
          <w:color w:val="auto"/>
          <w:sz w:val="32"/>
          <w:szCs w:val="32"/>
        </w:rPr>
      </w:pPr>
      <w:bookmarkStart w:id="384" w:name="_Toc1302"/>
      <w:bookmarkStart w:id="385" w:name="_Toc20907"/>
      <w:bookmarkStart w:id="386" w:name="_Toc5365"/>
      <w:bookmarkStart w:id="387" w:name="_Toc16994"/>
      <w:r>
        <w:rPr>
          <w:rFonts w:hint="eastAsia" w:ascii="黑体" w:hAnsi="黑体" w:eastAsia="黑体" w:cs="黑体"/>
          <w:b w:val="0"/>
          <w:bCs w:val="0"/>
          <w:color w:val="auto"/>
          <w:sz w:val="32"/>
          <w:szCs w:val="32"/>
          <w:lang w:eastAsia="zh-CN"/>
        </w:rPr>
        <w:t>一、</w:t>
      </w:r>
      <w:r>
        <w:rPr>
          <w:rFonts w:hint="eastAsia" w:ascii="黑体" w:hAnsi="黑体" w:eastAsia="黑体" w:cs="黑体"/>
          <w:b w:val="0"/>
          <w:bCs w:val="0"/>
          <w:color w:val="auto"/>
          <w:sz w:val="32"/>
          <w:szCs w:val="32"/>
        </w:rPr>
        <w:t>补贴条件</w:t>
      </w:r>
      <w:bookmarkEnd w:id="384"/>
      <w:bookmarkEnd w:id="385"/>
      <w:bookmarkEnd w:id="386"/>
      <w:bookmarkEnd w:id="387"/>
    </w:p>
    <w:p w14:paraId="766F4E90">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（一）</w:t>
      </w:r>
      <w:r>
        <w:rPr>
          <w:rFonts w:hint="eastAsia" w:ascii="仿宋_GB2312" w:hAnsi="仿宋_GB2312" w:eastAsia="仿宋_GB2312" w:cs="仿宋_GB2312"/>
          <w:color w:val="auto"/>
          <w:sz w:val="32"/>
          <w:szCs w:val="32"/>
        </w:rPr>
        <w:t>创业主体属于在我省登记注册3年内的小微企业、个体工商户、社会组织、律师事务所、会计师事务所和农民专业合作社，其法定代表人、经营者、理事长（会长、秘书长）、负责人、首席合伙人属于创业重点扶持对象</w:t>
      </w:r>
      <w:r>
        <w:rPr>
          <w:rFonts w:hint="eastAsia" w:ascii="仿宋_GB2312" w:hAnsi="仿宋_GB2312" w:eastAsia="仿宋_GB2312" w:cs="仿宋_GB2312"/>
          <w:color w:val="auto"/>
          <w:sz w:val="32"/>
          <w:szCs w:val="32"/>
          <w:lang w:eastAsia="zh-CN"/>
        </w:rPr>
        <w:t>。</w:t>
      </w:r>
    </w:p>
    <w:p w14:paraId="51FE61AD">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二</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创业主体登记注册满12个月，且申请补贴时未被市场监管部门列入“经营异常名录”</w:t>
      </w:r>
      <w:r>
        <w:rPr>
          <w:rFonts w:hint="eastAsia" w:ascii="仿宋_GB2312" w:hAnsi="仿宋_GB2312" w:eastAsia="仿宋_GB2312" w:cs="仿宋_GB2312"/>
          <w:color w:val="auto"/>
          <w:sz w:val="32"/>
          <w:szCs w:val="32"/>
          <w:lang w:eastAsia="zh-CN"/>
        </w:rPr>
        <w:t>。</w:t>
      </w:r>
    </w:p>
    <w:p w14:paraId="5B817E36">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三</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创业主体申请补贴前6个月正常经营。</w:t>
      </w:r>
    </w:p>
    <w:p w14:paraId="4B802567">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四</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创业主体招用员工并与其签订1年以上劳动合同，在申请补贴前连续6个月为其按规定缴纳社会保险费。</w:t>
      </w:r>
    </w:p>
    <w:p w14:paraId="3F833327">
      <w:pPr>
        <w:keepNext w:val="0"/>
        <w:keepLines w:val="0"/>
        <w:pageBreakBefore w:val="0"/>
        <w:widowControl w:val="0"/>
        <w:kinsoku/>
        <w:wordWrap/>
        <w:overflowPunct/>
        <w:topLinePunct w:val="0"/>
        <w:autoSpaceDE/>
        <w:autoSpaceDN/>
        <w:bidi w:val="0"/>
        <w:adjustRightInd/>
        <w:spacing w:line="578" w:lineRule="exact"/>
        <w:ind w:firstLine="632" w:firstLineChars="200"/>
        <w:jc w:val="both"/>
        <w:textAlignment w:val="auto"/>
        <w:rPr>
          <w:rFonts w:hint="eastAsia" w:ascii="黑体" w:hAnsi="黑体" w:eastAsia="黑体" w:cs="黑体"/>
        </w:rPr>
      </w:pPr>
      <w:r>
        <w:rPr>
          <w:rFonts w:hint="eastAsia" w:ascii="黑体" w:hAnsi="黑体" w:eastAsia="黑体" w:cs="黑体"/>
          <w:lang w:val="en-US" w:eastAsia="zh-CN"/>
        </w:rPr>
        <w:t>二、补贴</w:t>
      </w:r>
      <w:r>
        <w:rPr>
          <w:rFonts w:hint="eastAsia" w:ascii="黑体" w:hAnsi="黑体" w:eastAsia="黑体" w:cs="黑体"/>
          <w:lang w:eastAsia="zh-CN"/>
        </w:rPr>
        <w:t>对象</w:t>
      </w:r>
    </w:p>
    <w:p w14:paraId="7C5D9987">
      <w:pPr>
        <w:keepNext w:val="0"/>
        <w:keepLines w:val="0"/>
        <w:pageBreakBefore w:val="0"/>
        <w:widowControl w:val="0"/>
        <w:kinsoku/>
        <w:wordWrap/>
        <w:overflowPunct/>
        <w:topLinePunct w:val="0"/>
        <w:autoSpaceDE/>
        <w:autoSpaceDN/>
        <w:bidi w:val="0"/>
        <w:adjustRightInd/>
        <w:spacing w:line="578" w:lineRule="exact"/>
        <w:ind w:firstLine="632" w:firstLineChars="200"/>
        <w:jc w:val="both"/>
        <w:textAlignment w:val="auto"/>
        <w:rPr>
          <w:rFonts w:hint="eastAsia" w:ascii="仿宋_GB2312" w:hAnsi="仿宋_GB2312" w:eastAsia="仿宋_GB2312" w:cs="仿宋_GB2312"/>
        </w:rPr>
      </w:pPr>
      <w:r>
        <w:rPr>
          <w:rFonts w:hint="eastAsia" w:ascii="仿宋_GB2312" w:hAnsi="仿宋_GB2312" w:eastAsia="仿宋_GB2312" w:cs="仿宋_GB2312"/>
          <w:lang w:val="en-US" w:eastAsia="zh-CN"/>
        </w:rPr>
        <w:t>符合条件的创业主体</w:t>
      </w:r>
      <w:r>
        <w:rPr>
          <w:rFonts w:hint="eastAsia" w:ascii="仿宋_GB2312" w:hAnsi="仿宋_GB2312" w:eastAsia="仿宋_GB2312" w:cs="仿宋_GB2312"/>
          <w:lang w:eastAsia="zh-CN"/>
        </w:rPr>
        <w:t>（劳务派遣单位除外）。</w:t>
      </w:r>
    </w:p>
    <w:p w14:paraId="150A713B">
      <w:pPr>
        <w:keepNext w:val="0"/>
        <w:keepLines w:val="0"/>
        <w:pageBreakBefore w:val="0"/>
        <w:widowControl w:val="0"/>
        <w:kinsoku/>
        <w:wordWrap/>
        <w:overflowPunct/>
        <w:topLinePunct w:val="0"/>
        <w:autoSpaceDE/>
        <w:autoSpaceDN/>
        <w:bidi w:val="0"/>
        <w:adjustRightInd/>
        <w:spacing w:line="578" w:lineRule="exact"/>
        <w:ind w:firstLine="632" w:firstLineChars="200"/>
        <w:jc w:val="both"/>
        <w:textAlignment w:val="auto"/>
        <w:rPr>
          <w:rFonts w:hint="eastAsia" w:ascii="黑体" w:hAnsi="黑体" w:eastAsia="黑体" w:cs="黑体"/>
          <w:lang w:eastAsia="zh-CN"/>
        </w:rPr>
      </w:pPr>
      <w:bookmarkStart w:id="388" w:name="_Toc29589"/>
      <w:bookmarkStart w:id="389" w:name="_Toc28025"/>
      <w:bookmarkStart w:id="390" w:name="_Toc697"/>
      <w:bookmarkStart w:id="391" w:name="_Toc25279"/>
      <w:r>
        <w:rPr>
          <w:rFonts w:hint="eastAsia" w:ascii="黑体" w:hAnsi="黑体" w:eastAsia="黑体" w:cs="黑体"/>
          <w:lang w:val="en-US" w:eastAsia="zh-CN"/>
        </w:rPr>
        <w:t>三、</w:t>
      </w:r>
      <w:r>
        <w:rPr>
          <w:rFonts w:hint="eastAsia" w:ascii="黑体" w:hAnsi="黑体" w:eastAsia="黑体" w:cs="黑体"/>
        </w:rPr>
        <w:t>补贴标准</w:t>
      </w:r>
      <w:bookmarkEnd w:id="388"/>
      <w:bookmarkEnd w:id="389"/>
      <w:bookmarkEnd w:id="390"/>
      <w:bookmarkEnd w:id="391"/>
    </w:p>
    <w:p w14:paraId="3325B6D6">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leftChars="0" w:firstLine="632" w:firstLineChars="200"/>
        <w:jc w:val="both"/>
        <w:textAlignment w:val="auto"/>
        <w:outlineLvl w:val="0"/>
        <w:rPr>
          <w:rFonts w:hint="eastAsia" w:ascii="仿宋_GB2312" w:hAnsi="仿宋_GB2312" w:eastAsia="仿宋_GB2312" w:cs="仿宋_GB2312"/>
        </w:rPr>
      </w:pPr>
      <w:bookmarkStart w:id="392" w:name="_Toc27732"/>
      <w:bookmarkStart w:id="393" w:name="_Toc26086"/>
      <w:bookmarkStart w:id="394" w:name="_Toc25257"/>
      <w:bookmarkStart w:id="395" w:name="_Toc1592"/>
      <w:r>
        <w:rPr>
          <w:rFonts w:hint="eastAsia" w:ascii="仿宋_GB2312" w:hAnsi="仿宋_GB2312" w:eastAsia="仿宋_GB2312" w:cs="仿宋_GB2312"/>
        </w:rPr>
        <w:t>招用3人以下的按每人2000元给予补贴；招用4人以上的每增加1人给予3000元补贴（首次申请的按实有就业人数计算，再次申请时按净增加人数计算），总额最高不超过3万元。</w:t>
      </w:r>
    </w:p>
    <w:p w14:paraId="235698DE">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leftChars="0" w:firstLine="632" w:firstLineChars="200"/>
        <w:jc w:val="both"/>
        <w:textAlignment w:val="auto"/>
        <w:outlineLvl w:val="0"/>
        <w:rPr>
          <w:rFonts w:hint="eastAsia" w:ascii="黑体" w:hAnsi="黑体" w:eastAsia="黑体" w:cs="黑体"/>
          <w:b w:val="0"/>
          <w:bCs w:val="0"/>
          <w:color w:val="auto"/>
          <w:sz w:val="32"/>
          <w:szCs w:val="32"/>
          <w:lang w:eastAsia="zh-CN"/>
        </w:rPr>
      </w:pPr>
      <w:r>
        <w:rPr>
          <w:rFonts w:hint="eastAsia" w:ascii="黑体" w:hAnsi="黑体" w:eastAsia="黑体" w:cs="黑体"/>
          <w:b w:val="0"/>
          <w:bCs w:val="0"/>
          <w:color w:val="auto"/>
          <w:sz w:val="32"/>
          <w:szCs w:val="32"/>
          <w:lang w:val="en-US" w:eastAsia="zh-CN"/>
        </w:rPr>
        <w:t>四、</w:t>
      </w:r>
      <w:r>
        <w:rPr>
          <w:rFonts w:hint="eastAsia" w:ascii="黑体" w:hAnsi="黑体" w:eastAsia="黑体" w:cs="黑体"/>
          <w:b w:val="0"/>
          <w:bCs w:val="0"/>
          <w:color w:val="auto"/>
          <w:sz w:val="32"/>
          <w:szCs w:val="32"/>
          <w:lang w:eastAsia="zh-CN"/>
        </w:rPr>
        <w:t>应提交材料</w:t>
      </w:r>
      <w:bookmarkEnd w:id="392"/>
      <w:bookmarkEnd w:id="393"/>
      <w:bookmarkEnd w:id="394"/>
      <w:bookmarkEnd w:id="395"/>
    </w:p>
    <w:p w14:paraId="0CD20415">
      <w:pPr>
        <w:keepNext w:val="0"/>
        <w:keepLines w:val="0"/>
        <w:pageBreakBefore w:val="0"/>
        <w:widowControl w:val="0"/>
        <w:kinsoku/>
        <w:wordWrap/>
        <w:overflowPunct/>
        <w:topLinePunct w:val="0"/>
        <w:autoSpaceDE/>
        <w:autoSpaceDN/>
        <w:bidi w:val="0"/>
        <w:adjustRightInd/>
        <w:spacing w:line="578" w:lineRule="exact"/>
        <w:ind w:firstLine="632" w:firstLineChars="200"/>
        <w:jc w:val="both"/>
        <w:textAlignment w:val="auto"/>
        <w:rPr>
          <w:rFonts w:hint="eastAsia" w:ascii="仿宋_GB2312" w:hAnsi="仿宋_GB2312" w:eastAsia="仿宋_GB2312" w:cs="仿宋_GB2312"/>
          <w:color w:val="auto"/>
          <w:sz w:val="32"/>
          <w:szCs w:val="32"/>
          <w:lang w:val="en-US" w:eastAsia="zh-CN"/>
        </w:rPr>
      </w:pPr>
      <w:bookmarkStart w:id="396" w:name="_Toc17790"/>
      <w:bookmarkStart w:id="397" w:name="_Toc4578"/>
      <w:bookmarkStart w:id="398" w:name="_Toc25563"/>
      <w:bookmarkStart w:id="399" w:name="_Toc32073"/>
      <w:r>
        <w:rPr>
          <w:rFonts w:hint="eastAsia" w:ascii="仿宋_GB2312" w:hAnsi="仿宋_GB2312" w:eastAsia="仿宋_GB2312" w:cs="仿宋_GB2312"/>
          <w:color w:val="auto"/>
          <w:sz w:val="32"/>
          <w:szCs w:val="32"/>
          <w:lang w:val="en-US" w:eastAsia="zh-CN"/>
        </w:rPr>
        <w:t>（一）创业重点扶持对象基本身份类证明。</w:t>
      </w:r>
    </w:p>
    <w:p w14:paraId="4FB66063">
      <w:pPr>
        <w:keepNext w:val="0"/>
        <w:keepLines w:val="0"/>
        <w:pageBreakBefore w:val="0"/>
        <w:widowControl w:val="0"/>
        <w:kinsoku/>
        <w:wordWrap/>
        <w:overflowPunct/>
        <w:topLinePunct w:val="0"/>
        <w:autoSpaceDE/>
        <w:autoSpaceDN/>
        <w:bidi w:val="0"/>
        <w:adjustRightInd/>
        <w:spacing w:line="578" w:lineRule="exact"/>
        <w:ind w:firstLine="632"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二）创业重点扶持对象佐证材料。属返乡创业人员第一、三类的提供户口簿，外出务工返乡创业人员提供《就业创业证》或社保缴费记录，外出求学返乡创业人员提供毕业证书；属在校生的提交学籍证明；属毕业生的提交毕业证书；属出国（境）留学回国人员的提交学历学位认证书；属退役军人的提交退役证或转业证。</w:t>
      </w:r>
    </w:p>
    <w:p w14:paraId="63B13B20">
      <w:pPr>
        <w:keepNext w:val="0"/>
        <w:keepLines w:val="0"/>
        <w:pageBreakBefore w:val="0"/>
        <w:widowControl w:val="0"/>
        <w:kinsoku/>
        <w:wordWrap/>
        <w:overflowPunct/>
        <w:topLinePunct w:val="0"/>
        <w:autoSpaceDE/>
        <w:autoSpaceDN/>
        <w:bidi w:val="0"/>
        <w:adjustRightInd/>
        <w:spacing w:line="578" w:lineRule="exact"/>
        <w:ind w:firstLine="632"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三）企业近6个月正常经营的佐证材料。提供资金流水及以下材料中至少一项：1.工资支付凭证；2.财务报表；3.纳税记录；4.专利、软件著作权等知识产权证明；5.经营许可证；6.合同与订单记录；7.反映企业业务往来的货物运输单据、出入库记录等；8.广告投放、网点运营、社交媒体运营等市场推广活动记录；9.地级以上市结合实际确定的其他能佐证企业正常经营的材料。</w:t>
      </w:r>
    </w:p>
    <w:p w14:paraId="60D9381B">
      <w:pPr>
        <w:keepNext w:val="0"/>
        <w:keepLines w:val="0"/>
        <w:pageBreakBefore w:val="0"/>
        <w:widowControl w:val="0"/>
        <w:kinsoku/>
        <w:wordWrap/>
        <w:overflowPunct/>
        <w:topLinePunct w:val="0"/>
        <w:autoSpaceDE/>
        <w:autoSpaceDN/>
        <w:bidi w:val="0"/>
        <w:adjustRightInd/>
        <w:spacing w:line="578" w:lineRule="exact"/>
        <w:ind w:firstLine="632"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（四）被招用员工基本身份类证明；劳动合同。</w:t>
      </w:r>
    </w:p>
    <w:p w14:paraId="648ADA1D">
      <w:pPr>
        <w:keepNext w:val="0"/>
        <w:keepLines w:val="0"/>
        <w:pageBreakBefore w:val="0"/>
        <w:widowControl w:val="0"/>
        <w:kinsoku/>
        <w:wordWrap/>
        <w:overflowPunct/>
        <w:topLinePunct w:val="0"/>
        <w:autoSpaceDE/>
        <w:autoSpaceDN/>
        <w:bidi w:val="0"/>
        <w:adjustRightInd/>
        <w:spacing w:line="578" w:lineRule="exact"/>
        <w:ind w:firstLine="632"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（五）小微企业佐证材料。登记注册类型属于企业的，提交统计部门《调查单位基本情况》（表号101-1表）（未纳入《调查单位基本情况》填报范围的企业，填写《企业划型承诺书》）。</w:t>
      </w:r>
    </w:p>
    <w:p w14:paraId="36891496">
      <w:pPr>
        <w:keepNext w:val="0"/>
        <w:keepLines w:val="0"/>
        <w:pageBreakBefore w:val="0"/>
        <w:widowControl w:val="0"/>
        <w:kinsoku/>
        <w:wordWrap/>
        <w:overflowPunct/>
        <w:topLinePunct w:val="0"/>
        <w:autoSpaceDE/>
        <w:autoSpaceDN/>
        <w:bidi w:val="0"/>
        <w:adjustRightInd/>
        <w:spacing w:line="578" w:lineRule="exact"/>
        <w:ind w:firstLine="632" w:firstLineChars="200"/>
        <w:jc w:val="both"/>
        <w:textAlignment w:val="auto"/>
        <w:rPr>
          <w:rFonts w:hint="eastAsia" w:ascii="黑体" w:hAnsi="黑体" w:eastAsia="黑体" w:cs="黑体"/>
          <w:lang w:eastAsia="zh-CN"/>
        </w:rPr>
      </w:pPr>
      <w:r>
        <w:rPr>
          <w:rFonts w:hint="eastAsia" w:ascii="黑体" w:hAnsi="黑体" w:eastAsia="黑体" w:cs="黑体"/>
          <w:lang w:val="en-US" w:eastAsia="zh-CN"/>
        </w:rPr>
        <w:t>五、</w:t>
      </w:r>
      <w:r>
        <w:rPr>
          <w:rFonts w:hint="eastAsia" w:ascii="黑体" w:hAnsi="黑体" w:eastAsia="黑体" w:cs="黑体"/>
          <w:lang w:eastAsia="zh-CN"/>
        </w:rPr>
        <w:t>应</w:t>
      </w:r>
      <w:bookmarkEnd w:id="396"/>
      <w:bookmarkEnd w:id="397"/>
      <w:bookmarkEnd w:id="398"/>
      <w:bookmarkEnd w:id="399"/>
      <w:r>
        <w:rPr>
          <w:rFonts w:hint="eastAsia" w:ascii="黑体" w:hAnsi="黑体" w:eastAsia="黑体" w:cs="黑体"/>
          <w:lang w:eastAsia="zh-CN"/>
        </w:rPr>
        <w:t>核验信息</w:t>
      </w:r>
    </w:p>
    <w:p w14:paraId="0FD25E91">
      <w:pPr>
        <w:keepNext w:val="0"/>
        <w:keepLines w:val="0"/>
        <w:pageBreakBefore w:val="0"/>
        <w:widowControl w:val="0"/>
        <w:kinsoku/>
        <w:wordWrap/>
        <w:overflowPunct/>
        <w:topLinePunct w:val="0"/>
        <w:autoSpaceDE/>
        <w:autoSpaceDN/>
        <w:bidi w:val="0"/>
        <w:adjustRightInd/>
        <w:spacing w:line="578" w:lineRule="exact"/>
        <w:ind w:firstLine="632" w:firstLineChars="200"/>
        <w:jc w:val="both"/>
        <w:textAlignment w:val="auto"/>
        <w:rPr>
          <w:rFonts w:hint="eastAsia" w:ascii="仿宋_GB2312" w:hAnsi="仿宋_GB2312" w:eastAsia="仿宋_GB2312" w:cs="仿宋_GB2312"/>
          <w:lang w:val="en-US" w:eastAsia="zh-CN"/>
        </w:rPr>
      </w:pPr>
      <w:bookmarkStart w:id="400" w:name="_Toc3238"/>
      <w:bookmarkStart w:id="401" w:name="_Toc15510"/>
      <w:bookmarkStart w:id="402" w:name="_Toc16707"/>
      <w:bookmarkStart w:id="403" w:name="_Toc26137"/>
      <w:r>
        <w:rPr>
          <w:rFonts w:hint="eastAsia" w:ascii="仿宋_GB2312" w:hAnsi="仿宋_GB2312" w:eastAsia="仿宋_GB2312" w:cs="仿宋_GB2312"/>
          <w:lang w:val="en-US" w:eastAsia="zh-CN"/>
        </w:rPr>
        <w:t>（一）创业重点扶持对象身份资质；</w:t>
      </w:r>
    </w:p>
    <w:p w14:paraId="1797E525">
      <w:pPr>
        <w:keepNext w:val="0"/>
        <w:keepLines w:val="0"/>
        <w:pageBreakBefore w:val="0"/>
        <w:widowControl w:val="0"/>
        <w:numPr>
          <w:ilvl w:val="0"/>
          <w:numId w:val="0"/>
        </w:numPr>
        <w:kinsoku/>
        <w:wordWrap/>
        <w:overflowPunct/>
        <w:topLinePunct w:val="0"/>
        <w:autoSpaceDE/>
        <w:autoSpaceDN/>
        <w:bidi w:val="0"/>
        <w:adjustRightInd/>
        <w:spacing w:line="578" w:lineRule="exact"/>
        <w:ind w:firstLine="632" w:firstLineChars="200"/>
        <w:jc w:val="both"/>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（二）单位登记信息；</w:t>
      </w:r>
    </w:p>
    <w:p w14:paraId="4741EDE0">
      <w:pPr>
        <w:keepNext w:val="0"/>
        <w:keepLines w:val="0"/>
        <w:pageBreakBefore w:val="0"/>
        <w:widowControl w:val="0"/>
        <w:numPr>
          <w:ilvl w:val="0"/>
          <w:numId w:val="0"/>
        </w:numPr>
        <w:kinsoku/>
        <w:wordWrap/>
        <w:overflowPunct/>
        <w:topLinePunct w:val="0"/>
        <w:autoSpaceDE/>
        <w:autoSpaceDN/>
        <w:bidi w:val="0"/>
        <w:adjustRightInd/>
        <w:spacing w:line="578" w:lineRule="exact"/>
        <w:ind w:firstLine="632"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lang w:val="en-US" w:eastAsia="zh-CN"/>
        </w:rPr>
        <w:t>（三）社保缴费记录；</w:t>
      </w:r>
    </w:p>
    <w:p w14:paraId="62FDBC14">
      <w:pPr>
        <w:keepNext w:val="0"/>
        <w:keepLines w:val="0"/>
        <w:pageBreakBefore w:val="0"/>
        <w:widowControl w:val="0"/>
        <w:numPr>
          <w:ilvl w:val="0"/>
          <w:numId w:val="0"/>
        </w:numPr>
        <w:kinsoku/>
        <w:wordWrap/>
        <w:overflowPunct/>
        <w:topLinePunct w:val="0"/>
        <w:autoSpaceDE/>
        <w:autoSpaceDN/>
        <w:bidi w:val="0"/>
        <w:adjustRightInd/>
        <w:spacing w:line="578" w:lineRule="exact"/>
        <w:ind w:firstLine="632" w:firstLineChars="200"/>
        <w:jc w:val="both"/>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lang w:val="en-US" w:eastAsia="zh-CN"/>
        </w:rPr>
        <w:t>（四）“经营异常名录”信息。</w:t>
      </w:r>
    </w:p>
    <w:p w14:paraId="6FCEDC1B">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outlineLvl w:val="0"/>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lang w:val="en-US" w:eastAsia="zh-CN"/>
        </w:rPr>
        <w:t>六、</w:t>
      </w:r>
      <w:r>
        <w:rPr>
          <w:rFonts w:hint="eastAsia" w:ascii="黑体" w:hAnsi="黑体" w:eastAsia="黑体" w:cs="黑体"/>
          <w:b w:val="0"/>
          <w:bCs w:val="0"/>
          <w:color w:val="auto"/>
          <w:sz w:val="32"/>
          <w:szCs w:val="32"/>
        </w:rPr>
        <w:t>申请程序</w:t>
      </w:r>
      <w:bookmarkEnd w:id="400"/>
      <w:bookmarkEnd w:id="401"/>
      <w:bookmarkEnd w:id="402"/>
      <w:bookmarkEnd w:id="403"/>
    </w:p>
    <w:p w14:paraId="4D3441A3">
      <w:pPr>
        <w:keepNext w:val="0"/>
        <w:keepLines w:val="0"/>
        <w:pageBreakBefore w:val="0"/>
        <w:widowControl w:val="0"/>
        <w:kinsoku/>
        <w:wordWrap/>
        <w:overflowPunct/>
        <w:topLinePunct w:val="0"/>
        <w:autoSpaceDE/>
        <w:autoSpaceDN/>
        <w:bidi w:val="0"/>
        <w:adjustRightInd/>
        <w:spacing w:line="578" w:lineRule="exact"/>
        <w:ind w:firstLine="632" w:firstLineChars="200"/>
        <w:jc w:val="both"/>
        <w:textAlignment w:val="auto"/>
        <w:rPr>
          <w:rFonts w:hint="eastAsia" w:ascii="仿宋_GB2312" w:hAnsi="仿宋_GB2312" w:eastAsia="仿宋_GB2312" w:cs="仿宋_GB2312"/>
          <w:color w:val="auto"/>
          <w:sz w:val="32"/>
          <w:szCs w:val="32"/>
        </w:rPr>
      </w:pPr>
      <w:bookmarkStart w:id="404" w:name="_Toc28882"/>
      <w:bookmarkStart w:id="405" w:name="_Toc24282"/>
      <w:bookmarkStart w:id="406" w:name="_Toc25324"/>
      <w:bookmarkStart w:id="407" w:name="_Toc16274"/>
      <w:r>
        <w:rPr>
          <w:rFonts w:hint="eastAsia" w:ascii="仿宋_GB2312" w:hAnsi="仿宋_GB2312" w:eastAsia="仿宋_GB2312" w:cs="仿宋_GB2312"/>
          <w:color w:val="auto"/>
          <w:sz w:val="32"/>
          <w:szCs w:val="32"/>
        </w:rPr>
        <w:t>补贴对象可按年度向登记注册地人力资源社会保障部门提出补贴申请。首次补贴申请应于相关创业主体登记注册之日起3年内提出，最后一次申请时间不得超过登记注册之日起4年。</w:t>
      </w:r>
    </w:p>
    <w:p w14:paraId="7E7AF011">
      <w:pPr>
        <w:keepNext w:val="0"/>
        <w:keepLines w:val="0"/>
        <w:pageBreakBefore w:val="0"/>
        <w:widowControl w:val="0"/>
        <w:kinsoku/>
        <w:wordWrap/>
        <w:overflowPunct/>
        <w:topLinePunct w:val="0"/>
        <w:autoSpaceDE/>
        <w:autoSpaceDN/>
        <w:bidi w:val="0"/>
        <w:adjustRightInd/>
        <w:spacing w:line="578" w:lineRule="exact"/>
        <w:ind w:firstLine="632" w:firstLineChars="200"/>
        <w:jc w:val="both"/>
        <w:textAlignment w:val="auto"/>
        <w:rPr>
          <w:rFonts w:hint="eastAsia" w:ascii="黑体" w:hAnsi="黑体" w:eastAsia="黑体" w:cs="黑体"/>
          <w:color w:val="auto"/>
          <w:sz w:val="32"/>
          <w:szCs w:val="32"/>
        </w:rPr>
      </w:pPr>
      <w:r>
        <w:rPr>
          <w:rFonts w:hint="eastAsia" w:ascii="黑体" w:hAnsi="黑体" w:eastAsia="黑体" w:cs="黑体"/>
          <w:color w:val="auto"/>
          <w:sz w:val="32"/>
          <w:szCs w:val="32"/>
          <w:lang w:val="en-US" w:eastAsia="zh-CN"/>
        </w:rPr>
        <w:t>七、</w:t>
      </w:r>
      <w:r>
        <w:rPr>
          <w:rFonts w:hint="eastAsia" w:ascii="黑体" w:hAnsi="黑体" w:eastAsia="黑体" w:cs="黑体"/>
          <w:color w:val="auto"/>
          <w:sz w:val="32"/>
          <w:szCs w:val="32"/>
        </w:rPr>
        <w:t>注意事项</w:t>
      </w:r>
    </w:p>
    <w:p w14:paraId="26494724">
      <w:pPr>
        <w:keepNext w:val="0"/>
        <w:keepLines w:val="0"/>
        <w:pageBreakBefore w:val="0"/>
        <w:widowControl w:val="0"/>
        <w:kinsoku/>
        <w:wordWrap/>
        <w:overflowPunct/>
        <w:topLinePunct w:val="0"/>
        <w:autoSpaceDE/>
        <w:autoSpaceDN/>
        <w:bidi w:val="0"/>
        <w:adjustRightInd/>
        <w:spacing w:line="578" w:lineRule="exact"/>
        <w:ind w:firstLine="632"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一</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同一创业重点扶持对象只能为名下一家创业主体申请创业带动就业补贴。</w:t>
      </w:r>
    </w:p>
    <w:p w14:paraId="1CE611AD">
      <w:pPr>
        <w:keepNext w:val="0"/>
        <w:keepLines w:val="0"/>
        <w:pageBreakBefore w:val="0"/>
        <w:widowControl w:val="0"/>
        <w:kinsoku/>
        <w:wordWrap/>
        <w:overflowPunct/>
        <w:topLinePunct w:val="0"/>
        <w:autoSpaceDE/>
        <w:autoSpaceDN/>
        <w:bidi w:val="0"/>
        <w:adjustRightInd/>
        <w:spacing w:line="578" w:lineRule="exact"/>
        <w:ind w:firstLine="632"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二</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同一被招用人员身份信息只能用于享受一次创业带动就业补贴。</w:t>
      </w:r>
    </w:p>
    <w:p w14:paraId="0B3E2E30">
      <w:pPr>
        <w:keepNext w:val="0"/>
        <w:keepLines w:val="0"/>
        <w:pageBreakBefore w:val="0"/>
        <w:widowControl w:val="0"/>
        <w:kinsoku/>
        <w:wordWrap/>
        <w:overflowPunct/>
        <w:topLinePunct w:val="0"/>
        <w:autoSpaceDE/>
        <w:autoSpaceDN/>
        <w:bidi w:val="0"/>
        <w:adjustRightInd/>
        <w:spacing w:line="578" w:lineRule="exact"/>
        <w:ind w:left="0" w:leftChars="0" w:firstLine="632" w:firstLineChars="200"/>
        <w:jc w:val="both"/>
        <w:textAlignment w:val="auto"/>
        <w:rPr>
          <w:rFonts w:hint="eastAsia" w:ascii="黑体" w:hAnsi="黑体" w:eastAsia="黑体" w:cs="黑体"/>
          <w:lang w:val="en-US" w:eastAsia="zh-CN"/>
        </w:rPr>
      </w:pPr>
      <w:r>
        <w:rPr>
          <w:rFonts w:hint="eastAsia" w:ascii="黑体" w:hAnsi="黑体" w:eastAsia="黑体" w:cs="黑体"/>
          <w:lang w:val="en-US" w:eastAsia="zh-CN"/>
        </w:rPr>
        <w:t>八、咨询电话</w:t>
      </w:r>
      <w:bookmarkEnd w:id="404"/>
      <w:bookmarkEnd w:id="405"/>
      <w:bookmarkEnd w:id="406"/>
      <w:bookmarkEnd w:id="407"/>
    </w:p>
    <w:p w14:paraId="139498EA">
      <w:pPr>
        <w:keepNext w:val="0"/>
        <w:keepLines w:val="0"/>
        <w:pageBreakBefore w:val="0"/>
        <w:widowControl w:val="0"/>
        <w:numPr>
          <w:ilvl w:val="0"/>
          <w:numId w:val="0"/>
        </w:numPr>
        <w:kinsoku/>
        <w:wordWrap/>
        <w:overflowPunct/>
        <w:topLinePunct w:val="0"/>
        <w:autoSpaceDE/>
        <w:autoSpaceDN/>
        <w:bidi w:val="0"/>
        <w:adjustRightInd/>
        <w:snapToGrid w:val="0"/>
        <w:spacing w:line="578" w:lineRule="exact"/>
        <w:ind w:left="0" w:leftChars="0" w:right="0" w:rightChars="0" w:firstLine="632" w:firstLineChars="200"/>
        <w:jc w:val="both"/>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0751-3886061</w:t>
      </w:r>
    </w:p>
    <w:p w14:paraId="76A5FE0F">
      <w:pPr>
        <w:pageBreakBefore w:val="0"/>
        <w:kinsoku/>
        <w:wordWrap/>
        <w:overflowPunct/>
        <w:topLinePunct w:val="0"/>
        <w:bidi w:val="0"/>
        <w:spacing w:line="578" w:lineRule="exact"/>
        <w:ind w:left="0" w:leftChars="0" w:firstLine="0" w:firstLineChars="0"/>
        <w:jc w:val="center"/>
        <w:textAlignment w:val="auto"/>
        <w:rPr>
          <w:rStyle w:val="11"/>
          <w:rFonts w:hint="eastAsia" w:ascii="方正小标宋简体" w:hAnsi="方正小标宋简体" w:eastAsia="方正小标宋简体" w:cs="方正小标宋简体"/>
          <w:color w:val="auto"/>
          <w:sz w:val="44"/>
          <w:szCs w:val="44"/>
          <w:lang w:eastAsia="zh-CN"/>
        </w:rPr>
      </w:pPr>
      <w:r>
        <w:rPr>
          <w:rStyle w:val="11"/>
          <w:rFonts w:hint="eastAsia" w:ascii="方正小标宋简体" w:hAnsi="方正小标宋简体" w:eastAsia="方正小标宋简体" w:cs="方正小标宋简体"/>
          <w:color w:val="auto"/>
          <w:sz w:val="44"/>
          <w:szCs w:val="44"/>
          <w:lang w:val="en-US" w:eastAsia="zh-CN"/>
        </w:rPr>
        <w:br w:type="page"/>
      </w:r>
      <w:bookmarkStart w:id="408" w:name="_Toc13209"/>
      <w:r>
        <w:rPr>
          <w:rStyle w:val="11"/>
          <w:rFonts w:hint="eastAsia" w:ascii="方正小标宋简体" w:hAnsi="方正小标宋简体" w:eastAsia="方正小标宋简体" w:cs="方正小标宋简体"/>
          <w:color w:val="auto"/>
          <w:sz w:val="44"/>
          <w:szCs w:val="44"/>
          <w:lang w:val="en-US" w:eastAsia="zh-CN"/>
        </w:rPr>
        <w:t>就业失业监测</w:t>
      </w:r>
      <w:r>
        <w:rPr>
          <w:rStyle w:val="11"/>
          <w:rFonts w:hint="eastAsia" w:ascii="方正小标宋简体" w:hAnsi="方正小标宋简体" w:eastAsia="方正小标宋简体" w:cs="方正小标宋简体"/>
          <w:color w:val="auto"/>
          <w:sz w:val="44"/>
          <w:szCs w:val="44"/>
          <w:lang w:eastAsia="zh-CN"/>
        </w:rPr>
        <w:t>补贴</w:t>
      </w:r>
    </w:p>
    <w:p w14:paraId="2D47B07B">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rPr>
          <w:rFonts w:hint="eastAsia"/>
          <w:color w:val="auto"/>
        </w:rPr>
      </w:pPr>
    </w:p>
    <w:p w14:paraId="2F3041B3">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32" w:firstLineChars="200"/>
        <w:jc w:val="both"/>
        <w:textAlignment w:val="auto"/>
        <w:outlineLvl w:val="0"/>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lang w:val="en-US" w:eastAsia="zh-CN"/>
        </w:rPr>
        <w:t>一、</w:t>
      </w:r>
      <w:r>
        <w:rPr>
          <w:rFonts w:hint="eastAsia" w:ascii="黑体" w:hAnsi="黑体" w:eastAsia="黑体" w:cs="黑体"/>
          <w:b w:val="0"/>
          <w:bCs w:val="0"/>
          <w:color w:val="auto"/>
          <w:sz w:val="32"/>
          <w:szCs w:val="32"/>
        </w:rPr>
        <w:t>补贴条件</w:t>
      </w:r>
    </w:p>
    <w:p w14:paraId="07A9B25C">
      <w:pPr>
        <w:keepNext w:val="0"/>
        <w:keepLines w:val="0"/>
        <w:pageBreakBefore w:val="0"/>
        <w:widowControl w:val="0"/>
        <w:kinsoku/>
        <w:wordWrap/>
        <w:overflowPunct/>
        <w:topLinePunct w:val="0"/>
        <w:autoSpaceDE/>
        <w:autoSpaceDN/>
        <w:bidi w:val="0"/>
        <w:adjustRightInd/>
        <w:spacing w:line="578" w:lineRule="exact"/>
        <w:ind w:firstLine="632" w:firstLineChars="200"/>
        <w:jc w:val="both"/>
        <w:textAlignment w:val="auto"/>
        <w:rPr>
          <w:rFonts w:hint="default"/>
          <w:color w:val="auto"/>
          <w:lang w:val="en-US"/>
        </w:rPr>
      </w:pPr>
      <w:r>
        <w:rPr>
          <w:rFonts w:hint="eastAsia" w:ascii="仿宋_GB2312" w:hAnsi="仿宋_GB2312" w:eastAsia="仿宋_GB2312" w:cs="仿宋_GB2312"/>
          <w:b w:val="0"/>
          <w:bCs w:val="0"/>
          <w:color w:val="auto"/>
          <w:sz w:val="32"/>
          <w:szCs w:val="32"/>
          <w:lang w:val="en-US" w:eastAsia="zh-CN"/>
        </w:rPr>
        <w:t>监测点承担并按要求完成人力资源社会保障部门委托的就业失业监测任务。</w:t>
      </w:r>
    </w:p>
    <w:p w14:paraId="30301F66">
      <w:pPr>
        <w:keepNext w:val="0"/>
        <w:keepLines w:val="0"/>
        <w:pageBreakBefore w:val="0"/>
        <w:widowControl w:val="0"/>
        <w:kinsoku/>
        <w:wordWrap/>
        <w:overflowPunct/>
        <w:topLinePunct w:val="0"/>
        <w:autoSpaceDE/>
        <w:autoSpaceDN/>
        <w:bidi w:val="0"/>
        <w:adjustRightInd/>
        <w:spacing w:line="578" w:lineRule="exact"/>
        <w:ind w:firstLine="632"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黑体" w:hAnsi="黑体" w:eastAsia="黑体" w:cs="黑体"/>
          <w:b w:val="0"/>
          <w:bCs w:val="0"/>
          <w:color w:val="auto"/>
          <w:sz w:val="32"/>
          <w:szCs w:val="32"/>
          <w:lang w:val="en-US" w:eastAsia="zh-CN"/>
        </w:rPr>
        <w:t>二、</w:t>
      </w:r>
      <w:r>
        <w:rPr>
          <w:rFonts w:hint="eastAsia" w:ascii="黑体" w:hAnsi="黑体" w:eastAsia="黑体" w:cs="黑体"/>
          <w:b w:val="0"/>
          <w:bCs w:val="0"/>
          <w:color w:val="auto"/>
          <w:sz w:val="32"/>
          <w:szCs w:val="32"/>
        </w:rPr>
        <w:t>补贴</w:t>
      </w:r>
      <w:r>
        <w:rPr>
          <w:rFonts w:hint="eastAsia" w:ascii="黑体" w:hAnsi="黑体" w:eastAsia="黑体" w:cs="黑体"/>
          <w:b w:val="0"/>
          <w:bCs w:val="0"/>
          <w:color w:val="auto"/>
          <w:sz w:val="32"/>
          <w:szCs w:val="32"/>
          <w:lang w:eastAsia="zh-CN"/>
        </w:rPr>
        <w:t>对象</w:t>
      </w:r>
    </w:p>
    <w:p w14:paraId="74269845">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outlineLvl w:val="0"/>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监测点负责就业失业监测任务的工作人员（不含村“两委”干部）。</w:t>
      </w:r>
    </w:p>
    <w:p w14:paraId="433E2FA6">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outlineLvl w:val="0"/>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三、补贴标准</w:t>
      </w:r>
    </w:p>
    <w:p w14:paraId="1F2526D9">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32" w:firstLineChars="200"/>
        <w:jc w:val="both"/>
        <w:textAlignment w:val="auto"/>
        <w:outlineLvl w:val="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每月不高于200元；仅按季度填报监测数据的，每季度不高于200元。每增加一项监测任务再提高50元。</w:t>
      </w:r>
    </w:p>
    <w:p w14:paraId="2904530C">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32" w:firstLineChars="200"/>
        <w:jc w:val="both"/>
        <w:textAlignment w:val="auto"/>
        <w:outlineLvl w:val="0"/>
        <w:rPr>
          <w:rFonts w:hint="eastAsia" w:ascii="黑体" w:hAnsi="黑体" w:eastAsia="黑体" w:cs="黑体"/>
          <w:b w:val="0"/>
          <w:bCs w:val="0"/>
          <w:color w:val="auto"/>
          <w:sz w:val="32"/>
          <w:szCs w:val="32"/>
          <w:lang w:val="en-US" w:eastAsia="zh-CN"/>
        </w:rPr>
      </w:pPr>
      <w:r>
        <w:rPr>
          <w:rFonts w:hint="eastAsia" w:ascii="黑体" w:hAnsi="黑体" w:eastAsia="黑体" w:cs="黑体"/>
          <w:color w:val="auto"/>
          <w:lang w:eastAsia="zh-CN"/>
        </w:rPr>
        <w:t>四</w:t>
      </w:r>
      <w:r>
        <w:rPr>
          <w:rFonts w:hint="eastAsia" w:ascii="黑体" w:hAnsi="黑体" w:eastAsia="黑体" w:cs="黑体"/>
          <w:color w:val="auto"/>
          <w:lang w:val="en-US" w:eastAsia="zh-CN"/>
        </w:rPr>
        <w:t>、</w:t>
      </w:r>
      <w:r>
        <w:rPr>
          <w:rFonts w:hint="eastAsia" w:ascii="黑体" w:hAnsi="黑体" w:eastAsia="黑体" w:cs="黑体"/>
          <w:b w:val="0"/>
          <w:bCs w:val="0"/>
          <w:color w:val="auto"/>
          <w:sz w:val="32"/>
          <w:szCs w:val="32"/>
          <w:lang w:val="en-US" w:eastAsia="zh-CN"/>
        </w:rPr>
        <w:t>应提交材料</w:t>
      </w:r>
    </w:p>
    <w:p w14:paraId="43758E04">
      <w:pPr>
        <w:keepNext w:val="0"/>
        <w:keepLines w:val="0"/>
        <w:pageBreakBefore w:val="0"/>
        <w:widowControl w:val="0"/>
        <w:kinsoku/>
        <w:wordWrap/>
        <w:overflowPunct/>
        <w:topLinePunct w:val="0"/>
        <w:autoSpaceDE/>
        <w:autoSpaceDN/>
        <w:bidi w:val="0"/>
        <w:adjustRightInd/>
        <w:spacing w:line="578" w:lineRule="exact"/>
        <w:ind w:firstLine="632"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（一）负责具体监测任务工作人员的名单（监测系统已采集完成就业失业监测任务工作人员信息的无需提交）；</w:t>
      </w:r>
    </w:p>
    <w:p w14:paraId="66FB56C5">
      <w:pPr>
        <w:keepNext w:val="0"/>
        <w:keepLines w:val="0"/>
        <w:pageBreakBefore w:val="0"/>
        <w:widowControl w:val="0"/>
        <w:kinsoku/>
        <w:wordWrap/>
        <w:overflowPunct/>
        <w:topLinePunct w:val="0"/>
        <w:autoSpaceDE/>
        <w:autoSpaceDN/>
        <w:bidi w:val="0"/>
        <w:adjustRightInd/>
        <w:spacing w:line="578" w:lineRule="exact"/>
        <w:ind w:firstLine="632"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（二）行政村监测补贴申领人应提交村委会确认的非村“两委”干部核查资料。</w:t>
      </w:r>
    </w:p>
    <w:p w14:paraId="3D9F8CDE">
      <w:pPr>
        <w:keepNext w:val="0"/>
        <w:keepLines w:val="0"/>
        <w:pageBreakBefore w:val="0"/>
        <w:widowControl w:val="0"/>
        <w:kinsoku/>
        <w:wordWrap/>
        <w:overflowPunct/>
        <w:topLinePunct w:val="0"/>
        <w:autoSpaceDE/>
        <w:autoSpaceDN/>
        <w:bidi w:val="0"/>
        <w:adjustRightInd/>
        <w:spacing w:line="578" w:lineRule="exact"/>
        <w:ind w:firstLine="632" w:firstLineChars="200"/>
        <w:jc w:val="both"/>
        <w:textAlignment w:val="auto"/>
        <w:rPr>
          <w:rFonts w:hint="eastAsia" w:ascii="黑体" w:hAnsi="黑体" w:eastAsia="黑体" w:cs="黑体"/>
          <w:color w:val="auto"/>
          <w:lang w:val="en-US" w:eastAsia="zh-CN"/>
        </w:rPr>
      </w:pPr>
      <w:r>
        <w:rPr>
          <w:rFonts w:hint="eastAsia" w:ascii="黑体" w:hAnsi="黑体" w:eastAsia="黑体" w:cs="黑体"/>
          <w:b w:val="0"/>
          <w:bCs w:val="0"/>
          <w:color w:val="auto"/>
          <w:sz w:val="32"/>
          <w:szCs w:val="32"/>
          <w:lang w:val="en-US" w:eastAsia="zh-CN"/>
        </w:rPr>
        <w:t>五、</w:t>
      </w:r>
      <w:r>
        <w:rPr>
          <w:rFonts w:hint="eastAsia" w:ascii="黑体" w:hAnsi="黑体" w:eastAsia="黑体" w:cs="黑体"/>
          <w:color w:val="auto"/>
          <w:lang w:val="en-US" w:eastAsia="zh-CN"/>
        </w:rPr>
        <w:t>应核验信息</w:t>
      </w:r>
    </w:p>
    <w:p w14:paraId="412BAEFA">
      <w:pPr>
        <w:keepNext w:val="0"/>
        <w:keepLines w:val="0"/>
        <w:pageBreakBefore w:val="0"/>
        <w:widowControl w:val="0"/>
        <w:kinsoku/>
        <w:wordWrap/>
        <w:overflowPunct/>
        <w:topLinePunct w:val="0"/>
        <w:autoSpaceDE/>
        <w:autoSpaceDN/>
        <w:bidi w:val="0"/>
        <w:adjustRightInd/>
        <w:spacing w:line="578" w:lineRule="exact"/>
        <w:ind w:firstLine="632" w:firstLineChars="200"/>
        <w:jc w:val="both"/>
        <w:textAlignment w:val="auto"/>
        <w:rPr>
          <w:rFonts w:hint="default"/>
          <w:color w:val="auto"/>
          <w:lang w:val="en-US" w:eastAsia="zh-CN"/>
        </w:rPr>
      </w:pPr>
      <w:r>
        <w:rPr>
          <w:rFonts w:hint="eastAsia" w:ascii="仿宋_GB2312" w:hAnsi="仿宋_GB2312" w:eastAsia="仿宋_GB2312" w:cs="仿宋_GB2312"/>
          <w:b w:val="0"/>
          <w:bCs w:val="0"/>
          <w:color w:val="auto"/>
          <w:sz w:val="32"/>
          <w:szCs w:val="32"/>
          <w:lang w:val="en-US" w:eastAsia="zh-CN"/>
        </w:rPr>
        <w:t>监测任务完成情况。</w:t>
      </w:r>
    </w:p>
    <w:p w14:paraId="5B961F8D">
      <w:pPr>
        <w:keepNext w:val="0"/>
        <w:keepLines w:val="0"/>
        <w:pageBreakBefore w:val="0"/>
        <w:widowControl w:val="0"/>
        <w:kinsoku/>
        <w:wordWrap/>
        <w:overflowPunct/>
        <w:topLinePunct w:val="0"/>
        <w:autoSpaceDE/>
        <w:autoSpaceDN/>
        <w:bidi w:val="0"/>
        <w:adjustRightInd/>
        <w:spacing w:line="578" w:lineRule="exact"/>
        <w:ind w:firstLine="632" w:firstLineChars="200"/>
        <w:jc w:val="both"/>
        <w:textAlignment w:val="auto"/>
        <w:outlineLvl w:val="0"/>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lang w:val="en-US" w:eastAsia="zh-CN"/>
        </w:rPr>
        <w:t>六、</w:t>
      </w:r>
      <w:r>
        <w:rPr>
          <w:rFonts w:hint="eastAsia" w:ascii="黑体" w:hAnsi="黑体" w:eastAsia="黑体" w:cs="黑体"/>
          <w:b w:val="0"/>
          <w:bCs w:val="0"/>
          <w:color w:val="auto"/>
          <w:sz w:val="32"/>
          <w:szCs w:val="32"/>
        </w:rPr>
        <w:t>申请程序</w:t>
      </w:r>
    </w:p>
    <w:p w14:paraId="1B9A9D7D">
      <w:pPr>
        <w:keepNext w:val="0"/>
        <w:keepLines w:val="0"/>
        <w:pageBreakBefore w:val="0"/>
        <w:widowControl w:val="0"/>
        <w:numPr>
          <w:ilvl w:val="0"/>
          <w:numId w:val="0"/>
        </w:numPr>
        <w:kinsoku/>
        <w:wordWrap/>
        <w:overflowPunct/>
        <w:topLinePunct w:val="0"/>
        <w:autoSpaceDE/>
        <w:autoSpaceDN/>
        <w:bidi w:val="0"/>
        <w:adjustRightInd/>
        <w:snapToGrid w:val="0"/>
        <w:spacing w:after="0" w:line="578" w:lineRule="exact"/>
        <w:ind w:right="0" w:rightChars="0" w:firstLine="632" w:firstLineChars="200"/>
        <w:jc w:val="both"/>
        <w:textAlignment w:val="auto"/>
        <w:outlineLvl w:val="0"/>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监测点应向所在地人力资源社会保障部门提出补贴申请。</w:t>
      </w:r>
    </w:p>
    <w:p w14:paraId="14FAD996">
      <w:pPr>
        <w:keepNext w:val="0"/>
        <w:keepLines w:val="0"/>
        <w:pageBreakBefore w:val="0"/>
        <w:widowControl w:val="0"/>
        <w:numPr>
          <w:ilvl w:val="0"/>
          <w:numId w:val="4"/>
        </w:numPr>
        <w:kinsoku/>
        <w:wordWrap/>
        <w:overflowPunct/>
        <w:topLinePunct w:val="0"/>
        <w:autoSpaceDE/>
        <w:autoSpaceDN/>
        <w:bidi w:val="0"/>
        <w:adjustRightInd/>
        <w:snapToGrid w:val="0"/>
        <w:spacing w:after="0" w:line="578" w:lineRule="exact"/>
        <w:ind w:right="0" w:rightChars="0" w:firstLine="632" w:firstLineChars="200"/>
        <w:jc w:val="both"/>
        <w:textAlignment w:val="auto"/>
        <w:outlineLvl w:val="0"/>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eastAsia="zh-CN"/>
        </w:rPr>
        <w:t>咨询电话</w:t>
      </w:r>
      <w:r>
        <w:rPr>
          <w:rFonts w:hint="eastAsia" w:ascii="黑体" w:hAnsi="黑体" w:eastAsia="黑体" w:cs="黑体"/>
          <w:b w:val="0"/>
          <w:bCs w:val="0"/>
          <w:color w:val="auto"/>
          <w:sz w:val="32"/>
          <w:szCs w:val="32"/>
          <w:lang w:val="en-US" w:eastAsia="zh-CN"/>
        </w:rPr>
        <w:t xml:space="preserve">  </w:t>
      </w:r>
    </w:p>
    <w:p w14:paraId="6DA56F36">
      <w:pPr>
        <w:keepNext w:val="0"/>
        <w:keepLines w:val="0"/>
        <w:pageBreakBefore w:val="0"/>
        <w:widowControl w:val="0"/>
        <w:numPr>
          <w:ilvl w:val="0"/>
          <w:numId w:val="0"/>
        </w:numPr>
        <w:kinsoku/>
        <w:wordWrap/>
        <w:overflowPunct/>
        <w:topLinePunct w:val="0"/>
        <w:autoSpaceDE/>
        <w:autoSpaceDN/>
        <w:bidi w:val="0"/>
        <w:adjustRightInd/>
        <w:snapToGrid w:val="0"/>
        <w:spacing w:after="0" w:line="578" w:lineRule="exact"/>
        <w:ind w:right="0" w:rightChars="0" w:firstLine="632" w:firstLineChars="200"/>
        <w:jc w:val="both"/>
        <w:textAlignment w:val="auto"/>
        <w:outlineLvl w:val="0"/>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0751-3886061</w:t>
      </w:r>
    </w:p>
    <w:p w14:paraId="6EB68121">
      <w:pPr>
        <w:pageBreakBefore w:val="0"/>
        <w:kinsoku/>
        <w:wordWrap/>
        <w:overflowPunct/>
        <w:topLinePunct w:val="0"/>
        <w:bidi w:val="0"/>
        <w:spacing w:line="578" w:lineRule="exact"/>
        <w:ind w:firstLine="872" w:firstLineChars="200"/>
        <w:jc w:val="both"/>
        <w:textAlignment w:val="auto"/>
        <w:rPr>
          <w:rStyle w:val="11"/>
          <w:rFonts w:hint="eastAsia" w:ascii="方正小标宋简体" w:hAnsi="方正小标宋简体" w:eastAsia="方正小标宋简体" w:cs="方正小标宋简体"/>
          <w:color w:val="auto"/>
          <w:sz w:val="44"/>
          <w:szCs w:val="44"/>
          <w:lang w:val="en-US" w:eastAsia="zh-CN"/>
        </w:rPr>
      </w:pPr>
      <w:r>
        <w:rPr>
          <w:rStyle w:val="11"/>
          <w:rFonts w:hint="eastAsia" w:ascii="方正小标宋简体" w:hAnsi="方正小标宋简体" w:eastAsia="方正小标宋简体" w:cs="方正小标宋简体"/>
          <w:color w:val="auto"/>
          <w:sz w:val="44"/>
          <w:szCs w:val="44"/>
          <w:lang w:val="en-US" w:eastAsia="zh-CN"/>
        </w:rPr>
        <w:br w:type="page"/>
      </w:r>
    </w:p>
    <w:p w14:paraId="589E12EF">
      <w:pPr>
        <w:keepNext w:val="0"/>
        <w:keepLines w:val="0"/>
        <w:pageBreakBefore w:val="0"/>
        <w:widowControl w:val="0"/>
        <w:kinsoku/>
        <w:wordWrap/>
        <w:overflowPunct/>
        <w:topLinePunct w:val="0"/>
        <w:autoSpaceDE/>
        <w:autoSpaceDN/>
        <w:bidi w:val="0"/>
        <w:adjustRightInd/>
        <w:snapToGrid/>
        <w:spacing w:line="680" w:lineRule="exact"/>
        <w:ind w:left="0" w:leftChars="0" w:firstLine="0" w:firstLineChars="0"/>
        <w:jc w:val="center"/>
        <w:textAlignment w:val="auto"/>
        <w:rPr>
          <w:rStyle w:val="11"/>
          <w:rFonts w:hint="eastAsia" w:ascii="方正小标宋简体" w:hAnsi="方正小标宋简体" w:eastAsia="方正小标宋简体" w:cs="方正小标宋简体"/>
          <w:color w:val="auto"/>
          <w:sz w:val="44"/>
          <w:szCs w:val="44"/>
          <w:lang w:val="en-US" w:eastAsia="zh-CN"/>
        </w:rPr>
      </w:pPr>
      <w:r>
        <w:rPr>
          <w:rStyle w:val="11"/>
          <w:rFonts w:hint="eastAsia" w:ascii="方正小标宋简体" w:hAnsi="方正小标宋简体" w:eastAsia="方正小标宋简体" w:cs="方正小标宋简体"/>
          <w:color w:val="auto"/>
          <w:sz w:val="44"/>
          <w:szCs w:val="44"/>
          <w:lang w:val="en-US" w:eastAsia="zh-CN"/>
        </w:rPr>
        <w:t>院校职业技能评价补贴</w:t>
      </w:r>
    </w:p>
    <w:p w14:paraId="02FB169F">
      <w:pPr>
        <w:bidi w:val="0"/>
        <w:jc w:val="both"/>
        <w:rPr>
          <w:rFonts w:hint="eastAsia" w:ascii="仿宋_GB2312" w:hAnsi="仿宋_GB2312" w:eastAsia="仿宋_GB2312" w:cs="仿宋_GB2312"/>
          <w:lang w:val="en-US"/>
        </w:rPr>
      </w:pPr>
    </w:p>
    <w:p w14:paraId="630BB6C0">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32" w:firstLineChars="200"/>
        <w:jc w:val="both"/>
        <w:textAlignment w:val="auto"/>
        <w:outlineLvl w:val="0"/>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lang w:val="en-US" w:eastAsia="zh-CN"/>
        </w:rPr>
        <w:t>一、</w:t>
      </w:r>
      <w:r>
        <w:rPr>
          <w:rFonts w:hint="eastAsia" w:ascii="黑体" w:hAnsi="黑体" w:eastAsia="黑体" w:cs="黑体"/>
          <w:b w:val="0"/>
          <w:bCs w:val="0"/>
          <w:color w:val="auto"/>
          <w:sz w:val="32"/>
          <w:szCs w:val="32"/>
        </w:rPr>
        <w:t>补贴条件</w:t>
      </w:r>
    </w:p>
    <w:p w14:paraId="366B9370">
      <w:pPr>
        <w:keepNext w:val="0"/>
        <w:keepLines w:val="0"/>
        <w:pageBreakBefore w:val="0"/>
        <w:widowControl w:val="0"/>
        <w:kinsoku/>
        <w:wordWrap/>
        <w:overflowPunct/>
        <w:topLinePunct w:val="0"/>
        <w:autoSpaceDE/>
        <w:autoSpaceDN/>
        <w:bidi w:val="0"/>
        <w:adjustRightInd/>
        <w:spacing w:line="578" w:lineRule="exact"/>
        <w:ind w:firstLine="632"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（一）属于本省行政区域内的普通高等院校、职业院校、技工院校。</w:t>
      </w:r>
    </w:p>
    <w:p w14:paraId="07B82443">
      <w:pPr>
        <w:keepNext w:val="0"/>
        <w:keepLines w:val="0"/>
        <w:pageBreakBefore w:val="0"/>
        <w:widowControl w:val="0"/>
        <w:kinsoku/>
        <w:wordWrap/>
        <w:overflowPunct/>
        <w:topLinePunct w:val="0"/>
        <w:autoSpaceDE/>
        <w:autoSpaceDN/>
        <w:bidi w:val="0"/>
        <w:adjustRightInd/>
        <w:spacing w:line="578" w:lineRule="exact"/>
        <w:ind w:firstLine="632"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（二）为本校在校学生免费提供职业技能评价服务。</w:t>
      </w:r>
    </w:p>
    <w:p w14:paraId="6DA4DAF5">
      <w:pPr>
        <w:keepNext w:val="0"/>
        <w:keepLines w:val="0"/>
        <w:pageBreakBefore w:val="0"/>
        <w:widowControl w:val="0"/>
        <w:kinsoku/>
        <w:wordWrap/>
        <w:overflowPunct/>
        <w:topLinePunct w:val="0"/>
        <w:autoSpaceDE/>
        <w:autoSpaceDN/>
        <w:bidi w:val="0"/>
        <w:adjustRightInd/>
        <w:spacing w:line="578" w:lineRule="exact"/>
        <w:ind w:firstLine="632"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（三）学生参加评价后，取得中级工、高级工职业资格证书或职业技能等级证书。</w:t>
      </w:r>
    </w:p>
    <w:p w14:paraId="2B1E9CA8">
      <w:pPr>
        <w:keepNext w:val="0"/>
        <w:keepLines w:val="0"/>
        <w:pageBreakBefore w:val="0"/>
        <w:widowControl w:val="0"/>
        <w:kinsoku/>
        <w:wordWrap/>
        <w:overflowPunct/>
        <w:topLinePunct w:val="0"/>
        <w:autoSpaceDE/>
        <w:autoSpaceDN/>
        <w:bidi w:val="0"/>
        <w:adjustRightInd/>
        <w:spacing w:line="578" w:lineRule="exact"/>
        <w:ind w:firstLine="632"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黑体" w:hAnsi="黑体" w:eastAsia="黑体" w:cs="黑体"/>
          <w:b w:val="0"/>
          <w:bCs w:val="0"/>
          <w:color w:val="auto"/>
          <w:sz w:val="32"/>
          <w:szCs w:val="32"/>
          <w:lang w:val="en-US" w:eastAsia="zh-CN"/>
        </w:rPr>
        <w:t>二、</w:t>
      </w:r>
      <w:r>
        <w:rPr>
          <w:rFonts w:hint="eastAsia" w:ascii="黑体" w:hAnsi="黑体" w:eastAsia="黑体" w:cs="黑体"/>
          <w:b w:val="0"/>
          <w:bCs w:val="0"/>
          <w:color w:val="auto"/>
          <w:sz w:val="32"/>
          <w:szCs w:val="32"/>
        </w:rPr>
        <w:t>补贴</w:t>
      </w:r>
      <w:r>
        <w:rPr>
          <w:rFonts w:hint="eastAsia" w:ascii="黑体" w:hAnsi="黑体" w:eastAsia="黑体" w:cs="黑体"/>
          <w:b w:val="0"/>
          <w:bCs w:val="0"/>
          <w:color w:val="auto"/>
          <w:sz w:val="32"/>
          <w:szCs w:val="32"/>
          <w:lang w:eastAsia="zh-CN"/>
        </w:rPr>
        <w:t>对象</w:t>
      </w:r>
    </w:p>
    <w:p w14:paraId="64839224">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outlineLvl w:val="0"/>
        <w:rPr>
          <w:rFonts w:hint="default"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符合条件的院校。</w:t>
      </w:r>
    </w:p>
    <w:p w14:paraId="746548A5">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outlineLvl w:val="0"/>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三、补贴标准</w:t>
      </w:r>
    </w:p>
    <w:p w14:paraId="05DAFD51">
      <w:pPr>
        <w:keepNext w:val="0"/>
        <w:keepLines w:val="0"/>
        <w:pageBreakBefore w:val="0"/>
        <w:widowControl w:val="0"/>
        <w:kinsoku/>
        <w:wordWrap/>
        <w:overflowPunct/>
        <w:topLinePunct w:val="0"/>
        <w:autoSpaceDE/>
        <w:autoSpaceDN/>
        <w:bidi w:val="0"/>
        <w:adjustRightInd/>
        <w:spacing w:line="578" w:lineRule="exact"/>
        <w:ind w:firstLine="632" w:firstLineChars="200"/>
        <w:jc w:val="both"/>
        <w:textAlignment w:val="auto"/>
        <w:rPr>
          <w:rFonts w:hint="eastAsia" w:ascii="仿宋_GB2312" w:hAnsi="仿宋_GB2312" w:eastAsia="仿宋_GB2312" w:cs="仿宋_GB2312"/>
          <w:lang w:val="en-US"/>
        </w:rPr>
      </w:pPr>
      <w:r>
        <w:rPr>
          <w:rFonts w:hint="eastAsia" w:ascii="仿宋_GB2312" w:hAnsi="仿宋_GB2312" w:eastAsia="仿宋_GB2312" w:cs="仿宋_GB2312"/>
          <w:lang w:val="en-US" w:eastAsia="zh-CN"/>
        </w:rPr>
        <w:t>每人200元。</w:t>
      </w:r>
    </w:p>
    <w:p w14:paraId="676CD5A2">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32" w:firstLineChars="200"/>
        <w:jc w:val="both"/>
        <w:textAlignment w:val="auto"/>
        <w:outlineLvl w:val="0"/>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四、应提交材料</w:t>
      </w:r>
    </w:p>
    <w:p w14:paraId="24339D6C">
      <w:pPr>
        <w:keepNext w:val="0"/>
        <w:keepLines w:val="0"/>
        <w:pageBreakBefore w:val="0"/>
        <w:widowControl w:val="0"/>
        <w:kinsoku/>
        <w:wordWrap/>
        <w:overflowPunct/>
        <w:topLinePunct w:val="0"/>
        <w:autoSpaceDE/>
        <w:autoSpaceDN/>
        <w:bidi w:val="0"/>
        <w:adjustRightInd/>
        <w:spacing w:line="578" w:lineRule="exact"/>
        <w:ind w:firstLine="632" w:firstLineChars="200"/>
        <w:jc w:val="both"/>
        <w:textAlignment w:val="auto"/>
        <w:rPr>
          <w:color w:val="auto"/>
        </w:rPr>
      </w:pPr>
      <w:r>
        <w:rPr>
          <w:rFonts w:hint="eastAsia" w:ascii="仿宋_GB2312" w:hAnsi="仿宋_GB2312" w:eastAsia="仿宋_GB2312" w:cs="仿宋_GB2312"/>
          <w:b w:val="0"/>
          <w:bCs w:val="0"/>
          <w:color w:val="auto"/>
          <w:sz w:val="32"/>
          <w:szCs w:val="32"/>
          <w:lang w:val="en-US" w:eastAsia="zh-CN"/>
        </w:rPr>
        <w:t>（一）符合条件人员基本身份类证明；</w:t>
      </w:r>
    </w:p>
    <w:p w14:paraId="42CE2036">
      <w:pPr>
        <w:keepNext w:val="0"/>
        <w:keepLines w:val="0"/>
        <w:pageBreakBefore w:val="0"/>
        <w:widowControl w:val="0"/>
        <w:kinsoku/>
        <w:wordWrap/>
        <w:overflowPunct/>
        <w:topLinePunct w:val="0"/>
        <w:autoSpaceDE/>
        <w:autoSpaceDN/>
        <w:bidi w:val="0"/>
        <w:adjustRightInd/>
        <w:spacing w:line="578" w:lineRule="exact"/>
        <w:ind w:firstLine="632" w:firstLineChars="200"/>
        <w:jc w:val="both"/>
        <w:textAlignment w:val="auto"/>
        <w:rPr>
          <w:rFonts w:hint="default"/>
          <w:color w:val="auto"/>
          <w:lang w:val="en-US"/>
        </w:rPr>
      </w:pPr>
      <w:r>
        <w:rPr>
          <w:rFonts w:hint="eastAsia" w:ascii="仿宋_GB2312" w:hAnsi="仿宋_GB2312" w:eastAsia="仿宋_GB2312" w:cs="仿宋_GB2312"/>
          <w:b w:val="0"/>
          <w:bCs w:val="0"/>
          <w:color w:val="auto"/>
          <w:sz w:val="32"/>
          <w:szCs w:val="32"/>
          <w:lang w:val="en-US" w:eastAsia="zh-CN"/>
        </w:rPr>
        <w:t>（二）学籍证明；</w:t>
      </w:r>
    </w:p>
    <w:p w14:paraId="2527431E">
      <w:pPr>
        <w:keepNext w:val="0"/>
        <w:keepLines w:val="0"/>
        <w:pageBreakBefore w:val="0"/>
        <w:widowControl w:val="0"/>
        <w:kinsoku/>
        <w:wordWrap/>
        <w:overflowPunct/>
        <w:topLinePunct w:val="0"/>
        <w:autoSpaceDE/>
        <w:autoSpaceDN/>
        <w:bidi w:val="0"/>
        <w:adjustRightInd/>
        <w:spacing w:line="578" w:lineRule="exact"/>
        <w:ind w:firstLine="632" w:firstLineChars="200"/>
        <w:jc w:val="both"/>
        <w:textAlignment w:val="auto"/>
        <w:rPr>
          <w:rFonts w:hint="default"/>
          <w:color w:val="auto"/>
          <w:lang w:val="en-US"/>
        </w:rPr>
      </w:pPr>
      <w:r>
        <w:rPr>
          <w:rFonts w:hint="eastAsia" w:ascii="仿宋_GB2312" w:hAnsi="仿宋_GB2312" w:eastAsia="仿宋_GB2312" w:cs="仿宋_GB2312"/>
          <w:b w:val="0"/>
          <w:bCs w:val="0"/>
          <w:color w:val="auto"/>
          <w:sz w:val="32"/>
          <w:szCs w:val="32"/>
          <w:lang w:val="en-US" w:eastAsia="zh-CN"/>
        </w:rPr>
        <w:t>（三）开展免费技能评价承诺书。</w:t>
      </w:r>
    </w:p>
    <w:p w14:paraId="71489CE4">
      <w:pPr>
        <w:keepNext w:val="0"/>
        <w:keepLines w:val="0"/>
        <w:pageBreakBefore w:val="0"/>
        <w:widowControl w:val="0"/>
        <w:kinsoku/>
        <w:wordWrap/>
        <w:overflowPunct/>
        <w:topLinePunct w:val="0"/>
        <w:autoSpaceDE/>
        <w:autoSpaceDN/>
        <w:bidi w:val="0"/>
        <w:adjustRightInd/>
        <w:spacing w:line="578" w:lineRule="exact"/>
        <w:ind w:firstLine="632" w:firstLineChars="200"/>
        <w:jc w:val="both"/>
        <w:textAlignment w:val="auto"/>
        <w:rPr>
          <w:rFonts w:hint="eastAsia" w:ascii="黑体" w:hAnsi="黑体" w:eastAsia="黑体" w:cs="黑体"/>
          <w:color w:val="auto"/>
          <w:lang w:val="en-US" w:eastAsia="zh-CN"/>
        </w:rPr>
      </w:pPr>
      <w:r>
        <w:rPr>
          <w:rFonts w:hint="eastAsia" w:ascii="黑体" w:hAnsi="黑体" w:eastAsia="黑体" w:cs="黑体"/>
          <w:b w:val="0"/>
          <w:bCs w:val="0"/>
          <w:color w:val="auto"/>
          <w:sz w:val="32"/>
          <w:szCs w:val="32"/>
          <w:lang w:val="en-US" w:eastAsia="zh-CN"/>
        </w:rPr>
        <w:t>五、</w:t>
      </w:r>
      <w:r>
        <w:rPr>
          <w:rFonts w:hint="eastAsia" w:ascii="黑体" w:hAnsi="黑体" w:eastAsia="黑体" w:cs="黑体"/>
          <w:color w:val="auto"/>
          <w:lang w:val="en-US" w:eastAsia="zh-CN"/>
        </w:rPr>
        <w:t>应核验信息</w:t>
      </w:r>
    </w:p>
    <w:p w14:paraId="5D0EC7FB">
      <w:pPr>
        <w:keepNext w:val="0"/>
        <w:keepLines w:val="0"/>
        <w:pageBreakBefore w:val="0"/>
        <w:widowControl w:val="0"/>
        <w:kinsoku/>
        <w:wordWrap/>
        <w:overflowPunct/>
        <w:topLinePunct w:val="0"/>
        <w:autoSpaceDE/>
        <w:autoSpaceDN/>
        <w:bidi w:val="0"/>
        <w:adjustRightInd/>
        <w:spacing w:line="578" w:lineRule="exact"/>
        <w:ind w:firstLine="632" w:firstLineChars="200"/>
        <w:jc w:val="both"/>
        <w:textAlignment w:val="auto"/>
        <w:outlineLvl w:val="0"/>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职业资格证书或职业技能等级证书信息。</w:t>
      </w:r>
    </w:p>
    <w:p w14:paraId="7EABC67A">
      <w:pPr>
        <w:keepNext w:val="0"/>
        <w:keepLines w:val="0"/>
        <w:pageBreakBefore w:val="0"/>
        <w:widowControl w:val="0"/>
        <w:kinsoku/>
        <w:wordWrap/>
        <w:overflowPunct/>
        <w:topLinePunct w:val="0"/>
        <w:autoSpaceDE/>
        <w:autoSpaceDN/>
        <w:bidi w:val="0"/>
        <w:adjustRightInd/>
        <w:spacing w:line="578" w:lineRule="exact"/>
        <w:ind w:firstLine="632" w:firstLineChars="200"/>
        <w:jc w:val="both"/>
        <w:textAlignment w:val="auto"/>
        <w:outlineLvl w:val="0"/>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lang w:val="en-US" w:eastAsia="zh-CN"/>
        </w:rPr>
        <w:t>六、</w:t>
      </w:r>
      <w:r>
        <w:rPr>
          <w:rFonts w:hint="eastAsia" w:ascii="黑体" w:hAnsi="黑体" w:eastAsia="黑体" w:cs="黑体"/>
          <w:b w:val="0"/>
          <w:bCs w:val="0"/>
          <w:color w:val="auto"/>
          <w:sz w:val="32"/>
          <w:szCs w:val="32"/>
        </w:rPr>
        <w:t>申请程序</w:t>
      </w:r>
    </w:p>
    <w:p w14:paraId="730EE737">
      <w:pPr>
        <w:spacing w:line="560" w:lineRule="exact"/>
        <w:ind w:firstLine="632" w:firstLineChars="200"/>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补贴对象应于学生获得相关证书之日起1年内向所在地人力资源社会保障部门提出补贴申请。</w:t>
      </w:r>
    </w:p>
    <w:p w14:paraId="22B28901">
      <w:pPr>
        <w:spacing w:line="560" w:lineRule="exact"/>
        <w:ind w:firstLine="632" w:firstLineChars="200"/>
        <w:rPr>
          <w:rFonts w:hint="eastAsia" w:ascii="黑体" w:hAnsi="黑体" w:eastAsia="黑体" w:cs="黑体"/>
          <w:b w:val="0"/>
          <w:bCs w:val="0"/>
          <w:color w:val="auto"/>
          <w:highlight w:val="none"/>
          <w:u w:val="none" w:color="auto"/>
        </w:rPr>
      </w:pPr>
      <w:r>
        <w:rPr>
          <w:rFonts w:hint="eastAsia" w:ascii="黑体" w:hAnsi="黑体" w:eastAsia="黑体" w:cs="黑体"/>
          <w:b w:val="0"/>
          <w:bCs w:val="0"/>
          <w:color w:val="auto"/>
          <w:highlight w:val="none"/>
          <w:u w:val="none" w:color="auto"/>
          <w:lang w:val="en-US" w:eastAsia="zh-CN"/>
        </w:rPr>
        <w:t>七、</w:t>
      </w:r>
      <w:r>
        <w:rPr>
          <w:rFonts w:hint="eastAsia" w:ascii="黑体" w:hAnsi="黑体" w:eastAsia="黑体" w:cs="黑体"/>
          <w:b w:val="0"/>
          <w:bCs w:val="0"/>
          <w:color w:val="auto"/>
          <w:highlight w:val="none"/>
          <w:u w:val="none" w:color="auto"/>
        </w:rPr>
        <w:t>注意事项</w:t>
      </w:r>
    </w:p>
    <w:p w14:paraId="2A42E42A">
      <w:pPr>
        <w:spacing w:line="560" w:lineRule="exact"/>
        <w:ind w:firstLine="632" w:firstLineChars="200"/>
        <w:rPr>
          <w:rFonts w:hint="eastAsia" w:ascii="仿宋_GB2312" w:hAnsi="仿宋_GB2312" w:eastAsia="仿宋_GB2312" w:cs="仿宋_GB2312"/>
          <w:color w:val="auto"/>
          <w:highlight w:val="none"/>
          <w:u w:val="none" w:color="auto"/>
        </w:rPr>
      </w:pPr>
      <w:r>
        <w:rPr>
          <w:rFonts w:hint="eastAsia" w:ascii="仿宋_GB2312" w:hAnsi="仿宋_GB2312" w:eastAsia="仿宋_GB2312" w:cs="仿宋_GB2312"/>
          <w:color w:val="auto"/>
          <w:highlight w:val="none"/>
          <w:u w:val="none" w:color="auto"/>
        </w:rPr>
        <w:t>每名学生在同一学段在校期间可享受1次；学历（学力）晋升后转入新学段、新学校就读的，可再次享受1次</w:t>
      </w:r>
      <w:r>
        <w:rPr>
          <w:rFonts w:hint="eastAsia" w:ascii="仿宋_GB2312" w:hAnsi="仿宋_GB2312" w:eastAsia="仿宋_GB2312" w:cs="仿宋_GB2312"/>
          <w:color w:val="auto"/>
          <w:highlight w:val="none"/>
          <w:u w:val="none" w:color="auto"/>
          <w:lang w:val="en-US" w:eastAsia="zh-CN"/>
        </w:rPr>
        <w:t>本</w:t>
      </w:r>
      <w:r>
        <w:rPr>
          <w:rFonts w:hint="eastAsia" w:ascii="仿宋_GB2312" w:hAnsi="仿宋_GB2312" w:eastAsia="仿宋_GB2312" w:cs="仿宋_GB2312"/>
          <w:color w:val="auto"/>
          <w:highlight w:val="none"/>
          <w:u w:val="none" w:color="auto"/>
        </w:rPr>
        <w:t>项补贴。</w:t>
      </w:r>
    </w:p>
    <w:p w14:paraId="2BC8F158">
      <w:pPr>
        <w:keepNext w:val="0"/>
        <w:keepLines w:val="0"/>
        <w:pageBreakBefore w:val="0"/>
        <w:widowControl w:val="0"/>
        <w:numPr>
          <w:ilvl w:val="0"/>
          <w:numId w:val="0"/>
        </w:numPr>
        <w:kinsoku/>
        <w:wordWrap/>
        <w:overflowPunct/>
        <w:topLinePunct w:val="0"/>
        <w:autoSpaceDE/>
        <w:autoSpaceDN/>
        <w:bidi w:val="0"/>
        <w:adjustRightInd/>
        <w:snapToGrid w:val="0"/>
        <w:spacing w:after="0" w:line="578" w:lineRule="exact"/>
        <w:ind w:right="0" w:rightChars="0" w:firstLine="632" w:firstLineChars="200"/>
        <w:jc w:val="both"/>
        <w:textAlignment w:val="auto"/>
        <w:outlineLvl w:val="0"/>
        <w:rPr>
          <w:rFonts w:hint="eastAsia" w:ascii="黑体" w:hAnsi="黑体" w:eastAsia="黑体" w:cs="黑体"/>
          <w:b w:val="0"/>
          <w:bCs w:val="0"/>
          <w:color w:val="auto"/>
          <w:sz w:val="32"/>
          <w:szCs w:val="32"/>
          <w:lang w:eastAsia="zh-CN"/>
        </w:rPr>
      </w:pPr>
      <w:r>
        <w:rPr>
          <w:rFonts w:hint="eastAsia" w:ascii="黑体" w:hAnsi="黑体" w:eastAsia="黑体" w:cs="黑体"/>
          <w:b w:val="0"/>
          <w:bCs w:val="0"/>
          <w:color w:val="auto"/>
          <w:sz w:val="32"/>
          <w:szCs w:val="32"/>
          <w:lang w:val="en-US" w:eastAsia="zh-CN"/>
        </w:rPr>
        <w:t>八、</w:t>
      </w:r>
      <w:r>
        <w:rPr>
          <w:rFonts w:hint="eastAsia" w:ascii="黑体" w:hAnsi="黑体" w:eastAsia="黑体" w:cs="黑体"/>
          <w:b w:val="0"/>
          <w:bCs w:val="0"/>
          <w:color w:val="auto"/>
          <w:sz w:val="32"/>
          <w:szCs w:val="32"/>
          <w:lang w:eastAsia="zh-CN"/>
        </w:rPr>
        <w:t>咨询电话</w:t>
      </w:r>
    </w:p>
    <w:p w14:paraId="32228FCF">
      <w:pPr>
        <w:keepNext w:val="0"/>
        <w:keepLines w:val="0"/>
        <w:pageBreakBefore w:val="0"/>
        <w:widowControl w:val="0"/>
        <w:numPr>
          <w:ilvl w:val="0"/>
          <w:numId w:val="0"/>
        </w:numPr>
        <w:kinsoku/>
        <w:wordWrap/>
        <w:overflowPunct/>
        <w:topLinePunct w:val="0"/>
        <w:autoSpaceDE/>
        <w:autoSpaceDN/>
        <w:bidi w:val="0"/>
        <w:adjustRightInd/>
        <w:snapToGrid w:val="0"/>
        <w:spacing w:after="0" w:line="680" w:lineRule="exact"/>
        <w:ind w:right="0" w:rightChars="0" w:firstLine="632" w:firstLineChars="200"/>
        <w:jc w:val="both"/>
        <w:textAlignment w:val="auto"/>
        <w:outlineLvl w:val="9"/>
        <w:rPr>
          <w:rFonts w:hint="default"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0751-3868515</w:t>
      </w:r>
    </w:p>
    <w:p w14:paraId="21593EA7">
      <w:pPr>
        <w:keepNext w:val="0"/>
        <w:keepLines w:val="0"/>
        <w:pageBreakBefore w:val="0"/>
        <w:widowControl w:val="0"/>
        <w:numPr>
          <w:ilvl w:val="0"/>
          <w:numId w:val="0"/>
        </w:numPr>
        <w:kinsoku/>
        <w:wordWrap/>
        <w:overflowPunct/>
        <w:topLinePunct w:val="0"/>
        <w:autoSpaceDE/>
        <w:autoSpaceDN/>
        <w:bidi w:val="0"/>
        <w:adjustRightInd/>
        <w:snapToGrid w:val="0"/>
        <w:spacing w:after="0" w:line="680" w:lineRule="exact"/>
        <w:ind w:right="0" w:rightChars="0" w:firstLine="632" w:firstLineChars="200"/>
        <w:jc w:val="both"/>
        <w:textAlignment w:val="auto"/>
        <w:outlineLvl w:val="9"/>
        <w:rPr>
          <w:rFonts w:hint="eastAsia" w:ascii="仿宋_GB2312" w:hAnsi="仿宋_GB2312" w:eastAsia="仿宋_GB2312" w:cs="仿宋_GB2312"/>
          <w:b w:val="0"/>
          <w:bCs w:val="0"/>
          <w:color w:val="auto"/>
          <w:sz w:val="32"/>
          <w:szCs w:val="32"/>
          <w:lang w:val="en-US" w:eastAsia="zh-CN"/>
        </w:rPr>
      </w:pPr>
    </w:p>
    <w:p w14:paraId="560255E2">
      <w:pPr>
        <w:keepNext w:val="0"/>
        <w:keepLines w:val="0"/>
        <w:pageBreakBefore w:val="0"/>
        <w:widowControl w:val="0"/>
        <w:numPr>
          <w:ilvl w:val="0"/>
          <w:numId w:val="0"/>
        </w:numPr>
        <w:kinsoku/>
        <w:wordWrap/>
        <w:overflowPunct/>
        <w:topLinePunct w:val="0"/>
        <w:autoSpaceDE/>
        <w:autoSpaceDN/>
        <w:bidi w:val="0"/>
        <w:adjustRightInd/>
        <w:snapToGrid w:val="0"/>
        <w:spacing w:after="0" w:line="680" w:lineRule="exact"/>
        <w:ind w:right="0" w:rightChars="0" w:firstLine="632" w:firstLineChars="200"/>
        <w:jc w:val="both"/>
        <w:textAlignment w:val="auto"/>
        <w:outlineLvl w:val="9"/>
        <w:rPr>
          <w:rFonts w:hint="eastAsia" w:ascii="仿宋_GB2312" w:hAnsi="仿宋_GB2312" w:eastAsia="仿宋_GB2312" w:cs="仿宋_GB2312"/>
          <w:b w:val="0"/>
          <w:bCs w:val="0"/>
          <w:color w:val="auto"/>
          <w:sz w:val="32"/>
          <w:szCs w:val="32"/>
          <w:lang w:val="en-US" w:eastAsia="zh-CN"/>
        </w:rPr>
      </w:pPr>
    </w:p>
    <w:p w14:paraId="2DA11734">
      <w:pPr>
        <w:keepNext w:val="0"/>
        <w:keepLines w:val="0"/>
        <w:pageBreakBefore w:val="0"/>
        <w:widowControl w:val="0"/>
        <w:numPr>
          <w:ilvl w:val="0"/>
          <w:numId w:val="0"/>
        </w:numPr>
        <w:kinsoku/>
        <w:wordWrap/>
        <w:overflowPunct/>
        <w:topLinePunct w:val="0"/>
        <w:autoSpaceDE/>
        <w:autoSpaceDN/>
        <w:bidi w:val="0"/>
        <w:adjustRightInd/>
        <w:snapToGrid w:val="0"/>
        <w:spacing w:after="0" w:line="680" w:lineRule="exact"/>
        <w:ind w:right="0" w:rightChars="0" w:firstLine="632" w:firstLineChars="200"/>
        <w:jc w:val="both"/>
        <w:textAlignment w:val="auto"/>
        <w:outlineLvl w:val="9"/>
        <w:rPr>
          <w:rFonts w:hint="eastAsia" w:ascii="仿宋_GB2312" w:hAnsi="仿宋_GB2312" w:eastAsia="仿宋_GB2312" w:cs="仿宋_GB2312"/>
          <w:b w:val="0"/>
          <w:bCs w:val="0"/>
          <w:color w:val="auto"/>
          <w:sz w:val="32"/>
          <w:szCs w:val="32"/>
          <w:lang w:val="en-US" w:eastAsia="zh-CN"/>
        </w:rPr>
      </w:pPr>
    </w:p>
    <w:p w14:paraId="2A2F1419">
      <w:pPr>
        <w:keepNext w:val="0"/>
        <w:keepLines w:val="0"/>
        <w:pageBreakBefore w:val="0"/>
        <w:widowControl w:val="0"/>
        <w:numPr>
          <w:ilvl w:val="0"/>
          <w:numId w:val="0"/>
        </w:numPr>
        <w:kinsoku/>
        <w:wordWrap/>
        <w:overflowPunct/>
        <w:topLinePunct w:val="0"/>
        <w:autoSpaceDE/>
        <w:autoSpaceDN/>
        <w:bidi w:val="0"/>
        <w:adjustRightInd/>
        <w:snapToGrid w:val="0"/>
        <w:spacing w:after="0" w:line="680" w:lineRule="exact"/>
        <w:ind w:right="0" w:rightChars="0" w:firstLine="632" w:firstLineChars="200"/>
        <w:jc w:val="both"/>
        <w:textAlignment w:val="auto"/>
        <w:outlineLvl w:val="9"/>
        <w:rPr>
          <w:rFonts w:hint="eastAsia" w:ascii="仿宋_GB2312" w:hAnsi="仿宋_GB2312" w:eastAsia="仿宋_GB2312" w:cs="仿宋_GB2312"/>
          <w:b w:val="0"/>
          <w:bCs w:val="0"/>
          <w:color w:val="auto"/>
          <w:sz w:val="32"/>
          <w:szCs w:val="32"/>
          <w:lang w:val="en-US" w:eastAsia="zh-CN"/>
        </w:rPr>
      </w:pPr>
    </w:p>
    <w:p w14:paraId="323D923B">
      <w:pPr>
        <w:keepNext w:val="0"/>
        <w:keepLines w:val="0"/>
        <w:pageBreakBefore w:val="0"/>
        <w:widowControl w:val="0"/>
        <w:numPr>
          <w:ilvl w:val="0"/>
          <w:numId w:val="0"/>
        </w:numPr>
        <w:kinsoku/>
        <w:wordWrap/>
        <w:overflowPunct/>
        <w:topLinePunct w:val="0"/>
        <w:autoSpaceDE/>
        <w:autoSpaceDN/>
        <w:bidi w:val="0"/>
        <w:adjustRightInd/>
        <w:snapToGrid w:val="0"/>
        <w:spacing w:after="0" w:line="680" w:lineRule="exact"/>
        <w:ind w:right="0" w:rightChars="0" w:firstLine="632" w:firstLineChars="200"/>
        <w:jc w:val="both"/>
        <w:textAlignment w:val="auto"/>
        <w:outlineLvl w:val="9"/>
        <w:rPr>
          <w:rFonts w:hint="eastAsia" w:ascii="仿宋_GB2312" w:hAnsi="仿宋_GB2312" w:eastAsia="仿宋_GB2312" w:cs="仿宋_GB2312"/>
          <w:b w:val="0"/>
          <w:bCs w:val="0"/>
          <w:color w:val="auto"/>
          <w:sz w:val="32"/>
          <w:szCs w:val="32"/>
          <w:lang w:val="en-US" w:eastAsia="zh-CN"/>
        </w:rPr>
      </w:pPr>
    </w:p>
    <w:p w14:paraId="055BB649">
      <w:pPr>
        <w:keepNext w:val="0"/>
        <w:keepLines w:val="0"/>
        <w:pageBreakBefore w:val="0"/>
        <w:widowControl w:val="0"/>
        <w:numPr>
          <w:ilvl w:val="0"/>
          <w:numId w:val="0"/>
        </w:numPr>
        <w:kinsoku/>
        <w:wordWrap/>
        <w:overflowPunct/>
        <w:topLinePunct w:val="0"/>
        <w:autoSpaceDE/>
        <w:autoSpaceDN/>
        <w:bidi w:val="0"/>
        <w:adjustRightInd/>
        <w:snapToGrid w:val="0"/>
        <w:spacing w:after="0" w:line="680" w:lineRule="exact"/>
        <w:ind w:right="0" w:rightChars="0" w:firstLine="632" w:firstLineChars="200"/>
        <w:jc w:val="both"/>
        <w:textAlignment w:val="auto"/>
        <w:outlineLvl w:val="9"/>
        <w:rPr>
          <w:rFonts w:hint="eastAsia" w:ascii="仿宋_GB2312" w:hAnsi="仿宋_GB2312" w:eastAsia="仿宋_GB2312" w:cs="仿宋_GB2312"/>
          <w:b w:val="0"/>
          <w:bCs w:val="0"/>
          <w:color w:val="auto"/>
          <w:sz w:val="32"/>
          <w:szCs w:val="32"/>
          <w:lang w:val="en-US" w:eastAsia="zh-CN"/>
        </w:rPr>
      </w:pPr>
    </w:p>
    <w:p w14:paraId="473A281D">
      <w:pPr>
        <w:keepNext w:val="0"/>
        <w:keepLines w:val="0"/>
        <w:pageBreakBefore w:val="0"/>
        <w:widowControl w:val="0"/>
        <w:numPr>
          <w:ilvl w:val="0"/>
          <w:numId w:val="0"/>
        </w:numPr>
        <w:kinsoku/>
        <w:wordWrap/>
        <w:overflowPunct/>
        <w:topLinePunct w:val="0"/>
        <w:autoSpaceDE/>
        <w:autoSpaceDN/>
        <w:bidi w:val="0"/>
        <w:adjustRightInd/>
        <w:snapToGrid w:val="0"/>
        <w:spacing w:after="0" w:line="680" w:lineRule="exact"/>
        <w:ind w:right="0" w:rightChars="0" w:firstLine="632" w:firstLineChars="200"/>
        <w:jc w:val="both"/>
        <w:textAlignment w:val="auto"/>
        <w:outlineLvl w:val="9"/>
        <w:rPr>
          <w:rFonts w:hint="eastAsia" w:ascii="仿宋_GB2312" w:hAnsi="仿宋_GB2312" w:eastAsia="仿宋_GB2312" w:cs="仿宋_GB2312"/>
          <w:b w:val="0"/>
          <w:bCs w:val="0"/>
          <w:color w:val="auto"/>
          <w:sz w:val="32"/>
          <w:szCs w:val="32"/>
          <w:lang w:val="en-US" w:eastAsia="zh-CN"/>
        </w:rPr>
      </w:pPr>
    </w:p>
    <w:p w14:paraId="0967DC55">
      <w:pPr>
        <w:keepNext w:val="0"/>
        <w:keepLines w:val="0"/>
        <w:pageBreakBefore w:val="0"/>
        <w:widowControl w:val="0"/>
        <w:numPr>
          <w:ilvl w:val="0"/>
          <w:numId w:val="0"/>
        </w:numPr>
        <w:kinsoku/>
        <w:wordWrap/>
        <w:overflowPunct/>
        <w:topLinePunct w:val="0"/>
        <w:autoSpaceDE/>
        <w:autoSpaceDN/>
        <w:bidi w:val="0"/>
        <w:adjustRightInd/>
        <w:snapToGrid w:val="0"/>
        <w:spacing w:after="0" w:line="680" w:lineRule="exact"/>
        <w:ind w:right="0" w:rightChars="0" w:firstLine="632" w:firstLineChars="200"/>
        <w:jc w:val="both"/>
        <w:textAlignment w:val="auto"/>
        <w:outlineLvl w:val="9"/>
        <w:rPr>
          <w:rFonts w:hint="eastAsia" w:ascii="仿宋_GB2312" w:hAnsi="仿宋_GB2312" w:eastAsia="仿宋_GB2312" w:cs="仿宋_GB2312"/>
          <w:b w:val="0"/>
          <w:bCs w:val="0"/>
          <w:color w:val="auto"/>
          <w:sz w:val="32"/>
          <w:szCs w:val="32"/>
          <w:lang w:val="en-US" w:eastAsia="zh-CN"/>
        </w:rPr>
      </w:pPr>
    </w:p>
    <w:p w14:paraId="61705AB0">
      <w:pPr>
        <w:keepNext w:val="0"/>
        <w:keepLines w:val="0"/>
        <w:pageBreakBefore w:val="0"/>
        <w:widowControl w:val="0"/>
        <w:numPr>
          <w:ilvl w:val="0"/>
          <w:numId w:val="0"/>
        </w:numPr>
        <w:kinsoku/>
        <w:wordWrap/>
        <w:overflowPunct/>
        <w:topLinePunct w:val="0"/>
        <w:autoSpaceDE/>
        <w:autoSpaceDN/>
        <w:bidi w:val="0"/>
        <w:adjustRightInd/>
        <w:snapToGrid w:val="0"/>
        <w:spacing w:after="0" w:line="680" w:lineRule="exact"/>
        <w:ind w:right="0" w:rightChars="0" w:firstLine="632" w:firstLineChars="200"/>
        <w:jc w:val="both"/>
        <w:textAlignment w:val="auto"/>
        <w:outlineLvl w:val="9"/>
        <w:rPr>
          <w:rFonts w:hint="eastAsia" w:ascii="仿宋_GB2312" w:hAnsi="仿宋_GB2312" w:eastAsia="仿宋_GB2312" w:cs="仿宋_GB2312"/>
          <w:b w:val="0"/>
          <w:bCs w:val="0"/>
          <w:color w:val="auto"/>
          <w:sz w:val="32"/>
          <w:szCs w:val="32"/>
          <w:lang w:val="en-US" w:eastAsia="zh-CN"/>
        </w:rPr>
      </w:pPr>
    </w:p>
    <w:p w14:paraId="1B8C971E">
      <w:pPr>
        <w:keepNext w:val="0"/>
        <w:keepLines w:val="0"/>
        <w:pageBreakBefore w:val="0"/>
        <w:widowControl w:val="0"/>
        <w:numPr>
          <w:ilvl w:val="0"/>
          <w:numId w:val="0"/>
        </w:numPr>
        <w:kinsoku/>
        <w:wordWrap/>
        <w:overflowPunct/>
        <w:topLinePunct w:val="0"/>
        <w:autoSpaceDE/>
        <w:autoSpaceDN/>
        <w:bidi w:val="0"/>
        <w:adjustRightInd/>
        <w:snapToGrid w:val="0"/>
        <w:spacing w:after="0" w:line="680" w:lineRule="exact"/>
        <w:ind w:right="0" w:rightChars="0" w:firstLine="632" w:firstLineChars="200"/>
        <w:jc w:val="both"/>
        <w:textAlignment w:val="auto"/>
        <w:outlineLvl w:val="9"/>
        <w:rPr>
          <w:rFonts w:hint="eastAsia" w:ascii="仿宋_GB2312" w:hAnsi="仿宋_GB2312" w:eastAsia="仿宋_GB2312" w:cs="仿宋_GB2312"/>
          <w:b w:val="0"/>
          <w:bCs w:val="0"/>
          <w:color w:val="auto"/>
          <w:sz w:val="32"/>
          <w:szCs w:val="32"/>
          <w:lang w:val="en-US" w:eastAsia="zh-CN"/>
        </w:rPr>
      </w:pPr>
    </w:p>
    <w:p w14:paraId="47C672EC">
      <w:pPr>
        <w:keepNext w:val="0"/>
        <w:keepLines w:val="0"/>
        <w:pageBreakBefore w:val="0"/>
        <w:widowControl w:val="0"/>
        <w:numPr>
          <w:ilvl w:val="0"/>
          <w:numId w:val="0"/>
        </w:numPr>
        <w:kinsoku/>
        <w:wordWrap/>
        <w:overflowPunct/>
        <w:topLinePunct w:val="0"/>
        <w:autoSpaceDE/>
        <w:autoSpaceDN/>
        <w:bidi w:val="0"/>
        <w:adjustRightInd/>
        <w:snapToGrid w:val="0"/>
        <w:spacing w:after="0" w:line="680" w:lineRule="exact"/>
        <w:ind w:right="0" w:rightChars="0" w:firstLine="632" w:firstLineChars="200"/>
        <w:jc w:val="both"/>
        <w:textAlignment w:val="auto"/>
        <w:outlineLvl w:val="9"/>
        <w:rPr>
          <w:rFonts w:hint="eastAsia" w:ascii="仿宋_GB2312" w:hAnsi="仿宋_GB2312" w:eastAsia="仿宋_GB2312" w:cs="仿宋_GB2312"/>
          <w:b w:val="0"/>
          <w:bCs w:val="0"/>
          <w:color w:val="auto"/>
          <w:sz w:val="32"/>
          <w:szCs w:val="32"/>
          <w:lang w:val="en-US" w:eastAsia="zh-CN"/>
        </w:rPr>
      </w:pPr>
    </w:p>
    <w:p w14:paraId="6478635A">
      <w:pPr>
        <w:keepNext w:val="0"/>
        <w:keepLines w:val="0"/>
        <w:pageBreakBefore w:val="0"/>
        <w:widowControl w:val="0"/>
        <w:numPr>
          <w:ilvl w:val="0"/>
          <w:numId w:val="0"/>
        </w:numPr>
        <w:kinsoku/>
        <w:wordWrap/>
        <w:overflowPunct/>
        <w:topLinePunct w:val="0"/>
        <w:autoSpaceDE/>
        <w:autoSpaceDN/>
        <w:bidi w:val="0"/>
        <w:adjustRightInd/>
        <w:snapToGrid w:val="0"/>
        <w:spacing w:after="0" w:line="680" w:lineRule="exact"/>
        <w:ind w:right="0" w:rightChars="0" w:firstLine="632" w:firstLineChars="200"/>
        <w:jc w:val="both"/>
        <w:textAlignment w:val="auto"/>
        <w:outlineLvl w:val="9"/>
        <w:rPr>
          <w:rFonts w:hint="eastAsia" w:ascii="仿宋_GB2312" w:hAnsi="仿宋_GB2312" w:eastAsia="仿宋_GB2312" w:cs="仿宋_GB2312"/>
          <w:b w:val="0"/>
          <w:bCs w:val="0"/>
          <w:color w:val="auto"/>
          <w:sz w:val="32"/>
          <w:szCs w:val="32"/>
          <w:lang w:val="en-US" w:eastAsia="zh-CN"/>
        </w:rPr>
      </w:pPr>
    </w:p>
    <w:p w14:paraId="7F0C937D">
      <w:pPr>
        <w:keepNext w:val="0"/>
        <w:keepLines w:val="0"/>
        <w:pageBreakBefore w:val="0"/>
        <w:widowControl w:val="0"/>
        <w:numPr>
          <w:ilvl w:val="0"/>
          <w:numId w:val="0"/>
        </w:numPr>
        <w:kinsoku/>
        <w:wordWrap/>
        <w:overflowPunct/>
        <w:topLinePunct w:val="0"/>
        <w:autoSpaceDE/>
        <w:autoSpaceDN/>
        <w:bidi w:val="0"/>
        <w:adjustRightInd/>
        <w:snapToGrid w:val="0"/>
        <w:spacing w:after="0" w:line="680" w:lineRule="exact"/>
        <w:ind w:right="0" w:rightChars="0" w:firstLine="632" w:firstLineChars="200"/>
        <w:jc w:val="both"/>
        <w:textAlignment w:val="auto"/>
        <w:outlineLvl w:val="9"/>
        <w:rPr>
          <w:rFonts w:hint="eastAsia" w:ascii="仿宋_GB2312" w:hAnsi="仿宋_GB2312" w:eastAsia="仿宋_GB2312" w:cs="仿宋_GB2312"/>
          <w:b w:val="0"/>
          <w:bCs w:val="0"/>
          <w:color w:val="auto"/>
          <w:sz w:val="32"/>
          <w:szCs w:val="32"/>
          <w:lang w:val="en-US" w:eastAsia="zh-CN"/>
        </w:rPr>
      </w:pPr>
    </w:p>
    <w:p w14:paraId="0EB5D86C">
      <w:pPr>
        <w:keepNext w:val="0"/>
        <w:keepLines w:val="0"/>
        <w:pageBreakBefore w:val="0"/>
        <w:widowControl w:val="0"/>
        <w:numPr>
          <w:ilvl w:val="0"/>
          <w:numId w:val="0"/>
        </w:numPr>
        <w:kinsoku/>
        <w:wordWrap/>
        <w:overflowPunct/>
        <w:topLinePunct w:val="0"/>
        <w:autoSpaceDE/>
        <w:autoSpaceDN/>
        <w:bidi w:val="0"/>
        <w:adjustRightInd/>
        <w:snapToGrid w:val="0"/>
        <w:spacing w:after="0" w:line="680" w:lineRule="exact"/>
        <w:ind w:right="0" w:rightChars="0"/>
        <w:jc w:val="center"/>
        <w:textAlignment w:val="auto"/>
        <w:outlineLvl w:val="9"/>
        <w:rPr>
          <w:rStyle w:val="11"/>
          <w:rFonts w:hint="eastAsia" w:ascii="方正小标宋简体" w:hAnsi="方正小标宋简体" w:eastAsia="方正小标宋简体" w:cs="方正小标宋简体"/>
          <w:color w:val="auto"/>
          <w:sz w:val="44"/>
          <w:szCs w:val="44"/>
          <w:lang w:val="en-US" w:eastAsia="zh-CN"/>
        </w:rPr>
      </w:pPr>
    </w:p>
    <w:p w14:paraId="43C45A68">
      <w:pPr>
        <w:keepNext w:val="0"/>
        <w:keepLines w:val="0"/>
        <w:pageBreakBefore w:val="0"/>
        <w:widowControl w:val="0"/>
        <w:numPr>
          <w:ilvl w:val="0"/>
          <w:numId w:val="0"/>
        </w:numPr>
        <w:kinsoku/>
        <w:wordWrap/>
        <w:overflowPunct/>
        <w:topLinePunct w:val="0"/>
        <w:autoSpaceDE/>
        <w:autoSpaceDN/>
        <w:bidi w:val="0"/>
        <w:adjustRightInd/>
        <w:snapToGrid w:val="0"/>
        <w:spacing w:after="0" w:line="680" w:lineRule="exact"/>
        <w:ind w:right="0" w:rightChars="0"/>
        <w:jc w:val="center"/>
        <w:textAlignment w:val="auto"/>
        <w:outlineLvl w:val="9"/>
        <w:rPr>
          <w:rStyle w:val="11"/>
          <w:rFonts w:hint="eastAsia" w:ascii="方正小标宋简体" w:hAnsi="方正小标宋简体" w:eastAsia="方正小标宋简体" w:cs="方正小标宋简体"/>
          <w:color w:val="auto"/>
          <w:sz w:val="44"/>
          <w:szCs w:val="44"/>
          <w:lang w:eastAsia="zh-CN"/>
        </w:rPr>
      </w:pPr>
      <w:r>
        <w:rPr>
          <w:rStyle w:val="11"/>
          <w:rFonts w:hint="eastAsia" w:ascii="方正小标宋简体" w:hAnsi="方正小标宋简体" w:eastAsia="方正小标宋简体" w:cs="方正小标宋简体"/>
          <w:color w:val="auto"/>
          <w:sz w:val="44"/>
          <w:szCs w:val="44"/>
          <w:lang w:val="en-US" w:eastAsia="zh-CN"/>
        </w:rPr>
        <w:t>职业介绍</w:t>
      </w:r>
      <w:r>
        <w:rPr>
          <w:rStyle w:val="11"/>
          <w:rFonts w:hint="eastAsia" w:ascii="方正小标宋简体" w:hAnsi="方正小标宋简体" w:eastAsia="方正小标宋简体" w:cs="方正小标宋简体"/>
          <w:color w:val="auto"/>
          <w:sz w:val="44"/>
          <w:szCs w:val="44"/>
          <w:lang w:eastAsia="zh-CN"/>
        </w:rPr>
        <w:t>补贴</w:t>
      </w:r>
    </w:p>
    <w:p w14:paraId="2BB39256">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rPr>
          <w:rFonts w:hint="eastAsia"/>
          <w:color w:val="auto"/>
        </w:rPr>
      </w:pPr>
    </w:p>
    <w:p w14:paraId="279D4DF5">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32" w:firstLineChars="200"/>
        <w:jc w:val="both"/>
        <w:textAlignment w:val="auto"/>
        <w:outlineLvl w:val="0"/>
        <w:rPr>
          <w:rFonts w:hint="eastAsia" w:ascii="黑体" w:hAnsi="黑体" w:eastAsia="黑体" w:cs="黑体"/>
          <w:b w:val="0"/>
          <w:bCs w:val="0"/>
          <w:color w:val="auto"/>
          <w:sz w:val="32"/>
          <w:szCs w:val="32"/>
        </w:rPr>
      </w:pPr>
      <w:r>
        <w:rPr>
          <w:rFonts w:hint="eastAsia" w:ascii="黑体" w:hAnsi="黑体" w:eastAsia="黑体" w:cs="黑体"/>
          <w:b w:val="0"/>
          <w:bCs w:val="0"/>
          <w:color w:val="auto"/>
          <w:sz w:val="32"/>
          <w:szCs w:val="32"/>
          <w:lang w:val="en-US" w:eastAsia="zh-CN"/>
        </w:rPr>
        <w:t>一、</w:t>
      </w:r>
      <w:r>
        <w:rPr>
          <w:rFonts w:hint="eastAsia" w:ascii="黑体" w:hAnsi="黑体" w:eastAsia="黑体" w:cs="黑体"/>
          <w:b w:val="0"/>
          <w:bCs w:val="0"/>
          <w:color w:val="auto"/>
          <w:sz w:val="32"/>
          <w:szCs w:val="32"/>
        </w:rPr>
        <w:t>补贴条件</w:t>
      </w:r>
    </w:p>
    <w:p w14:paraId="196BAF9B">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（一）经营性人力资源服务机构通过“代招”的方式参与各级人力资源社会保障部门举办的“百万英才汇南粤”等招聘活动，促成求职者与委托“代招”的用人单位签订劳动合同。</w:t>
      </w:r>
    </w:p>
    <w:p w14:paraId="4D947470">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（二）用人单位为相关人员按规定缴纳6</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个</w:t>
      </w:r>
      <w:r>
        <w:rPr>
          <w:rFonts w:hint="eastAsia" w:ascii="仿宋_GB2312" w:hAnsi="仿宋_GB2312" w:eastAsia="仿宋_GB2312" w:cs="仿宋_GB2312"/>
          <w:b w:val="0"/>
          <w:bCs w:val="0"/>
          <w:color w:val="auto"/>
          <w:sz w:val="32"/>
          <w:szCs w:val="32"/>
          <w:lang w:val="en-US" w:eastAsia="zh-CN"/>
        </w:rPr>
        <w:t>月以上失业、工伤、职工养老保险费。</w:t>
      </w:r>
    </w:p>
    <w:p w14:paraId="4D5AA266">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outlineLvl w:val="0"/>
        <w:rPr>
          <w:rFonts w:hint="eastAsia" w:ascii="黑体" w:hAnsi="黑体" w:eastAsia="黑体" w:cs="黑体"/>
          <w:b w:val="0"/>
          <w:bCs w:val="0"/>
          <w:color w:val="auto"/>
          <w:sz w:val="32"/>
          <w:szCs w:val="32"/>
          <w:lang w:eastAsia="zh-CN"/>
        </w:rPr>
      </w:pPr>
      <w:r>
        <w:rPr>
          <w:rFonts w:hint="eastAsia" w:ascii="黑体" w:hAnsi="黑体" w:eastAsia="黑体" w:cs="黑体"/>
          <w:b w:val="0"/>
          <w:bCs w:val="0"/>
          <w:color w:val="auto"/>
          <w:sz w:val="32"/>
          <w:szCs w:val="32"/>
          <w:lang w:val="en-US" w:eastAsia="zh-CN"/>
        </w:rPr>
        <w:t>二、</w:t>
      </w:r>
      <w:r>
        <w:rPr>
          <w:rFonts w:hint="eastAsia" w:ascii="黑体" w:hAnsi="黑体" w:eastAsia="黑体" w:cs="黑体"/>
          <w:b w:val="0"/>
          <w:bCs w:val="0"/>
          <w:color w:val="auto"/>
          <w:sz w:val="32"/>
          <w:szCs w:val="32"/>
        </w:rPr>
        <w:t>补贴</w:t>
      </w:r>
      <w:r>
        <w:rPr>
          <w:rFonts w:hint="eastAsia" w:ascii="黑体" w:hAnsi="黑体" w:eastAsia="黑体" w:cs="黑体"/>
          <w:b w:val="0"/>
          <w:bCs w:val="0"/>
          <w:color w:val="auto"/>
          <w:sz w:val="32"/>
          <w:szCs w:val="32"/>
          <w:lang w:eastAsia="zh-CN"/>
        </w:rPr>
        <w:t>对象</w:t>
      </w:r>
    </w:p>
    <w:p w14:paraId="10C97563">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符合条件的人力资源服务机构。</w:t>
      </w:r>
    </w:p>
    <w:p w14:paraId="06AEDE9F">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outlineLvl w:val="0"/>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三、补贴标准</w:t>
      </w:r>
    </w:p>
    <w:p w14:paraId="67D86608">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rPr>
          <w:rFonts w:hint="default"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每人400元。</w:t>
      </w:r>
    </w:p>
    <w:p w14:paraId="0727C2CB">
      <w:pPr>
        <w:keepNext w:val="0"/>
        <w:keepLines w:val="0"/>
        <w:pageBreakBefore w:val="0"/>
        <w:widowControl w:val="0"/>
        <w:numPr>
          <w:ilvl w:val="0"/>
          <w:numId w:val="0"/>
        </w:numPr>
        <w:kinsoku/>
        <w:wordWrap/>
        <w:overflowPunct/>
        <w:topLinePunct w:val="0"/>
        <w:autoSpaceDE/>
        <w:autoSpaceDN/>
        <w:bidi w:val="0"/>
        <w:adjustRightInd/>
        <w:snapToGrid/>
        <w:spacing w:line="578" w:lineRule="exact"/>
        <w:ind w:firstLine="632" w:firstLineChars="200"/>
        <w:jc w:val="both"/>
        <w:textAlignment w:val="auto"/>
        <w:outlineLvl w:val="0"/>
        <w:rPr>
          <w:rFonts w:hint="eastAsia" w:ascii="黑体" w:hAnsi="黑体" w:eastAsia="黑体" w:cs="黑体"/>
          <w:b w:val="0"/>
          <w:bCs w:val="0"/>
          <w:color w:val="auto"/>
          <w:sz w:val="32"/>
          <w:szCs w:val="32"/>
          <w:lang w:val="en-US" w:eastAsia="zh-CN"/>
        </w:rPr>
      </w:pPr>
      <w:r>
        <w:rPr>
          <w:rFonts w:hint="eastAsia" w:ascii="黑体" w:hAnsi="黑体" w:eastAsia="黑体" w:cs="黑体"/>
          <w:color w:val="auto"/>
          <w:lang w:eastAsia="zh-CN"/>
        </w:rPr>
        <w:t>四</w:t>
      </w:r>
      <w:r>
        <w:rPr>
          <w:rFonts w:hint="eastAsia" w:ascii="黑体" w:hAnsi="黑体" w:eastAsia="黑体" w:cs="黑体"/>
          <w:color w:val="auto"/>
          <w:lang w:val="en-US" w:eastAsia="zh-CN"/>
        </w:rPr>
        <w:t>、</w:t>
      </w:r>
      <w:r>
        <w:rPr>
          <w:rFonts w:hint="eastAsia" w:ascii="黑体" w:hAnsi="黑体" w:eastAsia="黑体" w:cs="黑体"/>
          <w:b w:val="0"/>
          <w:bCs w:val="0"/>
          <w:color w:val="auto"/>
          <w:sz w:val="32"/>
          <w:szCs w:val="32"/>
          <w:lang w:val="en-US" w:eastAsia="zh-CN"/>
        </w:rPr>
        <w:t>应提交材料</w:t>
      </w:r>
    </w:p>
    <w:p w14:paraId="58CD901A">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（一）招聘会现场收集的经人力资源社会保障部门确认的简历清单；</w:t>
      </w:r>
    </w:p>
    <w:p w14:paraId="760F6226">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（二）促成签约人员基本身份类证明和劳动合同；</w:t>
      </w:r>
    </w:p>
    <w:p w14:paraId="1D9474FA">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（三）开展“代招”佐证材料。</w:t>
      </w:r>
    </w:p>
    <w:p w14:paraId="781FE832">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rPr>
          <w:rFonts w:hint="eastAsia" w:ascii="黑体" w:hAnsi="黑体" w:eastAsia="黑体" w:cs="黑体"/>
          <w:color w:val="auto"/>
          <w:lang w:val="en-US" w:eastAsia="zh-CN"/>
        </w:rPr>
      </w:pPr>
      <w:r>
        <w:rPr>
          <w:rFonts w:hint="eastAsia" w:ascii="黑体" w:hAnsi="黑体" w:eastAsia="黑体" w:cs="黑体"/>
          <w:b w:val="0"/>
          <w:bCs w:val="0"/>
          <w:color w:val="auto"/>
          <w:sz w:val="32"/>
          <w:szCs w:val="32"/>
          <w:lang w:val="en-US" w:eastAsia="zh-CN"/>
        </w:rPr>
        <w:t>五、</w:t>
      </w:r>
      <w:r>
        <w:rPr>
          <w:rFonts w:hint="eastAsia" w:ascii="黑体" w:hAnsi="黑体" w:eastAsia="黑体" w:cs="黑体"/>
          <w:color w:val="auto"/>
          <w:lang w:val="en-US" w:eastAsia="zh-CN"/>
        </w:rPr>
        <w:t>应核验信息</w:t>
      </w:r>
    </w:p>
    <w:p w14:paraId="7566F1AA">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rPr>
          <w:rFonts w:hint="default"/>
          <w:color w:val="auto"/>
          <w:lang w:val="en-US"/>
        </w:rPr>
      </w:pPr>
      <w:r>
        <w:rPr>
          <w:rFonts w:hint="eastAsia" w:ascii="仿宋_GB2312" w:hAnsi="仿宋_GB2312" w:eastAsia="仿宋_GB2312" w:cs="仿宋_GB2312"/>
          <w:b w:val="0"/>
          <w:bCs w:val="0"/>
          <w:color w:val="auto"/>
          <w:sz w:val="32"/>
          <w:szCs w:val="32"/>
          <w:lang w:val="en-US" w:eastAsia="zh-CN"/>
        </w:rPr>
        <w:t>（一）社保缴费记录；</w:t>
      </w:r>
    </w:p>
    <w:p w14:paraId="35AF51CD">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rPr>
          <w:rFonts w:hint="default"/>
          <w:color w:val="auto"/>
          <w:lang w:val="en-US"/>
        </w:rPr>
      </w:pPr>
      <w:r>
        <w:rPr>
          <w:rFonts w:hint="eastAsia" w:ascii="仿宋_GB2312" w:hAnsi="仿宋_GB2312" w:eastAsia="仿宋_GB2312" w:cs="仿宋_GB2312"/>
          <w:b w:val="0"/>
          <w:bCs w:val="0"/>
          <w:color w:val="auto"/>
          <w:sz w:val="32"/>
          <w:szCs w:val="32"/>
          <w:lang w:val="en-US" w:eastAsia="zh-CN"/>
        </w:rPr>
        <w:t>（二）用人单位登记信息；</w:t>
      </w:r>
    </w:p>
    <w:p w14:paraId="2A06750E">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rPr>
          <w:rFonts w:hint="default"/>
          <w:color w:val="auto"/>
          <w:lang w:val="en-US" w:eastAsia="zh-CN"/>
        </w:rPr>
      </w:pPr>
      <w:r>
        <w:rPr>
          <w:rFonts w:hint="eastAsia" w:ascii="仿宋_GB2312" w:hAnsi="仿宋_GB2312" w:eastAsia="仿宋_GB2312" w:cs="仿宋_GB2312"/>
          <w:b w:val="0"/>
          <w:bCs w:val="0"/>
          <w:color w:val="auto"/>
          <w:sz w:val="32"/>
          <w:szCs w:val="32"/>
          <w:lang w:val="en-US" w:eastAsia="zh-CN"/>
        </w:rPr>
        <w:t>（三）人力资源服务机构登记信息。</w:t>
      </w:r>
    </w:p>
    <w:p w14:paraId="28E3C6A9">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outlineLvl w:val="0"/>
        <w:rPr>
          <w:rFonts w:hint="eastAsia" w:ascii="黑体" w:hAnsi="黑体" w:eastAsia="黑体" w:cs="黑体"/>
          <w:b w:val="0"/>
          <w:bCs w:val="0"/>
          <w:color w:val="auto"/>
          <w:sz w:val="32"/>
          <w:szCs w:val="32"/>
        </w:rPr>
      </w:pPr>
      <w:r>
        <w:rPr>
          <w:rFonts w:hint="eastAsia" w:ascii="黑体" w:hAnsi="黑体" w:eastAsia="黑体" w:cs="黑体"/>
          <w:color w:val="auto"/>
          <w:lang w:val="en-US" w:eastAsia="zh-CN"/>
        </w:rPr>
        <w:t>六、</w:t>
      </w:r>
      <w:r>
        <w:rPr>
          <w:rFonts w:hint="eastAsia" w:ascii="黑体" w:hAnsi="黑体" w:eastAsia="黑体" w:cs="黑体"/>
          <w:b w:val="0"/>
          <w:bCs w:val="0"/>
          <w:color w:val="auto"/>
          <w:sz w:val="32"/>
          <w:szCs w:val="32"/>
        </w:rPr>
        <w:t>申请程序</w:t>
      </w:r>
    </w:p>
    <w:p w14:paraId="488A3365">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补贴对象应于就业人员签订劳动合同之日起1年内，向所在地人力资源社会保障部门提出补贴申请。</w:t>
      </w:r>
    </w:p>
    <w:p w14:paraId="4D0B73D2">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rPr>
          <w:rFonts w:hint="eastAsia" w:ascii="黑体" w:hAnsi="黑体" w:eastAsia="黑体" w:cs="黑体"/>
          <w:color w:val="auto"/>
          <w:lang w:eastAsia="zh-CN"/>
        </w:rPr>
      </w:pPr>
      <w:r>
        <w:rPr>
          <w:rFonts w:hint="eastAsia" w:ascii="黑体" w:hAnsi="黑体" w:eastAsia="黑体" w:cs="黑体"/>
          <w:color w:val="auto"/>
          <w:lang w:val="en-US" w:eastAsia="zh-CN"/>
        </w:rPr>
        <w:t>七、</w:t>
      </w:r>
      <w:r>
        <w:rPr>
          <w:rFonts w:hint="eastAsia" w:ascii="黑体" w:hAnsi="黑体" w:eastAsia="黑体" w:cs="黑体"/>
          <w:color w:val="auto"/>
          <w:lang w:eastAsia="zh-CN"/>
        </w:rPr>
        <w:t>咨询电话</w:t>
      </w:r>
    </w:p>
    <w:p w14:paraId="30EC3D7B">
      <w:pPr>
        <w:keepNext w:val="0"/>
        <w:keepLines w:val="0"/>
        <w:pageBreakBefore w:val="0"/>
        <w:widowControl w:val="0"/>
        <w:kinsoku/>
        <w:wordWrap/>
        <w:overflowPunct/>
        <w:topLinePunct w:val="0"/>
        <w:autoSpaceDE/>
        <w:autoSpaceDN/>
        <w:bidi w:val="0"/>
        <w:adjustRightInd/>
        <w:snapToGrid/>
        <w:spacing w:line="578" w:lineRule="exact"/>
        <w:ind w:firstLine="632" w:firstLineChars="200"/>
        <w:jc w:val="both"/>
        <w:textAlignment w:val="auto"/>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0751-3827996</w:t>
      </w:r>
    </w:p>
    <w:p w14:paraId="7608706F">
      <w:pPr>
        <w:pageBreakBefore w:val="0"/>
        <w:kinsoku/>
        <w:wordWrap/>
        <w:overflowPunct/>
        <w:topLinePunct w:val="0"/>
        <w:bidi w:val="0"/>
        <w:spacing w:line="578" w:lineRule="exact"/>
        <w:ind w:firstLine="872" w:firstLineChars="200"/>
        <w:jc w:val="both"/>
        <w:textAlignment w:val="auto"/>
        <w:rPr>
          <w:rStyle w:val="11"/>
          <w:rFonts w:hint="eastAsia" w:ascii="方正小标宋简体" w:hAnsi="方正小标宋简体" w:eastAsia="方正小标宋简体" w:cs="方正小标宋简体"/>
          <w:color w:val="auto"/>
          <w:sz w:val="44"/>
          <w:szCs w:val="44"/>
          <w:lang w:val="en-US" w:eastAsia="zh-CN"/>
        </w:rPr>
      </w:pPr>
      <w:r>
        <w:rPr>
          <w:rStyle w:val="11"/>
          <w:rFonts w:hint="eastAsia" w:ascii="方正小标宋简体" w:hAnsi="方正小标宋简体" w:eastAsia="方正小标宋简体" w:cs="方正小标宋简体"/>
          <w:color w:val="auto"/>
          <w:sz w:val="44"/>
          <w:szCs w:val="44"/>
          <w:lang w:val="en-US" w:eastAsia="zh-CN"/>
        </w:rPr>
        <w:br w:type="page"/>
      </w:r>
    </w:p>
    <w:bookmarkEnd w:id="408"/>
    <w:p w14:paraId="2D17CE09">
      <w:pPr>
        <w:keepNext w:val="0"/>
        <w:keepLines w:val="0"/>
        <w:pageBreakBefore w:val="0"/>
        <w:widowControl/>
        <w:kinsoku/>
        <w:wordWrap/>
        <w:overflowPunct/>
        <w:topLinePunct w:val="0"/>
        <w:autoSpaceDE/>
        <w:autoSpaceDN/>
        <w:bidi w:val="0"/>
        <w:adjustRightInd w:val="0"/>
        <w:snapToGrid w:val="0"/>
        <w:spacing w:line="680" w:lineRule="exact"/>
        <w:ind w:left="0" w:leftChars="0" w:right="0" w:rightChars="0" w:firstLine="0" w:firstLineChars="0"/>
        <w:jc w:val="center"/>
        <w:textAlignment w:val="auto"/>
        <w:outlineLvl w:val="0"/>
        <w:rPr>
          <w:rStyle w:val="11"/>
          <w:rFonts w:hint="eastAsia" w:ascii="方正小标宋简体" w:hAnsi="方正小标宋简体" w:eastAsia="方正小标宋简体" w:cs="方正小标宋简体"/>
          <w:color w:val="auto"/>
          <w:sz w:val="44"/>
          <w:szCs w:val="44"/>
          <w:lang w:eastAsia="zh-CN"/>
        </w:rPr>
      </w:pPr>
      <w:bookmarkStart w:id="409" w:name="_Toc28388"/>
      <w:bookmarkStart w:id="410" w:name="_Toc18060"/>
      <w:bookmarkStart w:id="411" w:name="_Toc31547"/>
      <w:bookmarkStart w:id="412" w:name="_Toc7787"/>
      <w:r>
        <w:rPr>
          <w:rStyle w:val="11"/>
          <w:rFonts w:hint="eastAsia" w:ascii="方正小标宋简体" w:hAnsi="方正小标宋简体" w:eastAsia="方正小标宋简体" w:cs="方正小标宋简体"/>
          <w:color w:val="auto"/>
          <w:sz w:val="44"/>
          <w:szCs w:val="44"/>
          <w:lang w:eastAsia="zh-CN"/>
        </w:rPr>
        <w:t>就业困难人员认定</w:t>
      </w:r>
      <w:bookmarkEnd w:id="409"/>
      <w:bookmarkEnd w:id="410"/>
      <w:bookmarkEnd w:id="411"/>
      <w:bookmarkEnd w:id="412"/>
    </w:p>
    <w:p w14:paraId="4E28E6E5">
      <w:pPr>
        <w:pStyle w:val="7"/>
        <w:keepNext w:val="0"/>
        <w:keepLines w:val="0"/>
        <w:pageBreakBefore w:val="0"/>
        <w:kinsoku/>
        <w:wordWrap/>
        <w:overflowPunct/>
        <w:topLinePunct w:val="0"/>
        <w:autoSpaceDE/>
        <w:autoSpaceDN/>
        <w:bidi w:val="0"/>
        <w:spacing w:line="680" w:lineRule="exact"/>
        <w:ind w:left="0" w:leftChars="0" w:right="0" w:rightChars="0"/>
        <w:textAlignment w:val="auto"/>
        <w:rPr>
          <w:rFonts w:hint="eastAsia"/>
          <w:color w:val="auto"/>
          <w:lang w:val="en-US" w:eastAsia="zh-CN"/>
        </w:rPr>
      </w:pPr>
    </w:p>
    <w:p w14:paraId="37575C71">
      <w:pPr>
        <w:keepNext w:val="0"/>
        <w:keepLines w:val="0"/>
        <w:pageBreakBefore w:val="0"/>
        <w:widowControl w:val="0"/>
        <w:numPr>
          <w:ilvl w:val="0"/>
          <w:numId w:val="0"/>
        </w:numPr>
        <w:kinsoku/>
        <w:wordWrap/>
        <w:overflowPunct/>
        <w:topLinePunct w:val="0"/>
        <w:autoSpaceDE/>
        <w:autoSpaceDN/>
        <w:bidi w:val="0"/>
        <w:adjustRightInd/>
        <w:snapToGrid w:val="0"/>
        <w:spacing w:after="0" w:line="578" w:lineRule="exact"/>
        <w:ind w:right="0" w:rightChars="0" w:firstLine="632" w:firstLineChars="200"/>
        <w:jc w:val="both"/>
        <w:textAlignment w:val="auto"/>
        <w:outlineLvl w:val="0"/>
        <w:rPr>
          <w:rFonts w:hint="eastAsia" w:ascii="黑体" w:hAnsi="黑体" w:eastAsia="黑体" w:cs="黑体"/>
          <w:b w:val="0"/>
          <w:bCs w:val="0"/>
          <w:color w:val="auto"/>
          <w:sz w:val="32"/>
          <w:szCs w:val="32"/>
          <w:lang w:val="en-US" w:eastAsia="zh-CN"/>
        </w:rPr>
      </w:pPr>
      <w:bookmarkStart w:id="413" w:name="_Toc28563"/>
      <w:bookmarkStart w:id="414" w:name="_Toc21706"/>
      <w:bookmarkStart w:id="415" w:name="_Toc32479"/>
      <w:bookmarkStart w:id="416" w:name="_Toc26177"/>
      <w:r>
        <w:rPr>
          <w:rFonts w:hint="eastAsia" w:ascii="黑体" w:hAnsi="黑体" w:eastAsia="黑体" w:cs="黑体"/>
          <w:b w:val="0"/>
          <w:bCs w:val="0"/>
          <w:color w:val="auto"/>
          <w:sz w:val="32"/>
          <w:szCs w:val="32"/>
          <w:lang w:val="en-US" w:eastAsia="zh-CN"/>
        </w:rPr>
        <w:t>一、业务简介</w:t>
      </w:r>
      <w:bookmarkEnd w:id="413"/>
      <w:bookmarkEnd w:id="414"/>
      <w:bookmarkEnd w:id="415"/>
      <w:bookmarkEnd w:id="416"/>
    </w:p>
    <w:p w14:paraId="3E90D4EE">
      <w:pPr>
        <w:keepNext w:val="0"/>
        <w:keepLines w:val="0"/>
        <w:pageBreakBefore w:val="0"/>
        <w:widowControl w:val="0"/>
        <w:numPr>
          <w:ilvl w:val="0"/>
          <w:numId w:val="0"/>
        </w:numPr>
        <w:kinsoku/>
        <w:wordWrap/>
        <w:overflowPunct/>
        <w:topLinePunct w:val="0"/>
        <w:autoSpaceDE/>
        <w:autoSpaceDN/>
        <w:bidi w:val="0"/>
        <w:adjustRightInd/>
        <w:snapToGrid w:val="0"/>
        <w:spacing w:after="0" w:line="578" w:lineRule="exact"/>
        <w:ind w:right="0" w:rightChars="0" w:firstLine="632" w:firstLineChars="200"/>
        <w:jc w:val="both"/>
        <w:textAlignment w:val="auto"/>
        <w:outlineLvl w:val="9"/>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color w:val="auto"/>
          <w:sz w:val="32"/>
          <w:szCs w:val="32"/>
          <w:lang w:val="en-US" w:eastAsia="zh-CN"/>
        </w:rPr>
        <w:t>具有本市户籍，在法定劳动年龄内、处于无业状态、有劳动能力和就业意愿、并符合相关条件的人员可申请就业困难人员认定。</w:t>
      </w:r>
    </w:p>
    <w:p w14:paraId="10EDFC17">
      <w:pPr>
        <w:keepNext w:val="0"/>
        <w:keepLines w:val="0"/>
        <w:pageBreakBefore w:val="0"/>
        <w:widowControl w:val="0"/>
        <w:numPr>
          <w:ilvl w:val="0"/>
          <w:numId w:val="5"/>
        </w:numPr>
        <w:kinsoku/>
        <w:wordWrap/>
        <w:overflowPunct/>
        <w:topLinePunct w:val="0"/>
        <w:autoSpaceDE/>
        <w:autoSpaceDN/>
        <w:bidi w:val="0"/>
        <w:adjustRightInd/>
        <w:snapToGrid w:val="0"/>
        <w:spacing w:after="0" w:line="578" w:lineRule="exact"/>
        <w:ind w:right="0" w:rightChars="0" w:firstLine="632" w:firstLineChars="200"/>
        <w:jc w:val="both"/>
        <w:textAlignment w:val="auto"/>
        <w:outlineLvl w:val="0"/>
        <w:rPr>
          <w:rFonts w:hint="eastAsia" w:ascii="黑体" w:hAnsi="黑体" w:eastAsia="黑体" w:cs="黑体"/>
          <w:b w:val="0"/>
          <w:bCs w:val="0"/>
          <w:color w:val="auto"/>
          <w:sz w:val="32"/>
          <w:szCs w:val="32"/>
          <w:lang w:val="en-US" w:eastAsia="zh-CN"/>
        </w:rPr>
      </w:pPr>
      <w:bookmarkStart w:id="417" w:name="_Toc15948"/>
      <w:bookmarkStart w:id="418" w:name="_Toc13715"/>
      <w:bookmarkStart w:id="419" w:name="_Toc15261"/>
      <w:bookmarkStart w:id="420" w:name="_Toc24319"/>
      <w:r>
        <w:rPr>
          <w:rFonts w:hint="eastAsia" w:ascii="黑体" w:hAnsi="黑体" w:eastAsia="黑体" w:cs="黑体"/>
          <w:b w:val="0"/>
          <w:bCs w:val="0"/>
          <w:color w:val="auto"/>
          <w:sz w:val="32"/>
          <w:szCs w:val="32"/>
          <w:lang w:val="en-US" w:eastAsia="zh-CN"/>
        </w:rPr>
        <w:t>办理对象</w:t>
      </w:r>
      <w:bookmarkEnd w:id="417"/>
      <w:bookmarkEnd w:id="418"/>
      <w:bookmarkEnd w:id="419"/>
      <w:bookmarkEnd w:id="420"/>
    </w:p>
    <w:p w14:paraId="60EF9905">
      <w:pPr>
        <w:keepNext w:val="0"/>
        <w:keepLines w:val="0"/>
        <w:pageBreakBefore w:val="0"/>
        <w:widowControl w:val="0"/>
        <w:numPr>
          <w:ilvl w:val="0"/>
          <w:numId w:val="0"/>
        </w:numPr>
        <w:kinsoku/>
        <w:wordWrap/>
        <w:overflowPunct/>
        <w:topLinePunct w:val="0"/>
        <w:autoSpaceDE/>
        <w:autoSpaceDN/>
        <w:bidi w:val="0"/>
        <w:adjustRightInd/>
        <w:snapToGrid w:val="0"/>
        <w:spacing w:after="0" w:line="578" w:lineRule="exact"/>
        <w:ind w:right="0" w:rightChars="0" w:firstLine="632"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个人</w:t>
      </w:r>
    </w:p>
    <w:p w14:paraId="55762A56">
      <w:pPr>
        <w:keepNext w:val="0"/>
        <w:keepLines w:val="0"/>
        <w:pageBreakBefore w:val="0"/>
        <w:widowControl w:val="0"/>
        <w:numPr>
          <w:ilvl w:val="0"/>
          <w:numId w:val="0"/>
        </w:numPr>
        <w:kinsoku/>
        <w:wordWrap/>
        <w:overflowPunct/>
        <w:topLinePunct w:val="0"/>
        <w:autoSpaceDE/>
        <w:autoSpaceDN/>
        <w:bidi w:val="0"/>
        <w:adjustRightInd/>
        <w:snapToGrid w:val="0"/>
        <w:spacing w:after="0" w:line="578" w:lineRule="exact"/>
        <w:ind w:right="0" w:rightChars="0" w:firstLine="632" w:firstLineChars="200"/>
        <w:jc w:val="both"/>
        <w:textAlignment w:val="auto"/>
        <w:outlineLvl w:val="0"/>
        <w:rPr>
          <w:rFonts w:hint="eastAsia" w:ascii="黑体" w:hAnsi="黑体" w:eastAsia="黑体" w:cs="黑体"/>
          <w:b w:val="0"/>
          <w:bCs w:val="0"/>
          <w:color w:val="auto"/>
          <w:sz w:val="32"/>
          <w:szCs w:val="32"/>
          <w:lang w:val="en-US" w:eastAsia="zh-CN"/>
        </w:rPr>
      </w:pPr>
      <w:bookmarkStart w:id="421" w:name="_Toc10104"/>
      <w:bookmarkStart w:id="422" w:name="_Toc11588"/>
      <w:bookmarkStart w:id="423" w:name="_Toc275"/>
      <w:bookmarkStart w:id="424" w:name="_Toc6368"/>
      <w:r>
        <w:rPr>
          <w:rFonts w:hint="eastAsia" w:ascii="黑体" w:hAnsi="黑体" w:eastAsia="黑体" w:cs="黑体"/>
          <w:b w:val="0"/>
          <w:bCs w:val="0"/>
          <w:color w:val="auto"/>
          <w:sz w:val="32"/>
          <w:szCs w:val="32"/>
          <w:lang w:val="en-US" w:eastAsia="zh-CN"/>
        </w:rPr>
        <w:t>三、办理条件</w:t>
      </w:r>
      <w:bookmarkEnd w:id="421"/>
      <w:bookmarkEnd w:id="422"/>
      <w:bookmarkEnd w:id="423"/>
      <w:bookmarkEnd w:id="424"/>
    </w:p>
    <w:p w14:paraId="010AB3A6">
      <w:pPr>
        <w:keepNext w:val="0"/>
        <w:keepLines w:val="0"/>
        <w:pageBreakBefore w:val="0"/>
        <w:widowControl w:val="0"/>
        <w:kinsoku/>
        <w:wordWrap/>
        <w:overflowPunct/>
        <w:topLinePunct w:val="0"/>
        <w:autoSpaceDE/>
        <w:autoSpaceDN/>
        <w:bidi w:val="0"/>
        <w:adjustRightInd/>
        <w:snapToGrid w:val="0"/>
        <w:spacing w:after="0" w:line="578" w:lineRule="exact"/>
        <w:ind w:firstLine="632"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（一）具有本市户籍，在法定劳动年龄内、处于无业状态、有劳动能力和就业意愿、具备下列条件之一的人员:</w:t>
      </w:r>
    </w:p>
    <w:p w14:paraId="170ED89E">
      <w:pPr>
        <w:keepNext w:val="0"/>
        <w:keepLines w:val="0"/>
        <w:pageBreakBefore w:val="0"/>
        <w:widowControl w:val="0"/>
        <w:kinsoku/>
        <w:wordWrap/>
        <w:overflowPunct/>
        <w:topLinePunct w:val="0"/>
        <w:autoSpaceDE/>
        <w:autoSpaceDN/>
        <w:bidi w:val="0"/>
        <w:adjustRightInd/>
        <w:snapToGrid w:val="0"/>
        <w:spacing w:after="0" w:line="578" w:lineRule="exact"/>
        <w:ind w:firstLine="632"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1.大龄失业人员。指女四十周岁以上、男五十周岁以上的人员。</w:t>
      </w:r>
    </w:p>
    <w:p w14:paraId="513F0798">
      <w:pPr>
        <w:keepNext w:val="0"/>
        <w:keepLines w:val="0"/>
        <w:pageBreakBefore w:val="0"/>
        <w:widowControl w:val="0"/>
        <w:kinsoku/>
        <w:wordWrap/>
        <w:overflowPunct/>
        <w:topLinePunct w:val="0"/>
        <w:autoSpaceDE/>
        <w:autoSpaceDN/>
        <w:bidi w:val="0"/>
        <w:adjustRightInd/>
        <w:snapToGrid w:val="0"/>
        <w:spacing w:after="0" w:line="578" w:lineRule="exact"/>
        <w:ind w:firstLine="632"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2.残疾人员。指持有《中华人民共和国残疾人证》或者持有《中华人民共和国残疾军人证》的人员。</w:t>
      </w:r>
    </w:p>
    <w:p w14:paraId="089E7377">
      <w:pPr>
        <w:keepNext w:val="0"/>
        <w:keepLines w:val="0"/>
        <w:pageBreakBefore w:val="0"/>
        <w:widowControl w:val="0"/>
        <w:kinsoku/>
        <w:wordWrap/>
        <w:overflowPunct/>
        <w:topLinePunct w:val="0"/>
        <w:autoSpaceDE/>
        <w:autoSpaceDN/>
        <w:bidi w:val="0"/>
        <w:adjustRightInd/>
        <w:snapToGrid w:val="0"/>
        <w:spacing w:after="0" w:line="578" w:lineRule="exact"/>
        <w:ind w:firstLine="632"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3.享受最低生活保障待遇人员。指在民政部门低保管理系统登记备案的人员。</w:t>
      </w:r>
    </w:p>
    <w:p w14:paraId="4C76540A">
      <w:pPr>
        <w:keepNext w:val="0"/>
        <w:keepLines w:val="0"/>
        <w:pageBreakBefore w:val="0"/>
        <w:widowControl w:val="0"/>
        <w:kinsoku/>
        <w:wordWrap/>
        <w:overflowPunct/>
        <w:topLinePunct w:val="0"/>
        <w:autoSpaceDE/>
        <w:autoSpaceDN/>
        <w:bidi w:val="0"/>
        <w:adjustRightInd/>
        <w:snapToGrid w:val="0"/>
        <w:spacing w:after="0" w:line="578" w:lineRule="exact"/>
        <w:ind w:firstLine="632"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4.城镇“零就业家庭”人员。指户口簿显示住址在城镇的同一家庭户口中法定劳动年龄内有劳动能力和就业意愿的家庭成员均处于无业状态的城镇居民家庭人员。</w:t>
      </w:r>
    </w:p>
    <w:p w14:paraId="7FCAE3FD">
      <w:pPr>
        <w:keepNext w:val="0"/>
        <w:keepLines w:val="0"/>
        <w:pageBreakBefore w:val="0"/>
        <w:widowControl w:val="0"/>
        <w:kinsoku/>
        <w:wordWrap/>
        <w:overflowPunct/>
        <w:topLinePunct w:val="0"/>
        <w:autoSpaceDE/>
        <w:autoSpaceDN/>
        <w:bidi w:val="0"/>
        <w:adjustRightInd/>
        <w:snapToGrid w:val="0"/>
        <w:spacing w:after="0" w:line="578" w:lineRule="exact"/>
        <w:ind w:firstLine="632"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农村零转移就业贫困家庭人员。指户口簿显示住址在农村的同一家庭户口中法定劳动年龄内有劳动能力和就业意愿的家庭成员均处于无业状态的农村贫困家庭人员（农村贫困家庭指经当地扶贫部门确定的建档立卡农村贫困家庭）。</w:t>
      </w:r>
    </w:p>
    <w:p w14:paraId="61503FFA">
      <w:pPr>
        <w:keepNext w:val="0"/>
        <w:keepLines w:val="0"/>
        <w:pageBreakBefore w:val="0"/>
        <w:widowControl w:val="0"/>
        <w:kinsoku/>
        <w:wordWrap/>
        <w:overflowPunct/>
        <w:topLinePunct w:val="0"/>
        <w:autoSpaceDE/>
        <w:autoSpaceDN/>
        <w:bidi w:val="0"/>
        <w:adjustRightInd/>
        <w:snapToGrid w:val="0"/>
        <w:spacing w:after="0" w:line="578" w:lineRule="exact"/>
        <w:ind w:firstLine="632"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6.失地农民。指依法被市、县人民政府组织实施征地而失去全部土地的农民。</w:t>
      </w:r>
    </w:p>
    <w:p w14:paraId="0EFFD286">
      <w:pPr>
        <w:keepNext w:val="0"/>
        <w:keepLines w:val="0"/>
        <w:pageBreakBefore w:val="0"/>
        <w:widowControl w:val="0"/>
        <w:kinsoku/>
        <w:wordWrap/>
        <w:overflowPunct/>
        <w:topLinePunct w:val="0"/>
        <w:autoSpaceDE/>
        <w:autoSpaceDN/>
        <w:bidi w:val="0"/>
        <w:adjustRightInd/>
        <w:snapToGrid w:val="0"/>
        <w:spacing w:after="0" w:line="578" w:lineRule="exact"/>
        <w:ind w:firstLine="632"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7.连续失业一年以上人员。指距最近一次办理失业登记后连续失业1年（含1年）以上人员。</w:t>
      </w:r>
    </w:p>
    <w:p w14:paraId="4EA5D26E">
      <w:pPr>
        <w:keepNext w:val="0"/>
        <w:keepLines w:val="0"/>
        <w:pageBreakBefore w:val="0"/>
        <w:widowControl w:val="0"/>
        <w:kinsoku/>
        <w:wordWrap/>
        <w:overflowPunct/>
        <w:topLinePunct w:val="0"/>
        <w:autoSpaceDE/>
        <w:autoSpaceDN/>
        <w:bidi w:val="0"/>
        <w:adjustRightInd/>
        <w:snapToGrid w:val="0"/>
        <w:spacing w:after="0" w:line="578" w:lineRule="exact"/>
        <w:ind w:firstLine="632"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8.戒毒康复人员。指经过戒毒治疗、康复后回归社会的人员。</w:t>
      </w:r>
    </w:p>
    <w:p w14:paraId="6E6C18A6">
      <w:pPr>
        <w:keepNext w:val="0"/>
        <w:keepLines w:val="0"/>
        <w:pageBreakBefore w:val="0"/>
        <w:widowControl w:val="0"/>
        <w:kinsoku/>
        <w:wordWrap/>
        <w:overflowPunct/>
        <w:topLinePunct w:val="0"/>
        <w:autoSpaceDE/>
        <w:autoSpaceDN/>
        <w:bidi w:val="0"/>
        <w:adjustRightInd/>
        <w:snapToGrid w:val="0"/>
        <w:spacing w:after="0" w:line="578" w:lineRule="exact"/>
        <w:ind w:firstLine="632"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9.刑满释放人员。指刑满释放后回归社会的人员。</w:t>
      </w:r>
    </w:p>
    <w:p w14:paraId="19D0A4D5">
      <w:pPr>
        <w:keepNext w:val="0"/>
        <w:keepLines w:val="0"/>
        <w:pageBreakBefore w:val="0"/>
        <w:widowControl w:val="0"/>
        <w:kinsoku/>
        <w:wordWrap/>
        <w:overflowPunct/>
        <w:topLinePunct w:val="0"/>
        <w:autoSpaceDE/>
        <w:autoSpaceDN/>
        <w:bidi w:val="0"/>
        <w:adjustRightInd/>
        <w:snapToGrid w:val="0"/>
        <w:spacing w:after="0" w:line="578" w:lineRule="exact"/>
        <w:ind w:firstLine="632"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10.精神障碍康复人员。指经过精神障碍治疗、康复后回归社会的人员。</w:t>
      </w:r>
    </w:p>
    <w:p w14:paraId="64DC49BF">
      <w:pPr>
        <w:keepNext w:val="0"/>
        <w:keepLines w:val="0"/>
        <w:pageBreakBefore w:val="0"/>
        <w:widowControl w:val="0"/>
        <w:kinsoku/>
        <w:wordWrap/>
        <w:overflowPunct/>
        <w:topLinePunct w:val="0"/>
        <w:autoSpaceDE/>
        <w:autoSpaceDN/>
        <w:bidi w:val="0"/>
        <w:adjustRightInd/>
        <w:snapToGrid w:val="0"/>
        <w:spacing w:after="0" w:line="578" w:lineRule="exact"/>
        <w:ind w:firstLine="632"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11.退役士兵。指依照《中国人民解放军现役士兵服役条例》的规定退出现役且在申请认定时已登记失业6个月以上的人员。</w:t>
      </w:r>
    </w:p>
    <w:p w14:paraId="78AC645B">
      <w:pPr>
        <w:keepNext w:val="0"/>
        <w:keepLines w:val="0"/>
        <w:pageBreakBefore w:val="0"/>
        <w:widowControl w:val="0"/>
        <w:kinsoku/>
        <w:wordWrap/>
        <w:overflowPunct/>
        <w:topLinePunct w:val="0"/>
        <w:autoSpaceDE/>
        <w:autoSpaceDN/>
        <w:bidi w:val="0"/>
        <w:adjustRightInd/>
        <w:snapToGrid w:val="0"/>
        <w:spacing w:after="0" w:line="578" w:lineRule="exact"/>
        <w:ind w:firstLine="632"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12.需赡养患重大疾病直系亲属人员。指需要赡养同一家庭户口中有重大疾病直系亲属人员（重大疾病参照我国保险行业适用的《重大疾病保险的疾病定义使用规范》。</w:t>
      </w:r>
    </w:p>
    <w:p w14:paraId="6B5B4BF6">
      <w:pPr>
        <w:keepNext w:val="0"/>
        <w:keepLines w:val="0"/>
        <w:pageBreakBefore w:val="0"/>
        <w:widowControl w:val="0"/>
        <w:kinsoku/>
        <w:wordWrap/>
        <w:overflowPunct/>
        <w:topLinePunct w:val="0"/>
        <w:autoSpaceDE/>
        <w:autoSpaceDN/>
        <w:bidi w:val="0"/>
        <w:adjustRightInd/>
        <w:snapToGrid w:val="0"/>
        <w:spacing w:after="0" w:line="578" w:lineRule="exact"/>
        <w:ind w:firstLine="632"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13.韶关市人民政府规定的其他人员。</w:t>
      </w:r>
    </w:p>
    <w:p w14:paraId="391557F1">
      <w:pPr>
        <w:keepNext w:val="0"/>
        <w:keepLines w:val="0"/>
        <w:pageBreakBefore w:val="0"/>
        <w:widowControl w:val="0"/>
        <w:numPr>
          <w:ilvl w:val="0"/>
          <w:numId w:val="0"/>
        </w:numPr>
        <w:kinsoku/>
        <w:wordWrap/>
        <w:overflowPunct/>
        <w:topLinePunct w:val="0"/>
        <w:autoSpaceDE/>
        <w:autoSpaceDN/>
        <w:bidi w:val="0"/>
        <w:adjustRightInd/>
        <w:snapToGrid w:val="0"/>
        <w:spacing w:after="0" w:line="578" w:lineRule="exact"/>
        <w:ind w:right="0" w:rightChars="0" w:firstLine="632" w:firstLineChars="200"/>
        <w:jc w:val="both"/>
        <w:textAlignment w:val="auto"/>
        <w:outlineLvl w:val="0"/>
        <w:rPr>
          <w:rFonts w:hint="eastAsia" w:ascii="黑体" w:hAnsi="黑体" w:eastAsia="黑体" w:cs="黑体"/>
          <w:b w:val="0"/>
          <w:bCs w:val="0"/>
          <w:color w:val="auto"/>
          <w:sz w:val="32"/>
          <w:szCs w:val="32"/>
          <w:lang w:val="en-US" w:eastAsia="zh-CN"/>
        </w:rPr>
      </w:pPr>
      <w:bookmarkStart w:id="425" w:name="_Toc6333"/>
      <w:bookmarkStart w:id="426" w:name="_Toc1563"/>
      <w:bookmarkStart w:id="427" w:name="_Toc21420"/>
      <w:bookmarkStart w:id="428" w:name="_Toc23374"/>
      <w:r>
        <w:rPr>
          <w:rFonts w:hint="eastAsia" w:ascii="黑体" w:hAnsi="黑体" w:eastAsia="黑体" w:cs="黑体"/>
          <w:b w:val="0"/>
          <w:bCs w:val="0"/>
          <w:color w:val="auto"/>
          <w:sz w:val="32"/>
          <w:szCs w:val="32"/>
          <w:lang w:val="en-US" w:eastAsia="zh-CN"/>
        </w:rPr>
        <w:t>四、应提交材料</w:t>
      </w:r>
      <w:bookmarkEnd w:id="425"/>
      <w:bookmarkEnd w:id="426"/>
      <w:bookmarkEnd w:id="427"/>
      <w:bookmarkEnd w:id="428"/>
    </w:p>
    <w:p w14:paraId="6BE2B768">
      <w:pPr>
        <w:keepNext w:val="0"/>
        <w:keepLines w:val="0"/>
        <w:pageBreakBefore w:val="0"/>
        <w:widowControl w:val="0"/>
        <w:kinsoku/>
        <w:wordWrap/>
        <w:overflowPunct/>
        <w:topLinePunct w:val="0"/>
        <w:autoSpaceDE/>
        <w:autoSpaceDN/>
        <w:bidi w:val="0"/>
        <w:adjustRightInd/>
        <w:snapToGrid w:val="0"/>
        <w:spacing w:after="0" w:line="578" w:lineRule="exact"/>
        <w:ind w:firstLine="632"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《韶关市就业困难人员认定申请表》、本人身份证、就业失业登记凭证，同时属于以下类别人员的，还需分别提供以下材料：</w:t>
      </w:r>
    </w:p>
    <w:p w14:paraId="319BBE3E">
      <w:pPr>
        <w:keepNext w:val="0"/>
        <w:keepLines w:val="0"/>
        <w:pageBreakBefore w:val="0"/>
        <w:widowControl w:val="0"/>
        <w:kinsoku/>
        <w:wordWrap/>
        <w:overflowPunct/>
        <w:topLinePunct w:val="0"/>
        <w:autoSpaceDE/>
        <w:autoSpaceDN/>
        <w:bidi w:val="0"/>
        <w:adjustRightInd/>
        <w:snapToGrid w:val="0"/>
        <w:spacing w:after="0" w:line="578" w:lineRule="exact"/>
        <w:ind w:firstLine="632"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1．残疾人员，提供《中华人民共和国残疾人证》或《中华人民共和国残疾军人证》； </w:t>
      </w:r>
    </w:p>
    <w:p w14:paraId="4F52C363">
      <w:pPr>
        <w:keepNext w:val="0"/>
        <w:keepLines w:val="0"/>
        <w:pageBreakBefore w:val="0"/>
        <w:widowControl w:val="0"/>
        <w:kinsoku/>
        <w:wordWrap/>
        <w:overflowPunct/>
        <w:topLinePunct w:val="0"/>
        <w:autoSpaceDE/>
        <w:autoSpaceDN/>
        <w:bidi w:val="0"/>
        <w:adjustRightInd/>
        <w:snapToGrid w:val="0"/>
        <w:spacing w:after="0" w:line="578" w:lineRule="exact"/>
        <w:ind w:firstLine="632"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2．享受最低生活保障待遇人员，提供《广东省城乡居（村）民最低生活保障金领取证》；</w:t>
      </w:r>
    </w:p>
    <w:p w14:paraId="10B80084">
      <w:pPr>
        <w:keepNext w:val="0"/>
        <w:keepLines w:val="0"/>
        <w:pageBreakBefore w:val="0"/>
        <w:widowControl w:val="0"/>
        <w:kinsoku/>
        <w:wordWrap/>
        <w:overflowPunct/>
        <w:topLinePunct w:val="0"/>
        <w:autoSpaceDE/>
        <w:autoSpaceDN/>
        <w:bidi w:val="0"/>
        <w:adjustRightInd/>
        <w:snapToGrid w:val="0"/>
        <w:spacing w:after="0" w:line="578" w:lineRule="exact"/>
        <w:ind w:firstLine="632"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3．城镇 “零就业家庭”人员，提供户口簿、家庭户口中法定劳动年龄内有劳动能力和就业意愿的人员均处于无业状态的承诺书；</w:t>
      </w:r>
    </w:p>
    <w:p w14:paraId="2D7F9D8F">
      <w:pPr>
        <w:keepNext w:val="0"/>
        <w:keepLines w:val="0"/>
        <w:pageBreakBefore w:val="0"/>
        <w:widowControl w:val="0"/>
        <w:kinsoku/>
        <w:wordWrap/>
        <w:overflowPunct/>
        <w:topLinePunct w:val="0"/>
        <w:autoSpaceDE/>
        <w:autoSpaceDN/>
        <w:bidi w:val="0"/>
        <w:adjustRightInd/>
        <w:snapToGrid w:val="0"/>
        <w:spacing w:after="0" w:line="578" w:lineRule="exact"/>
        <w:ind w:firstLine="632"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 xml:space="preserve">4．农村零转移就业贫困家庭人员，提供户口簿、贫困家庭证明材料以及家庭户口中法定劳动年龄内有劳动能力和就业意愿的人员均处于无业状态的承诺书； </w:t>
      </w:r>
    </w:p>
    <w:p w14:paraId="209B5305">
      <w:pPr>
        <w:keepNext w:val="0"/>
        <w:keepLines w:val="0"/>
        <w:pageBreakBefore w:val="0"/>
        <w:widowControl w:val="0"/>
        <w:kinsoku/>
        <w:wordWrap/>
        <w:overflowPunct/>
        <w:topLinePunct w:val="0"/>
        <w:autoSpaceDE/>
        <w:autoSpaceDN/>
        <w:bidi w:val="0"/>
        <w:adjustRightInd/>
        <w:snapToGrid w:val="0"/>
        <w:spacing w:after="0" w:line="578" w:lineRule="exact"/>
        <w:ind w:firstLine="632"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5．失地农民，提供乡（镇）及以上人民政府或自然资源部门出具的土地被征用协议书等相关材料，以及本人处于无业状态的承诺书；</w:t>
      </w:r>
    </w:p>
    <w:p w14:paraId="62839867">
      <w:pPr>
        <w:keepNext w:val="0"/>
        <w:keepLines w:val="0"/>
        <w:pageBreakBefore w:val="0"/>
        <w:widowControl w:val="0"/>
        <w:kinsoku/>
        <w:wordWrap/>
        <w:overflowPunct/>
        <w:topLinePunct w:val="0"/>
        <w:autoSpaceDE/>
        <w:autoSpaceDN/>
        <w:bidi w:val="0"/>
        <w:adjustRightInd/>
        <w:snapToGrid w:val="0"/>
        <w:spacing w:after="0" w:line="578" w:lineRule="exact"/>
        <w:ind w:firstLine="632"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6．戒毒康复人员，提供经过戒毒治疗并已康复相关材料；</w:t>
      </w:r>
    </w:p>
    <w:p w14:paraId="77EF5661">
      <w:pPr>
        <w:keepNext w:val="0"/>
        <w:keepLines w:val="0"/>
        <w:pageBreakBefore w:val="0"/>
        <w:widowControl w:val="0"/>
        <w:kinsoku/>
        <w:wordWrap/>
        <w:overflowPunct/>
        <w:topLinePunct w:val="0"/>
        <w:autoSpaceDE/>
        <w:autoSpaceDN/>
        <w:bidi w:val="0"/>
        <w:adjustRightInd/>
        <w:snapToGrid w:val="0"/>
        <w:spacing w:after="0" w:line="578" w:lineRule="exact"/>
        <w:ind w:firstLine="632"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7．刑满释放人员，提供刑满释放相关材料；</w:t>
      </w:r>
    </w:p>
    <w:p w14:paraId="063D274C">
      <w:pPr>
        <w:keepNext w:val="0"/>
        <w:keepLines w:val="0"/>
        <w:pageBreakBefore w:val="0"/>
        <w:widowControl w:val="0"/>
        <w:kinsoku/>
        <w:wordWrap/>
        <w:overflowPunct/>
        <w:topLinePunct w:val="0"/>
        <w:autoSpaceDE/>
        <w:autoSpaceDN/>
        <w:bidi w:val="0"/>
        <w:adjustRightInd/>
        <w:snapToGrid w:val="0"/>
        <w:spacing w:after="0" w:line="578" w:lineRule="exact"/>
        <w:ind w:firstLine="632"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8．精神障碍康复人员，提供经过精神障碍治疗并已康复相关材料；</w:t>
      </w:r>
    </w:p>
    <w:p w14:paraId="29D9154F">
      <w:pPr>
        <w:keepNext w:val="0"/>
        <w:keepLines w:val="0"/>
        <w:pageBreakBefore w:val="0"/>
        <w:widowControl w:val="0"/>
        <w:kinsoku/>
        <w:wordWrap/>
        <w:overflowPunct/>
        <w:topLinePunct w:val="0"/>
        <w:autoSpaceDE/>
        <w:autoSpaceDN/>
        <w:bidi w:val="0"/>
        <w:adjustRightInd/>
        <w:snapToGrid w:val="0"/>
        <w:spacing w:after="0" w:line="578" w:lineRule="exact"/>
        <w:ind w:firstLine="632"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9．退役士兵，提供退出现役证明材料；</w:t>
      </w:r>
    </w:p>
    <w:p w14:paraId="1E795E18">
      <w:pPr>
        <w:keepNext w:val="0"/>
        <w:keepLines w:val="0"/>
        <w:pageBreakBefore w:val="0"/>
        <w:widowControl w:val="0"/>
        <w:kinsoku/>
        <w:wordWrap/>
        <w:overflowPunct/>
        <w:topLinePunct w:val="0"/>
        <w:autoSpaceDE/>
        <w:autoSpaceDN/>
        <w:bidi w:val="0"/>
        <w:adjustRightInd/>
        <w:snapToGrid w:val="0"/>
        <w:spacing w:after="0" w:line="578" w:lineRule="exact"/>
        <w:ind w:firstLine="632"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10．需赡养患重大疾病直系亲属人员，提供户口簿、申请之日前3个月内由县级以上医院专科医生明确诊断和签名、医院盖章的相关证明；</w:t>
      </w:r>
    </w:p>
    <w:p w14:paraId="56345343">
      <w:pPr>
        <w:keepNext w:val="0"/>
        <w:keepLines w:val="0"/>
        <w:pageBreakBefore w:val="0"/>
        <w:widowControl w:val="0"/>
        <w:kinsoku/>
        <w:wordWrap/>
        <w:overflowPunct/>
        <w:topLinePunct w:val="0"/>
        <w:autoSpaceDE/>
        <w:autoSpaceDN/>
        <w:bidi w:val="0"/>
        <w:adjustRightInd/>
        <w:snapToGrid w:val="0"/>
        <w:spacing w:after="0" w:line="578" w:lineRule="exact"/>
        <w:ind w:firstLine="632"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以上情形中的第4、第5类群体可不提供就业失业登记凭证材料。另外，户籍地与常住地不一致人员，在常住地申请就业困难人员认定时，除提供对应类别人员的材料外，还需提供常住地核发的《居住证》。</w:t>
      </w:r>
    </w:p>
    <w:p w14:paraId="20A22334">
      <w:pPr>
        <w:keepNext w:val="0"/>
        <w:keepLines w:val="0"/>
        <w:pageBreakBefore w:val="0"/>
        <w:widowControl w:val="0"/>
        <w:numPr>
          <w:ilvl w:val="0"/>
          <w:numId w:val="0"/>
        </w:numPr>
        <w:kinsoku/>
        <w:wordWrap/>
        <w:overflowPunct/>
        <w:topLinePunct w:val="0"/>
        <w:autoSpaceDE/>
        <w:autoSpaceDN/>
        <w:bidi w:val="0"/>
        <w:adjustRightInd/>
        <w:snapToGrid w:val="0"/>
        <w:spacing w:after="0" w:line="578" w:lineRule="exact"/>
        <w:ind w:right="0" w:rightChars="0" w:firstLine="632" w:firstLineChars="200"/>
        <w:jc w:val="both"/>
        <w:textAlignment w:val="auto"/>
        <w:outlineLvl w:val="0"/>
        <w:rPr>
          <w:rFonts w:hint="eastAsia" w:ascii="黑体" w:hAnsi="黑体" w:eastAsia="黑体" w:cs="黑体"/>
          <w:b w:val="0"/>
          <w:bCs w:val="0"/>
          <w:color w:val="auto"/>
          <w:sz w:val="32"/>
          <w:szCs w:val="32"/>
          <w:lang w:val="en-US" w:eastAsia="zh-CN"/>
        </w:rPr>
      </w:pPr>
      <w:bookmarkStart w:id="429" w:name="_Toc9493"/>
      <w:bookmarkStart w:id="430" w:name="_Toc1870"/>
      <w:bookmarkStart w:id="431" w:name="_Toc15527"/>
      <w:bookmarkStart w:id="432" w:name="_Toc16474"/>
      <w:r>
        <w:rPr>
          <w:rFonts w:hint="eastAsia" w:ascii="黑体" w:hAnsi="黑体" w:eastAsia="黑体" w:cs="黑体"/>
          <w:b w:val="0"/>
          <w:bCs w:val="0"/>
          <w:color w:val="auto"/>
          <w:sz w:val="32"/>
          <w:szCs w:val="32"/>
          <w:lang w:val="en-US" w:eastAsia="zh-CN"/>
        </w:rPr>
        <w:t>五、窗口办理流程</w:t>
      </w:r>
      <w:bookmarkEnd w:id="429"/>
      <w:bookmarkEnd w:id="430"/>
      <w:bookmarkEnd w:id="431"/>
      <w:bookmarkEnd w:id="432"/>
    </w:p>
    <w:p w14:paraId="6C7C529F">
      <w:pPr>
        <w:keepNext w:val="0"/>
        <w:keepLines w:val="0"/>
        <w:pageBreakBefore w:val="0"/>
        <w:widowControl w:val="0"/>
        <w:kinsoku/>
        <w:wordWrap/>
        <w:overflowPunct/>
        <w:topLinePunct w:val="0"/>
        <w:autoSpaceDE/>
        <w:autoSpaceDN/>
        <w:bidi w:val="0"/>
        <w:adjustRightInd/>
        <w:snapToGrid w:val="0"/>
        <w:spacing w:after="0" w:line="578" w:lineRule="exact"/>
        <w:ind w:right="0" w:rightChars="0" w:firstLine="632"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申请（符合上述条件人员可携带资料向户籍所在地人社所提出申请）——初审公示（镇、街人社所初步审查，核实相关情况后进行公示，并报市公共就业服务机构审核）——审核认定（市公共就业服务机构完成审核，对核实无误的按规定认定为就业困难人员，对审核未通过的，在申请表上注明原因，出具《不予认定就业困难人员告知书》，并依法送达本人）——办结。</w:t>
      </w:r>
    </w:p>
    <w:p w14:paraId="41E72C68">
      <w:pPr>
        <w:keepNext w:val="0"/>
        <w:keepLines w:val="0"/>
        <w:pageBreakBefore w:val="0"/>
        <w:widowControl w:val="0"/>
        <w:numPr>
          <w:ilvl w:val="0"/>
          <w:numId w:val="0"/>
        </w:numPr>
        <w:kinsoku/>
        <w:wordWrap/>
        <w:overflowPunct/>
        <w:topLinePunct w:val="0"/>
        <w:autoSpaceDE/>
        <w:autoSpaceDN/>
        <w:bidi w:val="0"/>
        <w:adjustRightInd/>
        <w:snapToGrid w:val="0"/>
        <w:spacing w:after="0" w:line="578" w:lineRule="exact"/>
        <w:ind w:right="0" w:rightChars="0" w:firstLine="632" w:firstLineChars="200"/>
        <w:jc w:val="both"/>
        <w:textAlignment w:val="auto"/>
        <w:outlineLvl w:val="0"/>
        <w:rPr>
          <w:rFonts w:hint="eastAsia" w:ascii="黑体" w:hAnsi="黑体" w:eastAsia="黑体" w:cs="黑体"/>
          <w:b w:val="0"/>
          <w:bCs w:val="0"/>
          <w:color w:val="auto"/>
          <w:sz w:val="32"/>
          <w:szCs w:val="32"/>
          <w:lang w:val="en-US" w:eastAsia="zh-CN"/>
        </w:rPr>
      </w:pPr>
      <w:bookmarkStart w:id="433" w:name="_Toc24905"/>
      <w:bookmarkStart w:id="434" w:name="_Toc23479"/>
      <w:bookmarkStart w:id="435" w:name="_Toc8791"/>
      <w:bookmarkStart w:id="436" w:name="_Toc25509"/>
      <w:r>
        <w:rPr>
          <w:rFonts w:hint="eastAsia" w:ascii="黑体" w:hAnsi="黑体" w:eastAsia="黑体" w:cs="黑体"/>
          <w:b w:val="0"/>
          <w:bCs w:val="0"/>
          <w:color w:val="auto"/>
          <w:sz w:val="32"/>
          <w:szCs w:val="32"/>
          <w:lang w:val="en-US" w:eastAsia="zh-CN"/>
        </w:rPr>
        <w:t>六、网上办理流程</w:t>
      </w:r>
      <w:bookmarkEnd w:id="433"/>
      <w:bookmarkEnd w:id="434"/>
      <w:bookmarkEnd w:id="435"/>
      <w:bookmarkEnd w:id="436"/>
    </w:p>
    <w:p w14:paraId="6AB01E14">
      <w:pPr>
        <w:keepNext w:val="0"/>
        <w:keepLines w:val="0"/>
        <w:pageBreakBefore w:val="0"/>
        <w:widowControl w:val="0"/>
        <w:kinsoku/>
        <w:wordWrap/>
        <w:overflowPunct/>
        <w:topLinePunct w:val="0"/>
        <w:autoSpaceDE/>
        <w:autoSpaceDN/>
        <w:bidi w:val="0"/>
        <w:adjustRightInd/>
        <w:snapToGrid w:val="0"/>
        <w:spacing w:after="0" w:line="578" w:lineRule="exact"/>
        <w:ind w:right="0" w:rightChars="0" w:firstLine="632"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申请（申请人通过网上办事大厅提出申请）——预受理（综合窗口初步受理）——初审公示（镇、街人社所后台正式受理，核实后进行公示）——审核认定（市公共就业服务机构完成审核、认定）——办结（通知领取结果）。</w:t>
      </w:r>
    </w:p>
    <w:p w14:paraId="22821A2D">
      <w:pPr>
        <w:keepNext w:val="0"/>
        <w:keepLines w:val="0"/>
        <w:pageBreakBefore w:val="0"/>
        <w:widowControl w:val="0"/>
        <w:numPr>
          <w:ilvl w:val="0"/>
          <w:numId w:val="6"/>
        </w:numPr>
        <w:kinsoku/>
        <w:wordWrap/>
        <w:overflowPunct/>
        <w:topLinePunct w:val="0"/>
        <w:autoSpaceDE/>
        <w:autoSpaceDN/>
        <w:bidi w:val="0"/>
        <w:adjustRightInd/>
        <w:snapToGrid w:val="0"/>
        <w:spacing w:after="0" w:line="578" w:lineRule="exact"/>
        <w:ind w:right="0" w:rightChars="0" w:firstLine="632" w:firstLineChars="200"/>
        <w:jc w:val="both"/>
        <w:textAlignment w:val="auto"/>
        <w:outlineLvl w:val="0"/>
        <w:rPr>
          <w:rFonts w:hint="eastAsia" w:ascii="黑体" w:hAnsi="黑体" w:eastAsia="黑体" w:cs="黑体"/>
          <w:b w:val="0"/>
          <w:bCs w:val="0"/>
          <w:color w:val="auto"/>
          <w:sz w:val="32"/>
          <w:szCs w:val="32"/>
          <w:lang w:val="en-US" w:eastAsia="zh-CN"/>
        </w:rPr>
      </w:pPr>
      <w:bookmarkStart w:id="437" w:name="_Toc16143"/>
      <w:bookmarkStart w:id="438" w:name="_Toc12209"/>
      <w:bookmarkStart w:id="439" w:name="_Toc28781"/>
      <w:bookmarkStart w:id="440" w:name="_Toc19565"/>
      <w:r>
        <w:rPr>
          <w:rFonts w:hint="eastAsia" w:ascii="黑体" w:hAnsi="黑体" w:eastAsia="黑体" w:cs="黑体"/>
          <w:b w:val="0"/>
          <w:bCs w:val="0"/>
          <w:color w:val="auto"/>
          <w:sz w:val="32"/>
          <w:szCs w:val="32"/>
          <w:lang w:val="en-US" w:eastAsia="zh-CN"/>
        </w:rPr>
        <w:t>办理时限</w:t>
      </w:r>
      <w:bookmarkEnd w:id="437"/>
      <w:bookmarkEnd w:id="438"/>
      <w:bookmarkEnd w:id="439"/>
      <w:bookmarkEnd w:id="440"/>
    </w:p>
    <w:p w14:paraId="4E8C3E4B">
      <w:pPr>
        <w:keepNext w:val="0"/>
        <w:keepLines w:val="0"/>
        <w:pageBreakBefore w:val="0"/>
        <w:widowControl w:val="0"/>
        <w:numPr>
          <w:ilvl w:val="0"/>
          <w:numId w:val="0"/>
        </w:numPr>
        <w:kinsoku/>
        <w:wordWrap/>
        <w:overflowPunct/>
        <w:topLinePunct w:val="0"/>
        <w:autoSpaceDE/>
        <w:autoSpaceDN/>
        <w:bidi w:val="0"/>
        <w:adjustRightInd/>
        <w:snapToGrid w:val="0"/>
        <w:spacing w:after="0" w:line="578" w:lineRule="exact"/>
        <w:ind w:right="0" w:rightChars="0" w:firstLine="632" w:firstLineChars="200"/>
        <w:jc w:val="both"/>
        <w:textAlignment w:val="auto"/>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21</w:t>
      </w:r>
      <w:r>
        <w:rPr>
          <w:rFonts w:hint="eastAsia" w:ascii="仿宋_GB2312" w:hAnsi="仿宋_GB2312" w:eastAsia="仿宋_GB2312" w:cs="仿宋_GB2312"/>
          <w:color w:val="auto"/>
          <w:sz w:val="32"/>
          <w:szCs w:val="32"/>
          <w:highlight w:val="none"/>
        </w:rPr>
        <w:t>工作日</w:t>
      </w:r>
    </w:p>
    <w:p w14:paraId="0F5DAFE8">
      <w:pPr>
        <w:keepNext w:val="0"/>
        <w:keepLines w:val="0"/>
        <w:pageBreakBefore w:val="0"/>
        <w:widowControl w:val="0"/>
        <w:numPr>
          <w:ilvl w:val="0"/>
          <w:numId w:val="6"/>
        </w:numPr>
        <w:kinsoku/>
        <w:wordWrap/>
        <w:overflowPunct/>
        <w:topLinePunct w:val="0"/>
        <w:autoSpaceDE/>
        <w:autoSpaceDN/>
        <w:bidi w:val="0"/>
        <w:adjustRightInd/>
        <w:snapToGrid w:val="0"/>
        <w:spacing w:after="0" w:line="578" w:lineRule="exact"/>
        <w:ind w:right="0" w:rightChars="0" w:firstLine="632" w:firstLineChars="200"/>
        <w:jc w:val="both"/>
        <w:textAlignment w:val="auto"/>
        <w:outlineLvl w:val="0"/>
        <w:rPr>
          <w:rFonts w:hint="eastAsia" w:ascii="黑体" w:hAnsi="黑体" w:eastAsia="黑体" w:cs="黑体"/>
          <w:b w:val="0"/>
          <w:bCs w:val="0"/>
          <w:color w:val="auto"/>
          <w:sz w:val="32"/>
          <w:szCs w:val="32"/>
          <w:highlight w:val="none"/>
          <w:lang w:val="en-US" w:eastAsia="zh-CN"/>
        </w:rPr>
      </w:pPr>
      <w:bookmarkStart w:id="441" w:name="_Toc29783"/>
      <w:bookmarkStart w:id="442" w:name="_Toc7403"/>
      <w:bookmarkStart w:id="443" w:name="_Toc26420"/>
      <w:bookmarkStart w:id="444" w:name="_Toc10847"/>
      <w:r>
        <w:rPr>
          <w:rFonts w:hint="eastAsia" w:ascii="黑体" w:hAnsi="黑体" w:eastAsia="黑体" w:cs="黑体"/>
          <w:b w:val="0"/>
          <w:bCs w:val="0"/>
          <w:color w:val="auto"/>
          <w:sz w:val="32"/>
          <w:szCs w:val="32"/>
          <w:highlight w:val="none"/>
          <w:lang w:val="en-US" w:eastAsia="zh-CN"/>
        </w:rPr>
        <w:t>咨询电话</w:t>
      </w:r>
      <w:bookmarkEnd w:id="441"/>
      <w:bookmarkEnd w:id="442"/>
      <w:bookmarkEnd w:id="443"/>
      <w:bookmarkEnd w:id="444"/>
    </w:p>
    <w:p w14:paraId="47AF22DA">
      <w:pPr>
        <w:keepNext w:val="0"/>
        <w:keepLines w:val="0"/>
        <w:pageBreakBefore w:val="0"/>
        <w:widowControl/>
        <w:kinsoku/>
        <w:wordWrap/>
        <w:overflowPunct/>
        <w:topLinePunct w:val="0"/>
        <w:autoSpaceDE/>
        <w:autoSpaceDN/>
        <w:bidi w:val="0"/>
        <w:adjustRightInd w:val="0"/>
        <w:snapToGrid w:val="0"/>
        <w:spacing w:line="680" w:lineRule="exact"/>
        <w:ind w:left="0" w:leftChars="0" w:right="0" w:rightChars="0" w:firstLine="632" w:firstLineChars="200"/>
        <w:jc w:val="left"/>
        <w:textAlignment w:val="auto"/>
        <w:outlineLvl w:val="0"/>
        <w:rPr>
          <w:rFonts w:hint="eastAsia" w:ascii="仿宋_GB2312" w:hAnsi="仿宋_GB2312" w:eastAsia="仿宋_GB2312" w:cs="仿宋_GB2312"/>
          <w:b w:val="0"/>
          <w:bCs w:val="0"/>
          <w:color w:val="auto"/>
          <w:sz w:val="32"/>
          <w:szCs w:val="32"/>
          <w:lang w:val="en-US" w:eastAsia="zh-CN"/>
        </w:rPr>
      </w:pPr>
      <w:bookmarkStart w:id="445" w:name="_Toc22238"/>
      <w:bookmarkStart w:id="446" w:name="_Toc10360"/>
      <w:bookmarkStart w:id="447" w:name="_Toc23693"/>
      <w:bookmarkStart w:id="448" w:name="_Toc4553"/>
      <w:r>
        <w:rPr>
          <w:rFonts w:hint="eastAsia" w:ascii="仿宋_GB2312" w:hAnsi="仿宋_GB2312" w:eastAsia="仿宋_GB2312" w:cs="仿宋_GB2312"/>
          <w:b w:val="0"/>
          <w:bCs w:val="0"/>
          <w:color w:val="auto"/>
          <w:sz w:val="32"/>
          <w:szCs w:val="32"/>
          <w:highlight w:val="none"/>
          <w:lang w:val="en-US" w:eastAsia="zh-CN"/>
        </w:rPr>
        <w:t>就业中心：</w:t>
      </w:r>
      <w:r>
        <w:rPr>
          <w:rFonts w:hint="eastAsia" w:ascii="仿宋_GB2312" w:hAnsi="仿宋_GB2312" w:eastAsia="仿宋_GB2312" w:cs="仿宋_GB2312"/>
          <w:color w:val="auto"/>
          <w:sz w:val="32"/>
          <w:szCs w:val="32"/>
          <w:highlight w:val="none"/>
          <w:lang w:val="en-US" w:eastAsia="zh-CN"/>
        </w:rPr>
        <w:t>0751-</w:t>
      </w:r>
      <w:bookmarkEnd w:id="445"/>
      <w:bookmarkEnd w:id="446"/>
      <w:bookmarkEnd w:id="447"/>
      <w:bookmarkEnd w:id="448"/>
      <w:bookmarkStart w:id="449" w:name="_Toc26910"/>
      <w:bookmarkStart w:id="450" w:name="_Toc10492"/>
      <w:bookmarkStart w:id="451" w:name="_Toc11898"/>
      <w:bookmarkStart w:id="452" w:name="_Toc15665"/>
      <w:r>
        <w:rPr>
          <w:rFonts w:hint="eastAsia" w:ascii="仿宋_GB2312" w:hAnsi="仿宋_GB2312" w:eastAsia="仿宋_GB2312" w:cs="仿宋_GB2312"/>
          <w:b w:val="0"/>
          <w:bCs w:val="0"/>
          <w:color w:val="auto"/>
          <w:sz w:val="32"/>
          <w:szCs w:val="32"/>
          <w:highlight w:val="none"/>
          <w:lang w:val="en-US" w:eastAsia="zh-CN"/>
        </w:rPr>
        <w:t>388606</w:t>
      </w:r>
      <w:r>
        <w:rPr>
          <w:rFonts w:hint="eastAsia" w:ascii="仿宋_GB2312" w:hAnsi="仿宋_GB2312" w:eastAsia="仿宋_GB2312" w:cs="仿宋_GB2312"/>
          <w:b w:val="0"/>
          <w:bCs w:val="0"/>
          <w:color w:val="auto"/>
          <w:sz w:val="32"/>
          <w:szCs w:val="32"/>
          <w:lang w:val="en-US" w:eastAsia="zh-CN"/>
        </w:rPr>
        <w:t>1</w:t>
      </w:r>
    </w:p>
    <w:p w14:paraId="19B512E8">
      <w:pPr>
        <w:rPr>
          <w:rStyle w:val="11"/>
          <w:rFonts w:hint="eastAsia" w:ascii="方正小标宋简体" w:hAnsi="方正小标宋简体" w:eastAsia="方正小标宋简体" w:cs="方正小标宋简体"/>
          <w:color w:val="auto"/>
          <w:sz w:val="44"/>
          <w:szCs w:val="44"/>
          <w:lang w:val="en-US" w:eastAsia="zh-CN"/>
        </w:rPr>
      </w:pPr>
      <w:r>
        <w:rPr>
          <w:rStyle w:val="11"/>
          <w:rFonts w:hint="eastAsia" w:ascii="方正小标宋简体" w:hAnsi="方正小标宋简体" w:eastAsia="方正小标宋简体" w:cs="方正小标宋简体"/>
          <w:color w:val="auto"/>
          <w:sz w:val="44"/>
          <w:szCs w:val="44"/>
          <w:lang w:val="en-US" w:eastAsia="zh-CN"/>
        </w:rPr>
        <w:br w:type="page"/>
      </w:r>
    </w:p>
    <w:p w14:paraId="2FA7A246">
      <w:pPr>
        <w:keepNext w:val="0"/>
        <w:keepLines w:val="0"/>
        <w:pageBreakBefore w:val="0"/>
        <w:widowControl/>
        <w:kinsoku/>
        <w:wordWrap/>
        <w:overflowPunct/>
        <w:topLinePunct w:val="0"/>
        <w:autoSpaceDE/>
        <w:autoSpaceDN/>
        <w:bidi w:val="0"/>
        <w:adjustRightInd w:val="0"/>
        <w:snapToGrid w:val="0"/>
        <w:spacing w:line="680" w:lineRule="exact"/>
        <w:ind w:left="0" w:leftChars="0" w:right="0" w:rightChars="0" w:firstLine="0" w:firstLineChars="0"/>
        <w:jc w:val="center"/>
        <w:textAlignment w:val="auto"/>
        <w:outlineLvl w:val="0"/>
        <w:rPr>
          <w:rStyle w:val="11"/>
          <w:rFonts w:hint="eastAsia" w:ascii="方正小标宋简体" w:hAnsi="方正小标宋简体" w:eastAsia="方正小标宋简体" w:cs="方正小标宋简体"/>
          <w:color w:val="auto"/>
          <w:sz w:val="44"/>
          <w:szCs w:val="44"/>
          <w:lang w:val="en-US" w:eastAsia="zh-CN"/>
        </w:rPr>
      </w:pPr>
      <w:bookmarkStart w:id="453" w:name="_Toc27978"/>
      <w:r>
        <w:rPr>
          <w:rStyle w:val="11"/>
          <w:rFonts w:hint="eastAsia" w:ascii="方正小标宋简体" w:hAnsi="方正小标宋简体" w:eastAsia="方正小标宋简体" w:cs="方正小标宋简体"/>
          <w:color w:val="auto"/>
          <w:sz w:val="44"/>
          <w:szCs w:val="44"/>
          <w:lang w:val="en-US" w:eastAsia="zh-CN"/>
        </w:rPr>
        <w:t>《就业创业证》申领</w:t>
      </w:r>
      <w:bookmarkEnd w:id="449"/>
      <w:bookmarkEnd w:id="450"/>
      <w:bookmarkEnd w:id="451"/>
      <w:bookmarkEnd w:id="452"/>
      <w:bookmarkEnd w:id="453"/>
    </w:p>
    <w:p w14:paraId="6E6FB6F3">
      <w:pPr>
        <w:pStyle w:val="7"/>
        <w:rPr>
          <w:rFonts w:hint="eastAsia"/>
          <w:color w:val="auto"/>
          <w:lang w:val="en-US" w:eastAsia="zh-CN"/>
        </w:rPr>
      </w:pPr>
    </w:p>
    <w:p w14:paraId="3C4698D4">
      <w:pPr>
        <w:keepNext w:val="0"/>
        <w:keepLines w:val="0"/>
        <w:pageBreakBefore w:val="0"/>
        <w:widowControl w:val="0"/>
        <w:numPr>
          <w:ilvl w:val="0"/>
          <w:numId w:val="0"/>
        </w:numPr>
        <w:kinsoku/>
        <w:wordWrap/>
        <w:overflowPunct/>
        <w:topLinePunct w:val="0"/>
        <w:autoSpaceDE/>
        <w:autoSpaceDN/>
        <w:bidi w:val="0"/>
        <w:adjustRightInd/>
        <w:snapToGrid w:val="0"/>
        <w:spacing w:line="550" w:lineRule="exact"/>
        <w:ind w:left="0" w:leftChars="0" w:right="0" w:rightChars="0" w:firstLine="632" w:firstLineChars="200"/>
        <w:jc w:val="both"/>
        <w:textAlignment w:val="auto"/>
        <w:outlineLvl w:val="0"/>
        <w:rPr>
          <w:rFonts w:hint="eastAsia" w:ascii="黑体" w:hAnsi="黑体" w:eastAsia="黑体" w:cs="黑体"/>
          <w:b w:val="0"/>
          <w:bCs w:val="0"/>
          <w:color w:val="auto"/>
          <w:sz w:val="32"/>
          <w:szCs w:val="32"/>
          <w:lang w:val="en-US" w:eastAsia="zh-CN"/>
        </w:rPr>
      </w:pPr>
      <w:bookmarkStart w:id="454" w:name="_Toc26241"/>
      <w:bookmarkStart w:id="455" w:name="_Toc1249"/>
      <w:bookmarkStart w:id="456" w:name="_Toc489"/>
      <w:bookmarkStart w:id="457" w:name="_Toc11092"/>
      <w:r>
        <w:rPr>
          <w:rFonts w:hint="eastAsia" w:ascii="黑体" w:hAnsi="黑体" w:eastAsia="黑体" w:cs="黑体"/>
          <w:b w:val="0"/>
          <w:bCs w:val="0"/>
          <w:color w:val="auto"/>
          <w:sz w:val="32"/>
          <w:szCs w:val="32"/>
          <w:lang w:val="en-US" w:eastAsia="zh-CN"/>
        </w:rPr>
        <w:t>一、业务简介</w:t>
      </w:r>
      <w:bookmarkEnd w:id="454"/>
      <w:bookmarkEnd w:id="455"/>
      <w:bookmarkEnd w:id="456"/>
      <w:bookmarkEnd w:id="457"/>
    </w:p>
    <w:p w14:paraId="03636381">
      <w:pPr>
        <w:keepNext w:val="0"/>
        <w:keepLines w:val="0"/>
        <w:pageBreakBefore w:val="0"/>
        <w:widowControl w:val="0"/>
        <w:numPr>
          <w:ilvl w:val="0"/>
          <w:numId w:val="0"/>
        </w:numPr>
        <w:kinsoku/>
        <w:wordWrap/>
        <w:overflowPunct/>
        <w:topLinePunct w:val="0"/>
        <w:autoSpaceDE/>
        <w:autoSpaceDN/>
        <w:bidi w:val="0"/>
        <w:adjustRightInd/>
        <w:snapToGrid w:val="0"/>
        <w:spacing w:line="550" w:lineRule="exact"/>
        <w:ind w:left="0" w:leftChars="0" w:right="0" w:rightChars="0" w:firstLine="632" w:firstLineChars="200"/>
        <w:jc w:val="both"/>
        <w:textAlignment w:val="auto"/>
        <w:outlineLvl w:val="9"/>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为法定劳动年龄内有劳动能力，且有需要办理《就业创业证》的人员发放《就业创业证》</w:t>
      </w:r>
      <w:r>
        <w:rPr>
          <w:rFonts w:hint="eastAsia" w:ascii="仿宋_GB2312" w:hAnsi="仿宋_GB2312" w:eastAsia="仿宋_GB2312" w:cs="仿宋_GB2312"/>
          <w:color w:val="auto"/>
          <w:sz w:val="32"/>
          <w:szCs w:val="32"/>
          <w:lang w:eastAsia="zh-CN"/>
        </w:rPr>
        <w:t>。</w:t>
      </w:r>
    </w:p>
    <w:p w14:paraId="1BA87D37">
      <w:pPr>
        <w:keepNext w:val="0"/>
        <w:keepLines w:val="0"/>
        <w:pageBreakBefore w:val="0"/>
        <w:widowControl w:val="0"/>
        <w:numPr>
          <w:ilvl w:val="0"/>
          <w:numId w:val="7"/>
        </w:numPr>
        <w:kinsoku/>
        <w:wordWrap/>
        <w:overflowPunct/>
        <w:topLinePunct w:val="0"/>
        <w:autoSpaceDE/>
        <w:autoSpaceDN/>
        <w:bidi w:val="0"/>
        <w:adjustRightInd/>
        <w:snapToGrid w:val="0"/>
        <w:spacing w:line="550" w:lineRule="exact"/>
        <w:ind w:left="0" w:leftChars="0" w:right="0" w:rightChars="0" w:firstLine="632" w:firstLineChars="200"/>
        <w:jc w:val="both"/>
        <w:textAlignment w:val="auto"/>
        <w:outlineLvl w:val="0"/>
        <w:rPr>
          <w:rFonts w:hint="eastAsia" w:ascii="黑体" w:hAnsi="黑体" w:eastAsia="黑体" w:cs="黑体"/>
          <w:b w:val="0"/>
          <w:bCs w:val="0"/>
          <w:color w:val="auto"/>
          <w:sz w:val="32"/>
          <w:szCs w:val="32"/>
          <w:lang w:val="en-US" w:eastAsia="zh-CN"/>
        </w:rPr>
      </w:pPr>
      <w:bookmarkStart w:id="458" w:name="_Toc23286"/>
      <w:bookmarkStart w:id="459" w:name="_Toc10790"/>
      <w:bookmarkStart w:id="460" w:name="_Toc5401"/>
      <w:bookmarkStart w:id="461" w:name="_Toc12008"/>
      <w:r>
        <w:rPr>
          <w:rFonts w:hint="eastAsia" w:ascii="黑体" w:hAnsi="黑体" w:eastAsia="黑体" w:cs="黑体"/>
          <w:b w:val="0"/>
          <w:bCs w:val="0"/>
          <w:color w:val="auto"/>
          <w:sz w:val="32"/>
          <w:szCs w:val="32"/>
          <w:lang w:val="en-US" w:eastAsia="zh-CN"/>
        </w:rPr>
        <w:t>办理对象</w:t>
      </w:r>
      <w:bookmarkEnd w:id="458"/>
      <w:bookmarkEnd w:id="459"/>
      <w:bookmarkEnd w:id="460"/>
      <w:bookmarkEnd w:id="461"/>
    </w:p>
    <w:p w14:paraId="0E6C961B">
      <w:pPr>
        <w:keepNext w:val="0"/>
        <w:keepLines w:val="0"/>
        <w:pageBreakBefore w:val="0"/>
        <w:widowControl w:val="0"/>
        <w:numPr>
          <w:ilvl w:val="0"/>
          <w:numId w:val="0"/>
        </w:numPr>
        <w:kinsoku/>
        <w:wordWrap/>
        <w:overflowPunct/>
        <w:topLinePunct w:val="0"/>
        <w:autoSpaceDE/>
        <w:autoSpaceDN/>
        <w:bidi w:val="0"/>
        <w:adjustRightInd/>
        <w:snapToGrid w:val="0"/>
        <w:spacing w:line="550" w:lineRule="exact"/>
        <w:ind w:left="0" w:leftChars="0" w:right="0" w:rightChars="0" w:firstLine="632"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个人</w:t>
      </w:r>
    </w:p>
    <w:p w14:paraId="023C52D5">
      <w:pPr>
        <w:keepNext w:val="0"/>
        <w:keepLines w:val="0"/>
        <w:pageBreakBefore w:val="0"/>
        <w:widowControl w:val="0"/>
        <w:numPr>
          <w:ilvl w:val="0"/>
          <w:numId w:val="7"/>
        </w:numPr>
        <w:kinsoku/>
        <w:wordWrap/>
        <w:overflowPunct/>
        <w:topLinePunct w:val="0"/>
        <w:autoSpaceDE/>
        <w:autoSpaceDN/>
        <w:bidi w:val="0"/>
        <w:adjustRightInd/>
        <w:snapToGrid w:val="0"/>
        <w:spacing w:line="550" w:lineRule="exact"/>
        <w:ind w:left="0" w:leftChars="0" w:right="0" w:rightChars="0" w:firstLine="632" w:firstLineChars="200"/>
        <w:jc w:val="both"/>
        <w:textAlignment w:val="auto"/>
        <w:outlineLvl w:val="0"/>
        <w:rPr>
          <w:rFonts w:hint="eastAsia" w:ascii="黑体" w:hAnsi="黑体" w:eastAsia="黑体" w:cs="黑体"/>
          <w:b w:val="0"/>
          <w:bCs w:val="0"/>
          <w:color w:val="auto"/>
          <w:sz w:val="32"/>
          <w:szCs w:val="32"/>
          <w:lang w:val="en-US" w:eastAsia="zh-CN"/>
        </w:rPr>
      </w:pPr>
      <w:bookmarkStart w:id="462" w:name="_Toc14269"/>
      <w:bookmarkStart w:id="463" w:name="_Toc13725"/>
      <w:bookmarkStart w:id="464" w:name="_Toc4983"/>
      <w:bookmarkStart w:id="465" w:name="_Toc3151"/>
      <w:r>
        <w:rPr>
          <w:rFonts w:hint="eastAsia" w:ascii="黑体" w:hAnsi="黑体" w:eastAsia="黑体" w:cs="黑体"/>
          <w:b w:val="0"/>
          <w:bCs w:val="0"/>
          <w:color w:val="auto"/>
          <w:sz w:val="32"/>
          <w:szCs w:val="32"/>
          <w:lang w:val="en-US" w:eastAsia="zh-CN"/>
        </w:rPr>
        <w:t>办理条件</w:t>
      </w:r>
      <w:bookmarkEnd w:id="462"/>
      <w:bookmarkEnd w:id="463"/>
      <w:bookmarkEnd w:id="464"/>
      <w:bookmarkEnd w:id="465"/>
    </w:p>
    <w:p w14:paraId="64482147">
      <w:pPr>
        <w:keepNext w:val="0"/>
        <w:keepLines w:val="0"/>
        <w:pageBreakBefore w:val="0"/>
        <w:widowControl w:val="0"/>
        <w:numPr>
          <w:ilvl w:val="0"/>
          <w:numId w:val="0"/>
        </w:numPr>
        <w:kinsoku/>
        <w:wordWrap/>
        <w:overflowPunct/>
        <w:topLinePunct w:val="0"/>
        <w:autoSpaceDE/>
        <w:autoSpaceDN/>
        <w:bidi w:val="0"/>
        <w:adjustRightInd/>
        <w:snapToGrid w:val="0"/>
        <w:spacing w:line="550" w:lineRule="exact"/>
        <w:ind w:left="0" w:leftChars="0" w:right="0" w:rightChars="0" w:firstLine="632" w:firstLineChars="200"/>
        <w:jc w:val="both"/>
        <w:textAlignment w:val="auto"/>
        <w:outlineLvl w:val="9"/>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val="0"/>
          <w:bCs w:val="0"/>
          <w:color w:val="auto"/>
          <w:sz w:val="32"/>
          <w:szCs w:val="32"/>
          <w:lang w:eastAsia="zh-CN"/>
        </w:rPr>
        <w:t>进行就业或失业登记、</w:t>
      </w:r>
      <w:r>
        <w:rPr>
          <w:rFonts w:hint="eastAsia" w:ascii="仿宋_GB2312" w:hAnsi="仿宋_GB2312" w:eastAsia="仿宋_GB2312" w:cs="仿宋_GB2312"/>
          <w:b w:val="0"/>
          <w:i w:val="0"/>
          <w:caps w:val="0"/>
          <w:color w:val="auto"/>
          <w:spacing w:val="0"/>
          <w:sz w:val="32"/>
          <w:szCs w:val="32"/>
          <w:shd w:val="clear" w:color="auto" w:fill="FFFFFF"/>
        </w:rPr>
        <w:t>被认定为就业援助对象</w:t>
      </w:r>
      <w:r>
        <w:rPr>
          <w:rFonts w:hint="eastAsia" w:ascii="仿宋_GB2312" w:hAnsi="仿宋_GB2312" w:eastAsia="仿宋_GB2312" w:cs="仿宋_GB2312"/>
          <w:b w:val="0"/>
          <w:i w:val="0"/>
          <w:caps w:val="0"/>
          <w:color w:val="auto"/>
          <w:spacing w:val="0"/>
          <w:sz w:val="32"/>
          <w:szCs w:val="32"/>
          <w:shd w:val="clear" w:color="auto" w:fill="FFFFFF"/>
          <w:lang w:eastAsia="zh-CN"/>
        </w:rPr>
        <w:t>、</w:t>
      </w:r>
      <w:r>
        <w:rPr>
          <w:rFonts w:hint="eastAsia" w:ascii="仿宋_GB2312" w:hAnsi="仿宋_GB2312" w:eastAsia="仿宋_GB2312" w:cs="仿宋_GB2312"/>
          <w:b w:val="0"/>
          <w:i w:val="0"/>
          <w:caps w:val="0"/>
          <w:color w:val="auto"/>
          <w:spacing w:val="0"/>
          <w:sz w:val="32"/>
          <w:szCs w:val="32"/>
          <w:shd w:val="clear" w:color="auto" w:fill="FFFFFF"/>
        </w:rPr>
        <w:t>享受相关就业扶持政</w:t>
      </w:r>
      <w:r>
        <w:rPr>
          <w:rFonts w:hint="eastAsia" w:ascii="仿宋_GB2312" w:hAnsi="仿宋_GB2312" w:eastAsia="仿宋_GB2312" w:cs="仿宋_GB2312"/>
          <w:b w:val="0"/>
          <w:i w:val="0"/>
          <w:caps w:val="0"/>
          <w:color w:val="auto"/>
          <w:spacing w:val="0"/>
          <w:sz w:val="32"/>
          <w:szCs w:val="32"/>
          <w:highlight w:val="none"/>
          <w:shd w:val="clear" w:color="auto" w:fill="FFFFFF"/>
        </w:rPr>
        <w:t>策</w:t>
      </w:r>
      <w:r>
        <w:rPr>
          <w:rFonts w:hint="eastAsia" w:ascii="仿宋_GB2312" w:hAnsi="仿宋_GB2312" w:eastAsia="仿宋_GB2312" w:cs="仿宋_GB2312"/>
          <w:b w:val="0"/>
          <w:i w:val="0"/>
          <w:caps w:val="0"/>
          <w:color w:val="auto"/>
          <w:spacing w:val="0"/>
          <w:sz w:val="32"/>
          <w:szCs w:val="32"/>
          <w:highlight w:val="none"/>
          <w:shd w:val="clear" w:color="auto" w:fill="FFFFFF"/>
          <w:lang w:eastAsia="zh-CN"/>
        </w:rPr>
        <w:t>及</w:t>
      </w:r>
      <w:r>
        <w:rPr>
          <w:rFonts w:hint="eastAsia" w:ascii="仿宋_GB2312" w:hAnsi="仿宋_GB2312" w:eastAsia="仿宋_GB2312" w:cs="仿宋_GB2312"/>
          <w:b w:val="0"/>
          <w:i w:val="0"/>
          <w:caps w:val="0"/>
          <w:color w:val="auto"/>
          <w:spacing w:val="0"/>
          <w:sz w:val="32"/>
          <w:szCs w:val="32"/>
          <w:highlight w:val="none"/>
          <w:shd w:val="clear" w:color="auto" w:fill="FFFFFF"/>
        </w:rPr>
        <w:t>省、市人</w:t>
      </w:r>
      <w:r>
        <w:rPr>
          <w:rFonts w:hint="eastAsia" w:ascii="仿宋_GB2312" w:hAnsi="仿宋_GB2312" w:eastAsia="仿宋_GB2312" w:cs="仿宋_GB2312"/>
          <w:b w:val="0"/>
          <w:i w:val="0"/>
          <w:caps w:val="0"/>
          <w:color w:val="auto"/>
          <w:spacing w:val="0"/>
          <w:sz w:val="32"/>
          <w:szCs w:val="32"/>
          <w:highlight w:val="none"/>
          <w:shd w:val="clear" w:color="auto" w:fill="FFFFFF"/>
          <w:lang w:eastAsia="zh-CN"/>
        </w:rPr>
        <w:t>社</w:t>
      </w:r>
      <w:r>
        <w:rPr>
          <w:rFonts w:hint="eastAsia" w:ascii="仿宋_GB2312" w:hAnsi="仿宋_GB2312" w:eastAsia="仿宋_GB2312" w:cs="仿宋_GB2312"/>
          <w:b w:val="0"/>
          <w:i w:val="0"/>
          <w:caps w:val="0"/>
          <w:color w:val="auto"/>
          <w:spacing w:val="0"/>
          <w:sz w:val="32"/>
          <w:szCs w:val="32"/>
          <w:highlight w:val="none"/>
          <w:shd w:val="clear" w:color="auto" w:fill="FFFFFF"/>
        </w:rPr>
        <w:t>部门规定范围内的其他劳动者</w:t>
      </w:r>
      <w:r>
        <w:rPr>
          <w:rFonts w:hint="eastAsia" w:ascii="仿宋_GB2312" w:hAnsi="仿宋_GB2312" w:eastAsia="仿宋_GB2312" w:cs="仿宋_GB2312"/>
          <w:b w:val="0"/>
          <w:bCs w:val="0"/>
          <w:color w:val="auto"/>
          <w:sz w:val="32"/>
          <w:szCs w:val="32"/>
          <w:highlight w:val="none"/>
          <w:lang w:eastAsia="zh-CN"/>
        </w:rPr>
        <w:t>。</w:t>
      </w:r>
    </w:p>
    <w:p w14:paraId="580C7496">
      <w:pPr>
        <w:keepNext w:val="0"/>
        <w:keepLines w:val="0"/>
        <w:pageBreakBefore w:val="0"/>
        <w:widowControl w:val="0"/>
        <w:numPr>
          <w:ilvl w:val="0"/>
          <w:numId w:val="7"/>
        </w:numPr>
        <w:kinsoku/>
        <w:wordWrap/>
        <w:overflowPunct/>
        <w:topLinePunct w:val="0"/>
        <w:autoSpaceDE/>
        <w:autoSpaceDN/>
        <w:bidi w:val="0"/>
        <w:adjustRightInd/>
        <w:snapToGrid w:val="0"/>
        <w:spacing w:line="550" w:lineRule="exact"/>
        <w:ind w:left="0" w:leftChars="0" w:right="0" w:rightChars="0" w:firstLine="632" w:firstLineChars="200"/>
        <w:jc w:val="both"/>
        <w:textAlignment w:val="auto"/>
        <w:outlineLvl w:val="0"/>
        <w:rPr>
          <w:rFonts w:hint="eastAsia" w:ascii="黑体" w:hAnsi="黑体" w:eastAsia="黑体" w:cs="黑体"/>
          <w:b w:val="0"/>
          <w:bCs w:val="0"/>
          <w:color w:val="auto"/>
          <w:sz w:val="32"/>
          <w:szCs w:val="32"/>
          <w:highlight w:val="none"/>
          <w:lang w:val="en-US" w:eastAsia="zh-CN"/>
        </w:rPr>
      </w:pPr>
      <w:bookmarkStart w:id="466" w:name="_Toc19851"/>
      <w:bookmarkStart w:id="467" w:name="_Toc868"/>
      <w:bookmarkStart w:id="468" w:name="_Toc20356"/>
      <w:bookmarkStart w:id="469" w:name="_Toc29608"/>
      <w:r>
        <w:rPr>
          <w:rFonts w:hint="eastAsia" w:ascii="黑体" w:hAnsi="黑体" w:eastAsia="黑体" w:cs="黑体"/>
          <w:b w:val="0"/>
          <w:bCs w:val="0"/>
          <w:color w:val="auto"/>
          <w:sz w:val="32"/>
          <w:szCs w:val="32"/>
          <w:highlight w:val="none"/>
          <w:lang w:val="en-US" w:eastAsia="zh-CN"/>
        </w:rPr>
        <w:t>应提交材料</w:t>
      </w:r>
      <w:bookmarkEnd w:id="466"/>
      <w:bookmarkEnd w:id="467"/>
      <w:bookmarkEnd w:id="468"/>
      <w:bookmarkEnd w:id="469"/>
    </w:p>
    <w:p w14:paraId="63E6B821">
      <w:pPr>
        <w:keepNext w:val="0"/>
        <w:keepLines w:val="0"/>
        <w:pageBreakBefore w:val="0"/>
        <w:widowControl w:val="0"/>
        <w:numPr>
          <w:ilvl w:val="0"/>
          <w:numId w:val="0"/>
        </w:numPr>
        <w:kinsoku/>
        <w:wordWrap/>
        <w:overflowPunct/>
        <w:topLinePunct w:val="0"/>
        <w:autoSpaceDE/>
        <w:autoSpaceDN/>
        <w:bidi w:val="0"/>
        <w:adjustRightInd/>
        <w:snapToGrid w:val="0"/>
        <w:spacing w:line="550" w:lineRule="exact"/>
        <w:ind w:left="0" w:leftChars="0" w:right="0" w:rightChars="0" w:firstLine="632" w:firstLineChars="200"/>
        <w:jc w:val="both"/>
        <w:textAlignment w:val="auto"/>
        <w:outlineLvl w:val="9"/>
        <w:rPr>
          <w:rFonts w:hint="eastAsia" w:ascii="仿宋_GB2312" w:hAnsi="仿宋_GB2312" w:eastAsia="仿宋_GB2312" w:cs="仿宋_GB2312"/>
          <w:b/>
          <w:bCs/>
          <w:color w:val="auto"/>
          <w:sz w:val="32"/>
          <w:szCs w:val="32"/>
          <w:highlight w:val="none"/>
        </w:rPr>
      </w:pPr>
      <w:r>
        <w:rPr>
          <w:rFonts w:hint="eastAsia" w:ascii="仿宋_GB2312" w:hAnsi="仿宋_GB2312" w:eastAsia="仿宋_GB2312" w:cs="仿宋_GB2312"/>
          <w:b w:val="0"/>
          <w:bCs w:val="0"/>
          <w:color w:val="auto"/>
          <w:sz w:val="32"/>
          <w:szCs w:val="32"/>
          <w:highlight w:val="none"/>
          <w:lang w:eastAsia="zh-CN"/>
        </w:rPr>
        <w:t>《韶关市就业失业登记表》、身份证或户口簿、二寸彩照</w:t>
      </w:r>
      <w:r>
        <w:rPr>
          <w:rFonts w:hint="eastAsia" w:ascii="仿宋_GB2312" w:hAnsi="仿宋_GB2312" w:eastAsia="仿宋_GB2312" w:cs="仿宋_GB2312"/>
          <w:b w:val="0"/>
          <w:bCs w:val="0"/>
          <w:color w:val="auto"/>
          <w:sz w:val="32"/>
          <w:szCs w:val="32"/>
          <w:highlight w:val="none"/>
          <w:lang w:val="en-US" w:eastAsia="zh-CN"/>
        </w:rPr>
        <w:t>一</w:t>
      </w:r>
      <w:r>
        <w:rPr>
          <w:rFonts w:hint="eastAsia" w:ascii="仿宋_GB2312" w:hAnsi="仿宋_GB2312" w:eastAsia="仿宋_GB2312" w:cs="仿宋_GB2312"/>
          <w:b w:val="0"/>
          <w:bCs w:val="0"/>
          <w:color w:val="auto"/>
          <w:sz w:val="32"/>
          <w:szCs w:val="32"/>
          <w:highlight w:val="none"/>
          <w:lang w:eastAsia="zh-CN"/>
        </w:rPr>
        <w:t>张。</w:t>
      </w:r>
    </w:p>
    <w:p w14:paraId="78A8E762">
      <w:pPr>
        <w:keepNext w:val="0"/>
        <w:keepLines w:val="0"/>
        <w:pageBreakBefore w:val="0"/>
        <w:widowControl w:val="0"/>
        <w:kinsoku/>
        <w:wordWrap/>
        <w:overflowPunct/>
        <w:topLinePunct w:val="0"/>
        <w:autoSpaceDE/>
        <w:autoSpaceDN/>
        <w:bidi w:val="0"/>
        <w:adjustRightInd/>
        <w:snapToGrid w:val="0"/>
        <w:spacing w:line="550" w:lineRule="exact"/>
        <w:ind w:left="0" w:leftChars="0" w:right="0" w:rightChars="0" w:firstLine="632" w:firstLineChars="200"/>
        <w:jc w:val="both"/>
        <w:textAlignment w:val="auto"/>
        <w:outlineLvl w:val="0"/>
        <w:rPr>
          <w:rFonts w:hint="eastAsia" w:ascii="黑体" w:hAnsi="黑体" w:eastAsia="黑体" w:cs="黑体"/>
          <w:b w:val="0"/>
          <w:bCs w:val="0"/>
          <w:color w:val="auto"/>
          <w:sz w:val="32"/>
          <w:szCs w:val="32"/>
          <w:highlight w:val="none"/>
          <w:lang w:val="en-US" w:eastAsia="zh-CN"/>
        </w:rPr>
      </w:pPr>
      <w:bookmarkStart w:id="470" w:name="_Toc4684"/>
      <w:bookmarkStart w:id="471" w:name="_Toc22289"/>
      <w:bookmarkStart w:id="472" w:name="_Toc13598"/>
      <w:bookmarkStart w:id="473" w:name="_Toc27943"/>
      <w:r>
        <w:rPr>
          <w:rFonts w:hint="eastAsia" w:ascii="黑体" w:hAnsi="黑体" w:eastAsia="黑体" w:cs="黑体"/>
          <w:b w:val="0"/>
          <w:bCs w:val="0"/>
          <w:color w:val="auto"/>
          <w:sz w:val="32"/>
          <w:szCs w:val="32"/>
          <w:highlight w:val="none"/>
          <w:lang w:val="en-US" w:eastAsia="zh-CN"/>
        </w:rPr>
        <w:t>五、窗口办理流程</w:t>
      </w:r>
      <w:bookmarkEnd w:id="470"/>
      <w:bookmarkEnd w:id="471"/>
      <w:bookmarkEnd w:id="472"/>
      <w:bookmarkEnd w:id="473"/>
    </w:p>
    <w:p w14:paraId="72EC5C08">
      <w:pPr>
        <w:keepNext w:val="0"/>
        <w:keepLines w:val="0"/>
        <w:pageBreakBefore w:val="0"/>
        <w:widowControl w:val="0"/>
        <w:kinsoku/>
        <w:wordWrap/>
        <w:overflowPunct/>
        <w:topLinePunct w:val="0"/>
        <w:autoSpaceDE/>
        <w:autoSpaceDN/>
        <w:bidi w:val="0"/>
        <w:adjustRightInd/>
        <w:snapToGrid w:val="0"/>
        <w:spacing w:line="550" w:lineRule="exact"/>
        <w:ind w:left="0" w:leftChars="0" w:right="0" w:rightChars="0" w:firstLine="632" w:firstLineChars="200"/>
        <w:jc w:val="both"/>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eastAsia="zh-CN"/>
        </w:rPr>
        <w:t>申请——受理——批准——领取结果。</w:t>
      </w:r>
    </w:p>
    <w:p w14:paraId="24275F4B">
      <w:pPr>
        <w:keepNext w:val="0"/>
        <w:keepLines w:val="0"/>
        <w:pageBreakBefore w:val="0"/>
        <w:widowControl w:val="0"/>
        <w:kinsoku/>
        <w:wordWrap/>
        <w:overflowPunct/>
        <w:topLinePunct w:val="0"/>
        <w:autoSpaceDE/>
        <w:autoSpaceDN/>
        <w:bidi w:val="0"/>
        <w:adjustRightInd/>
        <w:snapToGrid w:val="0"/>
        <w:spacing w:line="550" w:lineRule="exact"/>
        <w:ind w:left="0" w:leftChars="0" w:right="0" w:rightChars="0" w:firstLine="632" w:firstLineChars="200"/>
        <w:jc w:val="both"/>
        <w:textAlignment w:val="auto"/>
        <w:outlineLvl w:val="0"/>
        <w:rPr>
          <w:rFonts w:hint="eastAsia" w:ascii="黑体" w:hAnsi="黑体" w:eastAsia="黑体" w:cs="黑体"/>
          <w:b w:val="0"/>
          <w:bCs w:val="0"/>
          <w:color w:val="auto"/>
          <w:sz w:val="32"/>
          <w:szCs w:val="32"/>
          <w:highlight w:val="none"/>
          <w:lang w:val="en-US" w:eastAsia="zh-CN"/>
        </w:rPr>
      </w:pPr>
      <w:bookmarkStart w:id="474" w:name="_Toc11352"/>
      <w:bookmarkStart w:id="475" w:name="_Toc6078"/>
      <w:bookmarkStart w:id="476" w:name="_Toc22441"/>
      <w:bookmarkStart w:id="477" w:name="_Toc21354"/>
      <w:r>
        <w:rPr>
          <w:rFonts w:hint="eastAsia" w:ascii="黑体" w:hAnsi="黑体" w:eastAsia="黑体" w:cs="黑体"/>
          <w:b w:val="0"/>
          <w:bCs w:val="0"/>
          <w:color w:val="auto"/>
          <w:sz w:val="32"/>
          <w:szCs w:val="32"/>
          <w:highlight w:val="none"/>
          <w:lang w:val="en-US" w:eastAsia="zh-CN"/>
        </w:rPr>
        <w:t>六、网上办理流程</w:t>
      </w:r>
      <w:bookmarkEnd w:id="474"/>
      <w:bookmarkEnd w:id="475"/>
      <w:bookmarkEnd w:id="476"/>
      <w:bookmarkEnd w:id="477"/>
    </w:p>
    <w:p w14:paraId="0BFC745A">
      <w:pPr>
        <w:keepNext w:val="0"/>
        <w:keepLines w:val="0"/>
        <w:pageBreakBefore w:val="0"/>
        <w:widowControl w:val="0"/>
        <w:kinsoku/>
        <w:wordWrap/>
        <w:overflowPunct/>
        <w:topLinePunct w:val="0"/>
        <w:autoSpaceDE/>
        <w:autoSpaceDN/>
        <w:bidi w:val="0"/>
        <w:adjustRightInd/>
        <w:snapToGrid w:val="0"/>
        <w:spacing w:line="550" w:lineRule="exact"/>
        <w:ind w:left="0" w:leftChars="0" w:right="0" w:rightChars="0" w:firstLine="632" w:firstLineChars="200"/>
        <w:jc w:val="both"/>
        <w:textAlignment w:val="auto"/>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lang w:eastAsia="zh-CN"/>
        </w:rPr>
        <w:t>申请（申请人在市行政服务中心综合窗口提供申请资料）——受理（接收受理人员对材料进行预审，作出受理决定）——批准（进行审查，并作出决定）——领取结果。</w:t>
      </w:r>
    </w:p>
    <w:p w14:paraId="2E77D03D">
      <w:pPr>
        <w:keepNext w:val="0"/>
        <w:keepLines w:val="0"/>
        <w:pageBreakBefore w:val="0"/>
        <w:widowControl w:val="0"/>
        <w:numPr>
          <w:ilvl w:val="0"/>
          <w:numId w:val="8"/>
        </w:numPr>
        <w:kinsoku/>
        <w:wordWrap/>
        <w:overflowPunct/>
        <w:topLinePunct w:val="0"/>
        <w:autoSpaceDE/>
        <w:autoSpaceDN/>
        <w:bidi w:val="0"/>
        <w:adjustRightInd/>
        <w:snapToGrid w:val="0"/>
        <w:spacing w:line="550" w:lineRule="exact"/>
        <w:ind w:left="0" w:leftChars="0" w:right="0" w:rightChars="0" w:firstLine="632" w:firstLineChars="200"/>
        <w:jc w:val="both"/>
        <w:textAlignment w:val="auto"/>
        <w:outlineLvl w:val="0"/>
        <w:rPr>
          <w:rFonts w:hint="eastAsia" w:ascii="黑体" w:hAnsi="黑体" w:eastAsia="黑体" w:cs="黑体"/>
          <w:b w:val="0"/>
          <w:bCs w:val="0"/>
          <w:color w:val="auto"/>
          <w:sz w:val="32"/>
          <w:szCs w:val="32"/>
          <w:lang w:val="en-US" w:eastAsia="zh-CN"/>
        </w:rPr>
      </w:pPr>
      <w:bookmarkStart w:id="478" w:name="_Toc15222"/>
      <w:bookmarkStart w:id="479" w:name="_Toc22766"/>
      <w:bookmarkStart w:id="480" w:name="_Toc21378"/>
      <w:bookmarkStart w:id="481" w:name="_Toc12247"/>
      <w:r>
        <w:rPr>
          <w:rFonts w:hint="eastAsia" w:ascii="黑体" w:hAnsi="黑体" w:eastAsia="黑体" w:cs="黑体"/>
          <w:b w:val="0"/>
          <w:bCs w:val="0"/>
          <w:color w:val="auto"/>
          <w:sz w:val="32"/>
          <w:szCs w:val="32"/>
          <w:lang w:val="en-US" w:eastAsia="zh-CN"/>
        </w:rPr>
        <w:t>办理时限</w:t>
      </w:r>
      <w:bookmarkEnd w:id="478"/>
      <w:bookmarkEnd w:id="479"/>
      <w:bookmarkEnd w:id="480"/>
      <w:bookmarkEnd w:id="481"/>
    </w:p>
    <w:p w14:paraId="00CC3764">
      <w:pPr>
        <w:keepNext w:val="0"/>
        <w:keepLines w:val="0"/>
        <w:pageBreakBefore w:val="0"/>
        <w:widowControl w:val="0"/>
        <w:numPr>
          <w:ilvl w:val="0"/>
          <w:numId w:val="0"/>
        </w:numPr>
        <w:kinsoku/>
        <w:wordWrap/>
        <w:overflowPunct/>
        <w:topLinePunct w:val="0"/>
        <w:autoSpaceDE/>
        <w:autoSpaceDN/>
        <w:bidi w:val="0"/>
        <w:adjustRightInd/>
        <w:snapToGrid w:val="0"/>
        <w:spacing w:line="550" w:lineRule="exact"/>
        <w:ind w:left="0" w:leftChars="0" w:right="0" w:rightChars="0" w:firstLine="632"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即办</w:t>
      </w:r>
    </w:p>
    <w:p w14:paraId="4E90B389">
      <w:pPr>
        <w:keepNext w:val="0"/>
        <w:keepLines w:val="0"/>
        <w:pageBreakBefore w:val="0"/>
        <w:widowControl w:val="0"/>
        <w:numPr>
          <w:ilvl w:val="0"/>
          <w:numId w:val="8"/>
        </w:numPr>
        <w:kinsoku/>
        <w:wordWrap/>
        <w:overflowPunct/>
        <w:topLinePunct w:val="0"/>
        <w:autoSpaceDE/>
        <w:autoSpaceDN/>
        <w:bidi w:val="0"/>
        <w:adjustRightInd/>
        <w:snapToGrid w:val="0"/>
        <w:spacing w:line="550" w:lineRule="exact"/>
        <w:ind w:left="0" w:leftChars="0" w:right="0" w:rightChars="0" w:firstLine="632" w:firstLineChars="200"/>
        <w:jc w:val="both"/>
        <w:textAlignment w:val="auto"/>
        <w:outlineLvl w:val="0"/>
        <w:rPr>
          <w:rFonts w:hint="eastAsia" w:ascii="黑体" w:hAnsi="黑体" w:eastAsia="黑体" w:cs="黑体"/>
          <w:b w:val="0"/>
          <w:bCs w:val="0"/>
          <w:color w:val="auto"/>
          <w:sz w:val="32"/>
          <w:szCs w:val="32"/>
          <w:lang w:val="en-US" w:eastAsia="zh-CN"/>
        </w:rPr>
      </w:pPr>
      <w:bookmarkStart w:id="482" w:name="_Toc19707"/>
      <w:bookmarkStart w:id="483" w:name="_Toc23420"/>
      <w:bookmarkStart w:id="484" w:name="_Toc18974"/>
      <w:bookmarkStart w:id="485" w:name="_Toc29644"/>
      <w:r>
        <w:rPr>
          <w:rFonts w:hint="eastAsia" w:ascii="黑体" w:hAnsi="黑体" w:eastAsia="黑体" w:cs="黑体"/>
          <w:b w:val="0"/>
          <w:bCs w:val="0"/>
          <w:color w:val="auto"/>
          <w:sz w:val="32"/>
          <w:szCs w:val="32"/>
          <w:lang w:val="en-US" w:eastAsia="zh-CN"/>
        </w:rPr>
        <w:t>咨询电话</w:t>
      </w:r>
      <w:bookmarkEnd w:id="482"/>
      <w:bookmarkEnd w:id="483"/>
      <w:bookmarkEnd w:id="484"/>
      <w:bookmarkEnd w:id="485"/>
    </w:p>
    <w:p w14:paraId="5DDCE0BA">
      <w:pPr>
        <w:keepNext w:val="0"/>
        <w:keepLines w:val="0"/>
        <w:pageBreakBefore w:val="0"/>
        <w:widowControl w:val="0"/>
        <w:numPr>
          <w:ilvl w:val="0"/>
          <w:numId w:val="0"/>
        </w:numPr>
        <w:kinsoku/>
        <w:wordWrap/>
        <w:overflowPunct/>
        <w:topLinePunct w:val="0"/>
        <w:autoSpaceDE/>
        <w:autoSpaceDN/>
        <w:bidi w:val="0"/>
        <w:adjustRightInd/>
        <w:snapToGrid w:val="0"/>
        <w:spacing w:line="550" w:lineRule="exact"/>
        <w:ind w:left="0" w:leftChars="0" w:right="0" w:rightChars="0" w:firstLine="632" w:firstLineChars="200"/>
        <w:jc w:val="both"/>
        <w:textAlignment w:val="auto"/>
        <w:outlineLvl w:val="9"/>
        <w:rPr>
          <w:rFonts w:hint="eastAsia"/>
          <w:color w:val="auto"/>
          <w:lang w:eastAsia="zh-CN"/>
        </w:rPr>
      </w:pPr>
      <w:r>
        <w:rPr>
          <w:rFonts w:hint="eastAsia" w:ascii="仿宋_GB2312" w:hAnsi="仿宋_GB2312" w:eastAsia="仿宋_GB2312" w:cs="仿宋_GB2312"/>
          <w:b w:val="0"/>
          <w:bCs w:val="0"/>
          <w:color w:val="auto"/>
          <w:sz w:val="32"/>
          <w:szCs w:val="32"/>
          <w:lang w:val="en-US" w:eastAsia="zh-CN"/>
        </w:rPr>
        <w:t>就业中心：0751-</w:t>
      </w:r>
      <w:r>
        <w:rPr>
          <w:rFonts w:hint="eastAsia" w:ascii="仿宋_GB2312" w:hAnsi="仿宋_GB2312" w:eastAsia="仿宋_GB2312" w:cs="仿宋_GB2312"/>
          <w:color w:val="auto"/>
          <w:sz w:val="32"/>
          <w:szCs w:val="32"/>
          <w:lang w:val="en-US" w:eastAsia="zh-CN"/>
        </w:rPr>
        <w:t>3822482</w:t>
      </w:r>
    </w:p>
    <w:p w14:paraId="3002FBB6">
      <w:pPr>
        <w:keepNext w:val="0"/>
        <w:keepLines w:val="0"/>
        <w:pageBreakBefore w:val="0"/>
        <w:widowControl/>
        <w:kinsoku/>
        <w:wordWrap/>
        <w:overflowPunct/>
        <w:topLinePunct w:val="0"/>
        <w:autoSpaceDE/>
        <w:autoSpaceDN/>
        <w:bidi w:val="0"/>
        <w:adjustRightInd w:val="0"/>
        <w:snapToGrid w:val="0"/>
        <w:spacing w:line="680" w:lineRule="exact"/>
        <w:ind w:left="0" w:leftChars="0" w:right="0" w:rightChars="0" w:firstLine="0" w:firstLineChars="0"/>
        <w:jc w:val="center"/>
        <w:textAlignment w:val="auto"/>
        <w:outlineLvl w:val="0"/>
        <w:rPr>
          <w:rStyle w:val="11"/>
          <w:rFonts w:hint="eastAsia" w:ascii="方正小标宋简体" w:hAnsi="方正小标宋简体" w:eastAsia="方正小标宋简体" w:cs="方正小标宋简体"/>
          <w:color w:val="auto"/>
          <w:sz w:val="44"/>
          <w:szCs w:val="44"/>
          <w:lang w:val="en-US" w:eastAsia="zh-CN"/>
        </w:rPr>
      </w:pPr>
      <w:bookmarkStart w:id="486" w:name="_Toc12989"/>
      <w:bookmarkStart w:id="487" w:name="_Toc12408"/>
      <w:bookmarkStart w:id="488" w:name="_Toc12590"/>
      <w:bookmarkStart w:id="489" w:name="_Toc24943"/>
      <w:bookmarkStart w:id="490" w:name="_Toc24473"/>
      <w:r>
        <w:rPr>
          <w:rStyle w:val="11"/>
          <w:rFonts w:hint="eastAsia" w:ascii="方正小标宋简体" w:hAnsi="方正小标宋简体" w:eastAsia="方正小标宋简体" w:cs="方正小标宋简体"/>
          <w:color w:val="auto"/>
          <w:sz w:val="44"/>
          <w:szCs w:val="44"/>
          <w:lang w:val="en-US" w:eastAsia="zh-CN"/>
        </w:rPr>
        <w:t>《就业创业证》信息变更</w:t>
      </w:r>
      <w:bookmarkEnd w:id="486"/>
      <w:bookmarkEnd w:id="487"/>
      <w:bookmarkEnd w:id="488"/>
      <w:bookmarkEnd w:id="489"/>
      <w:bookmarkEnd w:id="490"/>
    </w:p>
    <w:p w14:paraId="12760C5E">
      <w:pPr>
        <w:pStyle w:val="7"/>
        <w:rPr>
          <w:rFonts w:hint="eastAsia"/>
          <w:color w:val="auto"/>
          <w:lang w:val="en-US" w:eastAsia="zh-CN"/>
        </w:rPr>
      </w:pPr>
    </w:p>
    <w:p w14:paraId="47090A81">
      <w:pPr>
        <w:keepNext w:val="0"/>
        <w:keepLines w:val="0"/>
        <w:pageBreakBefore w:val="0"/>
        <w:widowControl w:val="0"/>
        <w:numPr>
          <w:ilvl w:val="0"/>
          <w:numId w:val="0"/>
        </w:numPr>
        <w:kinsoku/>
        <w:wordWrap/>
        <w:overflowPunct/>
        <w:topLinePunct w:val="0"/>
        <w:autoSpaceDE/>
        <w:autoSpaceDN/>
        <w:bidi w:val="0"/>
        <w:adjustRightInd/>
        <w:snapToGrid w:val="0"/>
        <w:spacing w:line="558" w:lineRule="exact"/>
        <w:ind w:left="0" w:leftChars="0" w:right="0" w:rightChars="0" w:firstLine="632" w:firstLineChars="200"/>
        <w:jc w:val="left"/>
        <w:textAlignment w:val="auto"/>
        <w:outlineLvl w:val="0"/>
        <w:rPr>
          <w:rFonts w:hint="eastAsia" w:ascii="黑体" w:hAnsi="黑体" w:eastAsia="黑体" w:cs="黑体"/>
          <w:b w:val="0"/>
          <w:bCs w:val="0"/>
          <w:color w:val="auto"/>
          <w:sz w:val="32"/>
          <w:szCs w:val="32"/>
          <w:lang w:val="en-US" w:eastAsia="zh-CN"/>
        </w:rPr>
      </w:pPr>
      <w:bookmarkStart w:id="491" w:name="_Toc22148"/>
      <w:bookmarkStart w:id="492" w:name="_Toc22751"/>
      <w:bookmarkStart w:id="493" w:name="_Toc15749"/>
      <w:bookmarkStart w:id="494" w:name="_Toc17054"/>
      <w:r>
        <w:rPr>
          <w:rFonts w:hint="eastAsia" w:ascii="黑体" w:hAnsi="黑体" w:eastAsia="黑体" w:cs="黑体"/>
          <w:b w:val="0"/>
          <w:bCs w:val="0"/>
          <w:color w:val="auto"/>
          <w:sz w:val="32"/>
          <w:szCs w:val="32"/>
          <w:lang w:val="en-US" w:eastAsia="zh-CN"/>
        </w:rPr>
        <w:t>一、业务简介</w:t>
      </w:r>
      <w:bookmarkEnd w:id="491"/>
      <w:bookmarkEnd w:id="492"/>
      <w:bookmarkEnd w:id="493"/>
      <w:bookmarkEnd w:id="494"/>
    </w:p>
    <w:p w14:paraId="5DB4635B">
      <w:pPr>
        <w:keepNext w:val="0"/>
        <w:keepLines w:val="0"/>
        <w:pageBreakBefore w:val="0"/>
        <w:widowControl w:val="0"/>
        <w:numPr>
          <w:ilvl w:val="0"/>
          <w:numId w:val="0"/>
        </w:numPr>
        <w:kinsoku/>
        <w:wordWrap/>
        <w:overflowPunct/>
        <w:topLinePunct w:val="0"/>
        <w:autoSpaceDE/>
        <w:autoSpaceDN/>
        <w:bidi w:val="0"/>
        <w:adjustRightInd/>
        <w:snapToGrid w:val="0"/>
        <w:spacing w:line="558" w:lineRule="exact"/>
        <w:ind w:left="0" w:leftChars="0" w:right="0" w:rightChars="0" w:firstLine="632" w:firstLineChars="200"/>
        <w:jc w:val="both"/>
        <w:textAlignment w:val="auto"/>
        <w:outlineLvl w:val="9"/>
        <w:rPr>
          <w:rFonts w:hint="eastAsia" w:ascii="仿宋_GB2312" w:hAnsi="仿宋_GB2312" w:eastAsia="仿宋_GB2312" w:cs="仿宋_GB2312"/>
          <w:b w:val="0"/>
          <w:color w:val="auto"/>
          <w:sz w:val="32"/>
          <w:szCs w:val="32"/>
          <w:lang w:val="en-US" w:eastAsia="zh-CN"/>
        </w:rPr>
      </w:pPr>
      <w:r>
        <w:rPr>
          <w:rFonts w:hint="eastAsia" w:ascii="仿宋_GB2312" w:hAnsi="仿宋_GB2312" w:eastAsia="仿宋_GB2312" w:cs="仿宋_GB2312"/>
          <w:b w:val="0"/>
          <w:color w:val="auto"/>
          <w:sz w:val="32"/>
          <w:szCs w:val="32"/>
          <w:lang w:val="en-US" w:eastAsia="zh-CN"/>
        </w:rPr>
        <w:t>为已办理了《就业创业证》且办理时登记的相关信息有变动的人员提供信息变更服务。</w:t>
      </w:r>
    </w:p>
    <w:p w14:paraId="3A48A244">
      <w:pPr>
        <w:keepNext w:val="0"/>
        <w:keepLines w:val="0"/>
        <w:pageBreakBefore w:val="0"/>
        <w:widowControl w:val="0"/>
        <w:numPr>
          <w:ilvl w:val="0"/>
          <w:numId w:val="9"/>
        </w:numPr>
        <w:kinsoku/>
        <w:wordWrap/>
        <w:overflowPunct/>
        <w:topLinePunct w:val="0"/>
        <w:autoSpaceDE/>
        <w:autoSpaceDN/>
        <w:bidi w:val="0"/>
        <w:adjustRightInd/>
        <w:snapToGrid w:val="0"/>
        <w:spacing w:line="558" w:lineRule="exact"/>
        <w:ind w:left="0" w:leftChars="0" w:right="0" w:rightChars="0" w:firstLine="632" w:firstLineChars="200"/>
        <w:jc w:val="both"/>
        <w:textAlignment w:val="auto"/>
        <w:outlineLvl w:val="0"/>
        <w:rPr>
          <w:rFonts w:hint="eastAsia" w:ascii="黑体" w:hAnsi="黑体" w:eastAsia="黑体" w:cs="黑体"/>
          <w:b w:val="0"/>
          <w:bCs w:val="0"/>
          <w:color w:val="auto"/>
          <w:sz w:val="32"/>
          <w:szCs w:val="32"/>
          <w:lang w:val="en-US" w:eastAsia="zh-CN"/>
        </w:rPr>
      </w:pPr>
      <w:bookmarkStart w:id="495" w:name="_Toc10529"/>
      <w:bookmarkStart w:id="496" w:name="_Toc13842"/>
      <w:bookmarkStart w:id="497" w:name="_Toc16245"/>
      <w:bookmarkStart w:id="498" w:name="_Toc5732"/>
      <w:r>
        <w:rPr>
          <w:rFonts w:hint="eastAsia" w:ascii="黑体" w:hAnsi="黑体" w:eastAsia="黑体" w:cs="黑体"/>
          <w:b w:val="0"/>
          <w:bCs w:val="0"/>
          <w:color w:val="auto"/>
          <w:sz w:val="32"/>
          <w:szCs w:val="32"/>
          <w:lang w:val="en-US" w:eastAsia="zh-CN"/>
        </w:rPr>
        <w:t>办理对象</w:t>
      </w:r>
      <w:bookmarkEnd w:id="495"/>
      <w:bookmarkEnd w:id="496"/>
      <w:bookmarkEnd w:id="497"/>
      <w:bookmarkEnd w:id="498"/>
    </w:p>
    <w:p w14:paraId="71B72A28">
      <w:pPr>
        <w:keepNext w:val="0"/>
        <w:keepLines w:val="0"/>
        <w:pageBreakBefore w:val="0"/>
        <w:widowControl w:val="0"/>
        <w:numPr>
          <w:ilvl w:val="0"/>
          <w:numId w:val="0"/>
        </w:numPr>
        <w:kinsoku/>
        <w:wordWrap/>
        <w:overflowPunct/>
        <w:topLinePunct w:val="0"/>
        <w:autoSpaceDE/>
        <w:autoSpaceDN/>
        <w:bidi w:val="0"/>
        <w:adjustRightInd/>
        <w:snapToGrid w:val="0"/>
        <w:spacing w:line="558" w:lineRule="exact"/>
        <w:ind w:left="0" w:leftChars="0" w:right="0" w:rightChars="0" w:firstLine="632"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个人</w:t>
      </w:r>
    </w:p>
    <w:p w14:paraId="0296FD47">
      <w:pPr>
        <w:keepNext w:val="0"/>
        <w:keepLines w:val="0"/>
        <w:pageBreakBefore w:val="0"/>
        <w:widowControl w:val="0"/>
        <w:numPr>
          <w:ilvl w:val="0"/>
          <w:numId w:val="9"/>
        </w:numPr>
        <w:kinsoku/>
        <w:wordWrap/>
        <w:overflowPunct/>
        <w:topLinePunct w:val="0"/>
        <w:autoSpaceDE/>
        <w:autoSpaceDN/>
        <w:bidi w:val="0"/>
        <w:adjustRightInd/>
        <w:snapToGrid w:val="0"/>
        <w:spacing w:line="558" w:lineRule="exact"/>
        <w:ind w:left="0" w:leftChars="0" w:right="0" w:rightChars="0" w:firstLine="632" w:firstLineChars="200"/>
        <w:jc w:val="both"/>
        <w:textAlignment w:val="auto"/>
        <w:outlineLvl w:val="0"/>
        <w:rPr>
          <w:rFonts w:hint="eastAsia" w:ascii="黑体" w:hAnsi="黑体" w:eastAsia="黑体" w:cs="黑体"/>
          <w:b w:val="0"/>
          <w:bCs w:val="0"/>
          <w:color w:val="auto"/>
          <w:sz w:val="32"/>
          <w:szCs w:val="32"/>
          <w:lang w:val="en-US" w:eastAsia="zh-CN"/>
        </w:rPr>
      </w:pPr>
      <w:bookmarkStart w:id="499" w:name="_Toc6294"/>
      <w:bookmarkStart w:id="500" w:name="_Toc29515"/>
      <w:bookmarkStart w:id="501" w:name="_Toc6406"/>
      <w:bookmarkStart w:id="502" w:name="_Toc10113"/>
      <w:r>
        <w:rPr>
          <w:rFonts w:hint="eastAsia" w:ascii="黑体" w:hAnsi="黑体" w:eastAsia="黑体" w:cs="黑体"/>
          <w:b w:val="0"/>
          <w:bCs w:val="0"/>
          <w:color w:val="auto"/>
          <w:sz w:val="32"/>
          <w:szCs w:val="32"/>
          <w:lang w:val="en-US" w:eastAsia="zh-CN"/>
        </w:rPr>
        <w:t>办理条件</w:t>
      </w:r>
      <w:bookmarkEnd w:id="499"/>
      <w:bookmarkEnd w:id="500"/>
      <w:bookmarkEnd w:id="501"/>
      <w:bookmarkEnd w:id="502"/>
    </w:p>
    <w:p w14:paraId="33A0FD14">
      <w:pPr>
        <w:keepNext w:val="0"/>
        <w:keepLines w:val="0"/>
        <w:pageBreakBefore w:val="0"/>
        <w:widowControl w:val="0"/>
        <w:numPr>
          <w:ilvl w:val="0"/>
          <w:numId w:val="0"/>
        </w:numPr>
        <w:kinsoku/>
        <w:wordWrap/>
        <w:overflowPunct/>
        <w:topLinePunct w:val="0"/>
        <w:autoSpaceDE/>
        <w:autoSpaceDN/>
        <w:bidi w:val="0"/>
        <w:adjustRightInd/>
        <w:snapToGrid w:val="0"/>
        <w:spacing w:line="558" w:lineRule="exact"/>
        <w:ind w:left="0" w:leftChars="0" w:right="0" w:rightChars="0" w:firstLine="632" w:firstLineChars="200"/>
        <w:jc w:val="both"/>
        <w:textAlignment w:val="auto"/>
        <w:outlineLvl w:val="9"/>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val="0"/>
          <w:bCs w:val="0"/>
          <w:color w:val="auto"/>
          <w:sz w:val="32"/>
          <w:szCs w:val="32"/>
          <w:lang w:eastAsia="zh-CN"/>
        </w:rPr>
        <w:t>已核发《就业创业证》且存在变更内容的劳动者。</w:t>
      </w:r>
    </w:p>
    <w:p w14:paraId="24C4827F">
      <w:pPr>
        <w:keepNext w:val="0"/>
        <w:keepLines w:val="0"/>
        <w:pageBreakBefore w:val="0"/>
        <w:widowControl w:val="0"/>
        <w:numPr>
          <w:ilvl w:val="0"/>
          <w:numId w:val="9"/>
        </w:numPr>
        <w:kinsoku/>
        <w:wordWrap/>
        <w:overflowPunct/>
        <w:topLinePunct w:val="0"/>
        <w:autoSpaceDE/>
        <w:autoSpaceDN/>
        <w:bidi w:val="0"/>
        <w:adjustRightInd/>
        <w:snapToGrid w:val="0"/>
        <w:spacing w:line="558" w:lineRule="exact"/>
        <w:ind w:left="0" w:leftChars="0" w:right="0" w:rightChars="0" w:firstLine="632" w:firstLineChars="200"/>
        <w:jc w:val="both"/>
        <w:textAlignment w:val="auto"/>
        <w:outlineLvl w:val="0"/>
        <w:rPr>
          <w:rFonts w:hint="eastAsia" w:ascii="黑体" w:hAnsi="黑体" w:eastAsia="黑体" w:cs="黑体"/>
          <w:b w:val="0"/>
          <w:bCs w:val="0"/>
          <w:color w:val="auto"/>
          <w:sz w:val="32"/>
          <w:szCs w:val="32"/>
          <w:lang w:val="en-US" w:eastAsia="zh-CN"/>
        </w:rPr>
      </w:pPr>
      <w:bookmarkStart w:id="503" w:name="_Toc23718"/>
      <w:bookmarkStart w:id="504" w:name="_Toc13617"/>
      <w:bookmarkStart w:id="505" w:name="_Toc21625"/>
      <w:bookmarkStart w:id="506" w:name="_Toc26621"/>
      <w:r>
        <w:rPr>
          <w:rFonts w:hint="eastAsia" w:ascii="黑体" w:hAnsi="黑体" w:eastAsia="黑体" w:cs="黑体"/>
          <w:b w:val="0"/>
          <w:bCs w:val="0"/>
          <w:color w:val="auto"/>
          <w:sz w:val="32"/>
          <w:szCs w:val="32"/>
          <w:lang w:val="en-US" w:eastAsia="zh-CN"/>
        </w:rPr>
        <w:t>应提交材料</w:t>
      </w:r>
      <w:bookmarkEnd w:id="503"/>
      <w:bookmarkEnd w:id="504"/>
      <w:bookmarkEnd w:id="505"/>
      <w:bookmarkEnd w:id="506"/>
    </w:p>
    <w:p w14:paraId="38D9B028">
      <w:pPr>
        <w:keepNext w:val="0"/>
        <w:keepLines w:val="0"/>
        <w:pageBreakBefore w:val="0"/>
        <w:widowControl w:val="0"/>
        <w:numPr>
          <w:ilvl w:val="0"/>
          <w:numId w:val="0"/>
        </w:numPr>
        <w:kinsoku/>
        <w:wordWrap/>
        <w:overflowPunct/>
        <w:topLinePunct w:val="0"/>
        <w:autoSpaceDE/>
        <w:autoSpaceDN/>
        <w:bidi w:val="0"/>
        <w:adjustRightInd/>
        <w:snapToGrid w:val="0"/>
        <w:spacing w:line="558" w:lineRule="exact"/>
        <w:ind w:left="0" w:leftChars="0" w:right="0" w:rightChars="0" w:firstLine="632" w:firstLineChars="200"/>
        <w:jc w:val="both"/>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b w:val="0"/>
          <w:bCs w:val="0"/>
          <w:color w:val="auto"/>
          <w:sz w:val="32"/>
          <w:szCs w:val="32"/>
          <w:lang w:eastAsia="zh-CN"/>
        </w:rPr>
        <w:t>《就业创业证》、身份证或户口簿、变更内容材料。</w:t>
      </w:r>
    </w:p>
    <w:p w14:paraId="6FEBCD03">
      <w:pPr>
        <w:keepNext w:val="0"/>
        <w:keepLines w:val="0"/>
        <w:pageBreakBefore w:val="0"/>
        <w:widowControl w:val="0"/>
        <w:kinsoku/>
        <w:wordWrap/>
        <w:overflowPunct/>
        <w:topLinePunct w:val="0"/>
        <w:autoSpaceDE/>
        <w:autoSpaceDN/>
        <w:bidi w:val="0"/>
        <w:adjustRightInd/>
        <w:snapToGrid w:val="0"/>
        <w:spacing w:line="558" w:lineRule="exact"/>
        <w:ind w:left="0" w:leftChars="0" w:right="0" w:rightChars="0" w:firstLine="632" w:firstLineChars="200"/>
        <w:jc w:val="both"/>
        <w:textAlignment w:val="auto"/>
        <w:outlineLvl w:val="0"/>
        <w:rPr>
          <w:rFonts w:hint="eastAsia" w:ascii="黑体" w:hAnsi="黑体" w:eastAsia="黑体" w:cs="黑体"/>
          <w:b w:val="0"/>
          <w:bCs w:val="0"/>
          <w:color w:val="auto"/>
          <w:sz w:val="32"/>
          <w:szCs w:val="32"/>
          <w:lang w:val="en-US" w:eastAsia="zh-CN"/>
        </w:rPr>
      </w:pPr>
      <w:bookmarkStart w:id="507" w:name="_Toc31711"/>
      <w:bookmarkStart w:id="508" w:name="_Toc21034"/>
      <w:bookmarkStart w:id="509" w:name="_Toc7957"/>
      <w:bookmarkStart w:id="510" w:name="_Toc17490"/>
      <w:r>
        <w:rPr>
          <w:rFonts w:hint="eastAsia" w:ascii="黑体" w:hAnsi="黑体" w:eastAsia="黑体" w:cs="黑体"/>
          <w:b w:val="0"/>
          <w:bCs w:val="0"/>
          <w:color w:val="auto"/>
          <w:sz w:val="32"/>
          <w:szCs w:val="32"/>
          <w:lang w:val="en-US" w:eastAsia="zh-CN"/>
        </w:rPr>
        <w:t>五、窗口办理流程</w:t>
      </w:r>
      <w:bookmarkEnd w:id="507"/>
      <w:bookmarkEnd w:id="508"/>
      <w:bookmarkEnd w:id="509"/>
      <w:bookmarkEnd w:id="510"/>
    </w:p>
    <w:p w14:paraId="1C2B5242">
      <w:pPr>
        <w:keepNext w:val="0"/>
        <w:keepLines w:val="0"/>
        <w:pageBreakBefore w:val="0"/>
        <w:widowControl w:val="0"/>
        <w:kinsoku/>
        <w:wordWrap/>
        <w:overflowPunct/>
        <w:topLinePunct w:val="0"/>
        <w:autoSpaceDE/>
        <w:autoSpaceDN/>
        <w:bidi w:val="0"/>
        <w:adjustRightInd/>
        <w:snapToGrid w:val="0"/>
        <w:spacing w:line="558" w:lineRule="exact"/>
        <w:ind w:left="0" w:leftChars="0" w:right="0" w:rightChars="0" w:firstLine="632" w:firstLineChars="200"/>
        <w:jc w:val="both"/>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eastAsia="zh-CN"/>
        </w:rPr>
        <w:t>申请——受理——批准——办结。</w:t>
      </w:r>
    </w:p>
    <w:p w14:paraId="3B8BBE40">
      <w:pPr>
        <w:keepNext w:val="0"/>
        <w:keepLines w:val="0"/>
        <w:pageBreakBefore w:val="0"/>
        <w:widowControl w:val="0"/>
        <w:kinsoku/>
        <w:wordWrap/>
        <w:overflowPunct/>
        <w:topLinePunct w:val="0"/>
        <w:autoSpaceDE/>
        <w:autoSpaceDN/>
        <w:bidi w:val="0"/>
        <w:adjustRightInd/>
        <w:snapToGrid w:val="0"/>
        <w:spacing w:line="558" w:lineRule="exact"/>
        <w:ind w:left="0" w:leftChars="0" w:right="0" w:rightChars="0" w:firstLine="632" w:firstLineChars="200"/>
        <w:jc w:val="both"/>
        <w:textAlignment w:val="auto"/>
        <w:outlineLvl w:val="0"/>
        <w:rPr>
          <w:rFonts w:hint="eastAsia" w:ascii="黑体" w:hAnsi="黑体" w:eastAsia="黑体" w:cs="黑体"/>
          <w:b w:val="0"/>
          <w:bCs w:val="0"/>
          <w:color w:val="auto"/>
          <w:sz w:val="32"/>
          <w:szCs w:val="32"/>
          <w:lang w:val="en-US" w:eastAsia="zh-CN"/>
        </w:rPr>
      </w:pPr>
      <w:bookmarkStart w:id="511" w:name="_Toc22406"/>
      <w:bookmarkStart w:id="512" w:name="_Toc8245"/>
      <w:bookmarkStart w:id="513" w:name="_Toc28535"/>
      <w:bookmarkStart w:id="514" w:name="_Toc9240"/>
      <w:r>
        <w:rPr>
          <w:rFonts w:hint="eastAsia" w:ascii="黑体" w:hAnsi="黑体" w:eastAsia="黑体" w:cs="黑体"/>
          <w:b w:val="0"/>
          <w:bCs w:val="0"/>
          <w:color w:val="auto"/>
          <w:sz w:val="32"/>
          <w:szCs w:val="32"/>
          <w:lang w:val="en-US" w:eastAsia="zh-CN"/>
        </w:rPr>
        <w:t>六、网上办理流程</w:t>
      </w:r>
      <w:bookmarkEnd w:id="511"/>
      <w:bookmarkEnd w:id="512"/>
      <w:bookmarkEnd w:id="513"/>
      <w:bookmarkEnd w:id="514"/>
    </w:p>
    <w:p w14:paraId="67E4477C">
      <w:pPr>
        <w:keepNext w:val="0"/>
        <w:keepLines w:val="0"/>
        <w:pageBreakBefore w:val="0"/>
        <w:widowControl w:val="0"/>
        <w:kinsoku/>
        <w:wordWrap/>
        <w:overflowPunct/>
        <w:topLinePunct w:val="0"/>
        <w:autoSpaceDE/>
        <w:autoSpaceDN/>
        <w:bidi w:val="0"/>
        <w:adjustRightInd/>
        <w:snapToGrid w:val="0"/>
        <w:spacing w:line="558" w:lineRule="exact"/>
        <w:ind w:left="0" w:leftChars="0" w:right="0" w:rightChars="0" w:firstLine="632" w:firstLineChars="200"/>
        <w:jc w:val="both"/>
        <w:textAlignment w:val="auto"/>
        <w:outlineLvl w:val="9"/>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eastAsia="zh-CN"/>
        </w:rPr>
        <w:t>申请（</w:t>
      </w:r>
      <w:r>
        <w:rPr>
          <w:rFonts w:hint="eastAsia" w:ascii="仿宋_GB2312" w:hAnsi="仿宋_GB2312" w:eastAsia="仿宋_GB2312" w:cs="仿宋_GB2312"/>
          <w:b w:val="0"/>
          <w:i w:val="0"/>
          <w:caps w:val="0"/>
          <w:color w:val="auto"/>
          <w:spacing w:val="0"/>
          <w:sz w:val="32"/>
          <w:szCs w:val="32"/>
          <w:shd w:val="clear" w:color="auto" w:fill="FFFFFF"/>
        </w:rPr>
        <w:t>申请人在市行政服务中心综合窗口提供申请资料</w:t>
      </w:r>
      <w:r>
        <w:rPr>
          <w:rFonts w:hint="eastAsia" w:ascii="仿宋_GB2312" w:hAnsi="仿宋_GB2312" w:eastAsia="仿宋_GB2312" w:cs="仿宋_GB2312"/>
          <w:b w:val="0"/>
          <w:bCs w:val="0"/>
          <w:color w:val="auto"/>
          <w:sz w:val="32"/>
          <w:szCs w:val="32"/>
          <w:lang w:eastAsia="zh-CN"/>
        </w:rPr>
        <w:t>）——预受理（综合窗口初步受理）——正式受理（市公共就业服务机构后台正式受理）——批准（</w:t>
      </w:r>
      <w:r>
        <w:rPr>
          <w:rFonts w:hint="eastAsia" w:ascii="仿宋_GB2312" w:hAnsi="仿宋_GB2312" w:eastAsia="仿宋_GB2312" w:cs="仿宋_GB2312"/>
          <w:b w:val="0"/>
          <w:i w:val="0"/>
          <w:caps w:val="0"/>
          <w:color w:val="auto"/>
          <w:spacing w:val="0"/>
          <w:sz w:val="32"/>
          <w:szCs w:val="32"/>
          <w:shd w:val="clear" w:color="auto" w:fill="FFFFFF"/>
        </w:rPr>
        <w:t>受理后进行审查，并作出决定</w:t>
      </w:r>
      <w:r>
        <w:rPr>
          <w:rFonts w:hint="eastAsia" w:ascii="仿宋_GB2312" w:hAnsi="仿宋_GB2312" w:eastAsia="仿宋_GB2312" w:cs="仿宋_GB2312"/>
          <w:b w:val="0"/>
          <w:bCs w:val="0"/>
          <w:color w:val="auto"/>
          <w:sz w:val="32"/>
          <w:szCs w:val="32"/>
          <w:lang w:eastAsia="zh-CN"/>
        </w:rPr>
        <w:t>）——办结（领取结果）。</w:t>
      </w:r>
    </w:p>
    <w:p w14:paraId="7936AE6C">
      <w:pPr>
        <w:keepNext w:val="0"/>
        <w:keepLines w:val="0"/>
        <w:pageBreakBefore w:val="0"/>
        <w:widowControl w:val="0"/>
        <w:numPr>
          <w:ilvl w:val="0"/>
          <w:numId w:val="10"/>
        </w:numPr>
        <w:kinsoku/>
        <w:wordWrap/>
        <w:overflowPunct/>
        <w:topLinePunct w:val="0"/>
        <w:autoSpaceDE/>
        <w:autoSpaceDN/>
        <w:bidi w:val="0"/>
        <w:adjustRightInd/>
        <w:snapToGrid w:val="0"/>
        <w:spacing w:line="558" w:lineRule="exact"/>
        <w:ind w:left="0" w:leftChars="0" w:right="0" w:rightChars="0" w:firstLine="632" w:firstLineChars="200"/>
        <w:jc w:val="both"/>
        <w:textAlignment w:val="auto"/>
        <w:outlineLvl w:val="0"/>
        <w:rPr>
          <w:rFonts w:hint="eastAsia" w:ascii="黑体" w:hAnsi="黑体" w:eastAsia="黑体" w:cs="黑体"/>
          <w:b w:val="0"/>
          <w:bCs w:val="0"/>
          <w:color w:val="auto"/>
          <w:sz w:val="32"/>
          <w:szCs w:val="32"/>
          <w:lang w:val="en-US" w:eastAsia="zh-CN"/>
        </w:rPr>
      </w:pPr>
      <w:bookmarkStart w:id="515" w:name="_Toc29994"/>
      <w:bookmarkStart w:id="516" w:name="_Toc14264"/>
      <w:bookmarkStart w:id="517" w:name="_Toc10214"/>
      <w:bookmarkStart w:id="518" w:name="_Toc26093"/>
      <w:r>
        <w:rPr>
          <w:rFonts w:hint="eastAsia" w:ascii="黑体" w:hAnsi="黑体" w:eastAsia="黑体" w:cs="黑体"/>
          <w:b w:val="0"/>
          <w:bCs w:val="0"/>
          <w:color w:val="auto"/>
          <w:sz w:val="32"/>
          <w:szCs w:val="32"/>
          <w:lang w:val="en-US" w:eastAsia="zh-CN"/>
        </w:rPr>
        <w:t>办理时限</w:t>
      </w:r>
      <w:bookmarkEnd w:id="515"/>
      <w:bookmarkEnd w:id="516"/>
      <w:bookmarkEnd w:id="517"/>
      <w:bookmarkEnd w:id="518"/>
    </w:p>
    <w:p w14:paraId="009CF241">
      <w:pPr>
        <w:keepNext w:val="0"/>
        <w:keepLines w:val="0"/>
        <w:pageBreakBefore w:val="0"/>
        <w:widowControl w:val="0"/>
        <w:numPr>
          <w:ilvl w:val="0"/>
          <w:numId w:val="0"/>
        </w:numPr>
        <w:kinsoku/>
        <w:wordWrap/>
        <w:overflowPunct/>
        <w:topLinePunct w:val="0"/>
        <w:autoSpaceDE/>
        <w:autoSpaceDN/>
        <w:bidi w:val="0"/>
        <w:adjustRightInd/>
        <w:snapToGrid w:val="0"/>
        <w:spacing w:line="558" w:lineRule="exact"/>
        <w:ind w:left="0" w:leftChars="0" w:right="0" w:rightChars="0" w:firstLine="632"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即办</w:t>
      </w:r>
    </w:p>
    <w:p w14:paraId="2FF4CA1F">
      <w:pPr>
        <w:keepNext w:val="0"/>
        <w:keepLines w:val="0"/>
        <w:pageBreakBefore w:val="0"/>
        <w:widowControl w:val="0"/>
        <w:numPr>
          <w:ilvl w:val="0"/>
          <w:numId w:val="10"/>
        </w:numPr>
        <w:kinsoku/>
        <w:wordWrap/>
        <w:overflowPunct/>
        <w:topLinePunct w:val="0"/>
        <w:autoSpaceDE/>
        <w:autoSpaceDN/>
        <w:bidi w:val="0"/>
        <w:adjustRightInd/>
        <w:snapToGrid w:val="0"/>
        <w:spacing w:line="558" w:lineRule="exact"/>
        <w:ind w:left="0" w:leftChars="0" w:right="0" w:rightChars="0" w:firstLine="632" w:firstLineChars="200"/>
        <w:jc w:val="both"/>
        <w:textAlignment w:val="auto"/>
        <w:outlineLvl w:val="0"/>
        <w:rPr>
          <w:rFonts w:hint="eastAsia" w:ascii="黑体" w:hAnsi="黑体" w:eastAsia="黑体" w:cs="黑体"/>
          <w:b w:val="0"/>
          <w:bCs w:val="0"/>
          <w:color w:val="auto"/>
          <w:sz w:val="32"/>
          <w:szCs w:val="32"/>
          <w:lang w:val="en-US" w:eastAsia="zh-CN"/>
        </w:rPr>
      </w:pPr>
      <w:bookmarkStart w:id="519" w:name="_Toc1364"/>
      <w:bookmarkStart w:id="520" w:name="_Toc4936"/>
      <w:bookmarkStart w:id="521" w:name="_Toc1206"/>
      <w:bookmarkStart w:id="522" w:name="_Toc1017"/>
      <w:r>
        <w:rPr>
          <w:rFonts w:hint="eastAsia" w:ascii="黑体" w:hAnsi="黑体" w:eastAsia="黑体" w:cs="黑体"/>
          <w:b w:val="0"/>
          <w:bCs w:val="0"/>
          <w:color w:val="auto"/>
          <w:sz w:val="32"/>
          <w:szCs w:val="32"/>
          <w:lang w:val="en-US" w:eastAsia="zh-CN"/>
        </w:rPr>
        <w:t>咨询电话</w:t>
      </w:r>
      <w:bookmarkEnd w:id="519"/>
      <w:bookmarkEnd w:id="520"/>
      <w:bookmarkEnd w:id="521"/>
      <w:bookmarkEnd w:id="522"/>
    </w:p>
    <w:p w14:paraId="1B1C9FE1">
      <w:pPr>
        <w:keepNext w:val="0"/>
        <w:keepLines w:val="0"/>
        <w:pageBreakBefore w:val="0"/>
        <w:widowControl w:val="0"/>
        <w:numPr>
          <w:ilvl w:val="0"/>
          <w:numId w:val="0"/>
        </w:numPr>
        <w:kinsoku/>
        <w:wordWrap/>
        <w:overflowPunct/>
        <w:topLinePunct w:val="0"/>
        <w:autoSpaceDE/>
        <w:autoSpaceDN/>
        <w:bidi w:val="0"/>
        <w:adjustRightInd/>
        <w:snapToGrid w:val="0"/>
        <w:spacing w:line="558" w:lineRule="exact"/>
        <w:ind w:left="0" w:leftChars="0" w:right="0" w:rightChars="0" w:firstLine="632" w:firstLineChars="200"/>
        <w:jc w:val="both"/>
        <w:textAlignment w:val="auto"/>
        <w:outlineLvl w:val="9"/>
        <w:rPr>
          <w:rFonts w:hint="eastAsia"/>
          <w:color w:val="auto"/>
        </w:rPr>
      </w:pPr>
      <w:r>
        <w:rPr>
          <w:rFonts w:hint="eastAsia" w:ascii="仿宋_GB2312" w:hAnsi="仿宋_GB2312" w:eastAsia="仿宋_GB2312" w:cs="仿宋_GB2312"/>
          <w:b w:val="0"/>
          <w:bCs w:val="0"/>
          <w:color w:val="auto"/>
          <w:sz w:val="32"/>
          <w:szCs w:val="32"/>
          <w:lang w:val="en-US" w:eastAsia="zh-CN"/>
        </w:rPr>
        <w:t>就业中心：0751-</w:t>
      </w:r>
      <w:r>
        <w:rPr>
          <w:rFonts w:hint="eastAsia" w:ascii="仿宋_GB2312" w:hAnsi="仿宋_GB2312" w:eastAsia="仿宋_GB2312" w:cs="仿宋_GB2312"/>
          <w:color w:val="auto"/>
          <w:sz w:val="32"/>
          <w:szCs w:val="32"/>
          <w:lang w:val="en-US" w:eastAsia="zh-CN"/>
        </w:rPr>
        <w:t>3822482</w:t>
      </w:r>
    </w:p>
    <w:p w14:paraId="11DC98AC">
      <w:pPr>
        <w:keepNext w:val="0"/>
        <w:keepLines w:val="0"/>
        <w:pageBreakBefore w:val="0"/>
        <w:widowControl/>
        <w:kinsoku/>
        <w:wordWrap/>
        <w:overflowPunct/>
        <w:topLinePunct w:val="0"/>
        <w:autoSpaceDE/>
        <w:autoSpaceDN/>
        <w:bidi w:val="0"/>
        <w:adjustRightInd w:val="0"/>
        <w:snapToGrid w:val="0"/>
        <w:spacing w:line="680" w:lineRule="exact"/>
        <w:ind w:right="0" w:rightChars="0" w:firstLine="0" w:firstLineChars="0"/>
        <w:jc w:val="center"/>
        <w:textAlignment w:val="auto"/>
        <w:outlineLvl w:val="0"/>
        <w:rPr>
          <w:rStyle w:val="11"/>
          <w:rFonts w:hint="eastAsia" w:ascii="方正小标宋简体" w:hAnsi="方正小标宋简体" w:eastAsia="方正小标宋简体" w:cs="方正小标宋简体"/>
          <w:color w:val="auto"/>
          <w:sz w:val="44"/>
          <w:szCs w:val="44"/>
          <w:lang w:eastAsia="zh-CN"/>
        </w:rPr>
      </w:pPr>
      <w:bookmarkStart w:id="523" w:name="_Toc20196"/>
      <w:bookmarkStart w:id="524" w:name="_Toc517"/>
      <w:r>
        <w:rPr>
          <w:rStyle w:val="11"/>
          <w:rFonts w:hint="eastAsia" w:ascii="方正小标宋简体" w:hAnsi="方正小标宋简体" w:eastAsia="方正小标宋简体" w:cs="方正小标宋简体"/>
          <w:color w:val="auto"/>
          <w:sz w:val="44"/>
          <w:szCs w:val="44"/>
          <w:lang w:eastAsia="zh-CN"/>
        </w:rPr>
        <w:t>岗位信息发布</w:t>
      </w:r>
      <w:bookmarkEnd w:id="523"/>
      <w:bookmarkEnd w:id="524"/>
    </w:p>
    <w:p w14:paraId="5DDA4250">
      <w:pPr>
        <w:pStyle w:val="7"/>
        <w:rPr>
          <w:rFonts w:hint="eastAsia"/>
          <w:color w:val="auto"/>
          <w:lang w:val="en-US" w:eastAsia="zh-CN"/>
        </w:rPr>
      </w:pPr>
    </w:p>
    <w:p w14:paraId="203BC670">
      <w:pPr>
        <w:keepNext w:val="0"/>
        <w:keepLines w:val="0"/>
        <w:pageBreakBefore w:val="0"/>
        <w:numPr>
          <w:ilvl w:val="0"/>
          <w:numId w:val="11"/>
        </w:numPr>
        <w:kinsoku/>
        <w:wordWrap/>
        <w:overflowPunct/>
        <w:topLinePunct w:val="0"/>
        <w:autoSpaceDE/>
        <w:autoSpaceDN/>
        <w:bidi w:val="0"/>
        <w:snapToGrid w:val="0"/>
        <w:spacing w:line="578" w:lineRule="exact"/>
        <w:ind w:right="0" w:rightChars="0" w:firstLine="632" w:firstLineChars="200"/>
        <w:jc w:val="both"/>
        <w:textAlignment w:val="auto"/>
        <w:outlineLvl w:val="0"/>
        <w:rPr>
          <w:rFonts w:hint="eastAsia" w:ascii="黑体" w:hAnsi="黑体" w:eastAsia="黑体" w:cs="黑体"/>
          <w:b w:val="0"/>
          <w:bCs w:val="0"/>
          <w:color w:val="auto"/>
          <w:sz w:val="32"/>
          <w:szCs w:val="32"/>
          <w:lang w:val="en-US" w:eastAsia="zh-CN"/>
        </w:rPr>
      </w:pPr>
      <w:bookmarkStart w:id="525" w:name="_Toc3035"/>
      <w:bookmarkStart w:id="526" w:name="_Toc22698"/>
      <w:bookmarkStart w:id="527" w:name="_Toc5716"/>
      <w:bookmarkStart w:id="528" w:name="_Toc12634"/>
      <w:bookmarkStart w:id="529" w:name="_Toc415"/>
      <w:bookmarkStart w:id="530" w:name="_Toc19133"/>
      <w:bookmarkStart w:id="531" w:name="_Toc31183"/>
      <w:bookmarkStart w:id="532" w:name="_Toc10737"/>
      <w:r>
        <w:rPr>
          <w:rFonts w:hint="eastAsia" w:ascii="黑体" w:hAnsi="黑体" w:eastAsia="黑体" w:cs="黑体"/>
          <w:b w:val="0"/>
          <w:bCs w:val="0"/>
          <w:color w:val="auto"/>
          <w:sz w:val="32"/>
          <w:szCs w:val="32"/>
          <w:lang w:val="en-US" w:eastAsia="zh-CN"/>
        </w:rPr>
        <w:t>业务简介</w:t>
      </w:r>
      <w:bookmarkEnd w:id="525"/>
      <w:bookmarkEnd w:id="526"/>
      <w:bookmarkEnd w:id="527"/>
      <w:bookmarkEnd w:id="528"/>
      <w:bookmarkEnd w:id="529"/>
      <w:bookmarkEnd w:id="530"/>
      <w:bookmarkEnd w:id="531"/>
      <w:bookmarkEnd w:id="532"/>
    </w:p>
    <w:p w14:paraId="7B154385">
      <w:pPr>
        <w:keepNext w:val="0"/>
        <w:keepLines w:val="0"/>
        <w:pageBreakBefore w:val="0"/>
        <w:numPr>
          <w:ilvl w:val="0"/>
          <w:numId w:val="0"/>
        </w:numPr>
        <w:kinsoku/>
        <w:wordWrap/>
        <w:overflowPunct/>
        <w:topLinePunct w:val="0"/>
        <w:autoSpaceDE/>
        <w:autoSpaceDN/>
        <w:bidi w:val="0"/>
        <w:snapToGrid w:val="0"/>
        <w:spacing w:line="578" w:lineRule="exact"/>
        <w:ind w:right="0" w:rightChars="0" w:firstLine="632" w:firstLineChars="200"/>
        <w:jc w:val="both"/>
        <w:textAlignment w:val="auto"/>
        <w:outlineLvl w:val="0"/>
        <w:rPr>
          <w:rFonts w:hint="eastAsia" w:ascii="仿宋_GB2312" w:hAnsi="仿宋_GB2312" w:eastAsia="仿宋_GB2312" w:cs="仿宋_GB2312"/>
          <w:b/>
          <w:bCs/>
          <w:color w:val="auto"/>
          <w:sz w:val="32"/>
          <w:szCs w:val="32"/>
          <w:lang w:val="en-US" w:eastAsia="zh-CN"/>
        </w:rPr>
      </w:pPr>
      <w:bookmarkStart w:id="533" w:name="_Toc7747"/>
      <w:bookmarkStart w:id="534" w:name="_Toc2173"/>
      <w:bookmarkStart w:id="535" w:name="_Toc24803"/>
      <w:bookmarkStart w:id="536" w:name="_Toc4168"/>
      <w:r>
        <w:rPr>
          <w:rFonts w:hint="eastAsia" w:ascii="仿宋_GB2312" w:hAnsi="仿宋_GB2312" w:eastAsia="仿宋_GB2312" w:cs="仿宋_GB2312"/>
          <w:b w:val="0"/>
          <w:bCs w:val="0"/>
          <w:color w:val="auto"/>
          <w:sz w:val="32"/>
          <w:szCs w:val="32"/>
          <w:lang w:val="en-US" w:eastAsia="zh-CN"/>
        </w:rPr>
        <w:t>发布用人单位招聘信息。</w:t>
      </w:r>
      <w:bookmarkEnd w:id="533"/>
      <w:bookmarkEnd w:id="534"/>
      <w:bookmarkEnd w:id="535"/>
      <w:bookmarkEnd w:id="536"/>
    </w:p>
    <w:p w14:paraId="250B7C5B">
      <w:pPr>
        <w:keepNext w:val="0"/>
        <w:keepLines w:val="0"/>
        <w:pageBreakBefore w:val="0"/>
        <w:numPr>
          <w:ilvl w:val="0"/>
          <w:numId w:val="11"/>
        </w:numPr>
        <w:kinsoku/>
        <w:wordWrap/>
        <w:overflowPunct/>
        <w:topLinePunct w:val="0"/>
        <w:autoSpaceDE/>
        <w:autoSpaceDN/>
        <w:bidi w:val="0"/>
        <w:snapToGrid w:val="0"/>
        <w:spacing w:line="578" w:lineRule="exact"/>
        <w:ind w:right="0" w:rightChars="0" w:firstLine="632" w:firstLineChars="200"/>
        <w:jc w:val="both"/>
        <w:textAlignment w:val="auto"/>
        <w:outlineLvl w:val="0"/>
        <w:rPr>
          <w:rFonts w:hint="eastAsia" w:ascii="黑体" w:hAnsi="黑体" w:eastAsia="黑体" w:cs="黑体"/>
          <w:b w:val="0"/>
          <w:bCs w:val="0"/>
          <w:color w:val="auto"/>
          <w:sz w:val="32"/>
          <w:szCs w:val="32"/>
          <w:lang w:val="en-US" w:eastAsia="zh-CN"/>
        </w:rPr>
      </w:pPr>
      <w:bookmarkStart w:id="537" w:name="_Toc17555"/>
      <w:bookmarkStart w:id="538" w:name="_Toc30420"/>
      <w:bookmarkStart w:id="539" w:name="_Toc6253"/>
      <w:bookmarkStart w:id="540" w:name="_Toc2147"/>
      <w:bookmarkStart w:id="541" w:name="_Toc20239"/>
      <w:bookmarkStart w:id="542" w:name="_Toc29664"/>
      <w:bookmarkStart w:id="543" w:name="_Toc15224"/>
      <w:bookmarkStart w:id="544" w:name="_Toc11354"/>
      <w:r>
        <w:rPr>
          <w:rFonts w:hint="eastAsia" w:ascii="黑体" w:hAnsi="黑体" w:eastAsia="黑体" w:cs="黑体"/>
          <w:b w:val="0"/>
          <w:bCs w:val="0"/>
          <w:color w:val="auto"/>
          <w:sz w:val="32"/>
          <w:szCs w:val="32"/>
          <w:lang w:val="en-US" w:eastAsia="zh-CN"/>
        </w:rPr>
        <w:t>办理对象</w:t>
      </w:r>
      <w:bookmarkEnd w:id="537"/>
      <w:bookmarkEnd w:id="538"/>
      <w:bookmarkEnd w:id="539"/>
      <w:bookmarkEnd w:id="540"/>
    </w:p>
    <w:p w14:paraId="6B5C18A4">
      <w:pPr>
        <w:keepNext w:val="0"/>
        <w:keepLines w:val="0"/>
        <w:pageBreakBefore w:val="0"/>
        <w:numPr>
          <w:ilvl w:val="0"/>
          <w:numId w:val="0"/>
        </w:numPr>
        <w:kinsoku/>
        <w:wordWrap/>
        <w:overflowPunct/>
        <w:topLinePunct w:val="0"/>
        <w:autoSpaceDE/>
        <w:autoSpaceDN/>
        <w:bidi w:val="0"/>
        <w:snapToGrid w:val="0"/>
        <w:spacing w:line="578" w:lineRule="exact"/>
        <w:ind w:right="0" w:rightChars="0" w:firstLine="632" w:firstLineChars="200"/>
        <w:jc w:val="both"/>
        <w:textAlignment w:val="auto"/>
        <w:outlineLvl w:val="0"/>
        <w:rPr>
          <w:rFonts w:hint="eastAsia" w:ascii="仿宋_GB2312" w:hAnsi="仿宋_GB2312" w:eastAsia="仿宋_GB2312" w:cs="仿宋_GB2312"/>
          <w:color w:val="auto"/>
          <w:sz w:val="32"/>
          <w:szCs w:val="32"/>
        </w:rPr>
      </w:pPr>
      <w:bookmarkStart w:id="545" w:name="_Toc18752"/>
      <w:bookmarkStart w:id="546" w:name="_Toc12601"/>
      <w:bookmarkStart w:id="547" w:name="_Toc31232"/>
      <w:bookmarkStart w:id="548" w:name="_Toc7942"/>
      <w:r>
        <w:rPr>
          <w:rFonts w:hint="eastAsia" w:ascii="仿宋_GB2312" w:hAnsi="仿宋_GB2312" w:eastAsia="仿宋_GB2312" w:cs="仿宋_GB2312"/>
          <w:color w:val="auto"/>
          <w:sz w:val="32"/>
          <w:szCs w:val="32"/>
        </w:rPr>
        <w:t>个人/企业/单位/社会团体</w:t>
      </w:r>
      <w:bookmarkEnd w:id="541"/>
      <w:bookmarkEnd w:id="542"/>
      <w:bookmarkEnd w:id="543"/>
      <w:bookmarkEnd w:id="544"/>
      <w:bookmarkEnd w:id="545"/>
      <w:bookmarkEnd w:id="546"/>
      <w:bookmarkEnd w:id="547"/>
      <w:bookmarkEnd w:id="548"/>
    </w:p>
    <w:p w14:paraId="6604761E">
      <w:pPr>
        <w:keepNext w:val="0"/>
        <w:keepLines w:val="0"/>
        <w:pageBreakBefore w:val="0"/>
        <w:numPr>
          <w:ilvl w:val="0"/>
          <w:numId w:val="11"/>
        </w:numPr>
        <w:kinsoku/>
        <w:wordWrap/>
        <w:overflowPunct/>
        <w:topLinePunct w:val="0"/>
        <w:autoSpaceDE/>
        <w:autoSpaceDN/>
        <w:bidi w:val="0"/>
        <w:snapToGrid w:val="0"/>
        <w:spacing w:line="578" w:lineRule="exact"/>
        <w:ind w:right="0" w:rightChars="0" w:firstLine="632" w:firstLineChars="200"/>
        <w:jc w:val="both"/>
        <w:textAlignment w:val="auto"/>
        <w:outlineLvl w:val="0"/>
        <w:rPr>
          <w:rFonts w:hint="eastAsia" w:ascii="黑体" w:hAnsi="黑体" w:eastAsia="黑体" w:cs="黑体"/>
          <w:b w:val="0"/>
          <w:bCs w:val="0"/>
          <w:color w:val="auto"/>
          <w:sz w:val="32"/>
          <w:szCs w:val="32"/>
          <w:lang w:val="en-US" w:eastAsia="zh-CN"/>
        </w:rPr>
      </w:pPr>
      <w:bookmarkStart w:id="549" w:name="_Toc21271"/>
      <w:bookmarkStart w:id="550" w:name="_Toc19307"/>
      <w:bookmarkStart w:id="551" w:name="_Toc16052"/>
      <w:bookmarkStart w:id="552" w:name="_Toc4401"/>
      <w:bookmarkStart w:id="553" w:name="_Toc2190"/>
      <w:bookmarkStart w:id="554" w:name="_Toc17593"/>
      <w:bookmarkStart w:id="555" w:name="_Toc5362"/>
      <w:bookmarkStart w:id="556" w:name="_Toc22067"/>
      <w:r>
        <w:rPr>
          <w:rFonts w:hint="eastAsia" w:ascii="黑体" w:hAnsi="黑体" w:eastAsia="黑体" w:cs="黑体"/>
          <w:b w:val="0"/>
          <w:bCs w:val="0"/>
          <w:color w:val="auto"/>
          <w:sz w:val="32"/>
          <w:szCs w:val="32"/>
          <w:lang w:val="en-US" w:eastAsia="zh-CN"/>
        </w:rPr>
        <w:t>办理条件</w:t>
      </w:r>
      <w:bookmarkEnd w:id="549"/>
      <w:bookmarkEnd w:id="550"/>
      <w:bookmarkEnd w:id="551"/>
      <w:bookmarkEnd w:id="552"/>
    </w:p>
    <w:p w14:paraId="5C60E92E">
      <w:pPr>
        <w:keepNext w:val="0"/>
        <w:keepLines w:val="0"/>
        <w:pageBreakBefore w:val="0"/>
        <w:numPr>
          <w:ilvl w:val="0"/>
          <w:numId w:val="0"/>
        </w:numPr>
        <w:kinsoku/>
        <w:wordWrap/>
        <w:overflowPunct/>
        <w:topLinePunct w:val="0"/>
        <w:autoSpaceDE/>
        <w:autoSpaceDN/>
        <w:bidi w:val="0"/>
        <w:snapToGrid w:val="0"/>
        <w:spacing w:line="578" w:lineRule="exact"/>
        <w:ind w:right="0" w:rightChars="0" w:firstLine="632" w:firstLineChars="200"/>
        <w:jc w:val="both"/>
        <w:textAlignment w:val="auto"/>
        <w:outlineLvl w:val="0"/>
        <w:rPr>
          <w:rFonts w:hint="eastAsia" w:ascii="仿宋_GB2312" w:hAnsi="仿宋_GB2312" w:eastAsia="仿宋_GB2312" w:cs="仿宋_GB2312"/>
          <w:b/>
          <w:bCs/>
          <w:color w:val="auto"/>
          <w:sz w:val="32"/>
          <w:szCs w:val="32"/>
        </w:rPr>
      </w:pPr>
      <w:bookmarkStart w:id="557" w:name="_Toc9041"/>
      <w:bookmarkStart w:id="558" w:name="_Toc1390"/>
      <w:bookmarkStart w:id="559" w:name="_Toc23056"/>
      <w:bookmarkStart w:id="560" w:name="_Toc9550"/>
      <w:r>
        <w:rPr>
          <w:rFonts w:hint="eastAsia" w:ascii="仿宋_GB2312" w:hAnsi="仿宋_GB2312" w:eastAsia="仿宋_GB2312" w:cs="仿宋_GB2312"/>
          <w:b w:val="0"/>
          <w:bCs w:val="0"/>
          <w:color w:val="auto"/>
          <w:sz w:val="32"/>
          <w:szCs w:val="32"/>
          <w:lang w:eastAsia="zh-CN"/>
        </w:rPr>
        <w:t>已在人社部门备案登记的用人单位。</w:t>
      </w:r>
      <w:bookmarkEnd w:id="553"/>
      <w:bookmarkEnd w:id="554"/>
      <w:bookmarkEnd w:id="555"/>
      <w:bookmarkEnd w:id="556"/>
      <w:bookmarkEnd w:id="557"/>
      <w:bookmarkEnd w:id="558"/>
      <w:bookmarkEnd w:id="559"/>
      <w:bookmarkEnd w:id="560"/>
    </w:p>
    <w:p w14:paraId="1D5EA801">
      <w:pPr>
        <w:keepNext w:val="0"/>
        <w:keepLines w:val="0"/>
        <w:pageBreakBefore w:val="0"/>
        <w:numPr>
          <w:ilvl w:val="0"/>
          <w:numId w:val="11"/>
        </w:numPr>
        <w:kinsoku/>
        <w:wordWrap/>
        <w:overflowPunct/>
        <w:topLinePunct w:val="0"/>
        <w:autoSpaceDE/>
        <w:autoSpaceDN/>
        <w:bidi w:val="0"/>
        <w:snapToGrid w:val="0"/>
        <w:spacing w:line="578" w:lineRule="exact"/>
        <w:ind w:right="0" w:rightChars="0" w:firstLine="632" w:firstLineChars="200"/>
        <w:jc w:val="both"/>
        <w:textAlignment w:val="auto"/>
        <w:outlineLvl w:val="0"/>
        <w:rPr>
          <w:rFonts w:hint="eastAsia" w:ascii="黑体" w:hAnsi="黑体" w:eastAsia="黑体" w:cs="黑体"/>
          <w:b w:val="0"/>
          <w:bCs w:val="0"/>
          <w:color w:val="auto"/>
          <w:sz w:val="32"/>
          <w:szCs w:val="32"/>
          <w:lang w:eastAsia="zh-CN"/>
        </w:rPr>
      </w:pPr>
      <w:bookmarkStart w:id="561" w:name="_Toc19860"/>
      <w:bookmarkStart w:id="562" w:name="_Toc915"/>
      <w:bookmarkStart w:id="563" w:name="_Toc26473"/>
      <w:bookmarkStart w:id="564" w:name="_Toc14941"/>
      <w:bookmarkStart w:id="565" w:name="_Toc1335"/>
      <w:bookmarkStart w:id="566" w:name="_Toc5969"/>
      <w:bookmarkStart w:id="567" w:name="_Toc7973"/>
      <w:bookmarkStart w:id="568" w:name="_Toc25882"/>
      <w:r>
        <w:rPr>
          <w:rFonts w:hint="eastAsia" w:ascii="黑体" w:hAnsi="黑体" w:eastAsia="黑体" w:cs="黑体"/>
          <w:b w:val="0"/>
          <w:bCs w:val="0"/>
          <w:color w:val="auto"/>
          <w:sz w:val="32"/>
          <w:szCs w:val="32"/>
          <w:lang w:eastAsia="zh-CN"/>
        </w:rPr>
        <w:t>应提交材料</w:t>
      </w:r>
      <w:bookmarkEnd w:id="561"/>
      <w:bookmarkEnd w:id="562"/>
      <w:bookmarkEnd w:id="563"/>
      <w:bookmarkEnd w:id="564"/>
    </w:p>
    <w:p w14:paraId="5E8743C4">
      <w:pPr>
        <w:keepNext w:val="0"/>
        <w:keepLines w:val="0"/>
        <w:pageBreakBefore w:val="0"/>
        <w:numPr>
          <w:ilvl w:val="0"/>
          <w:numId w:val="0"/>
        </w:numPr>
        <w:kinsoku/>
        <w:wordWrap/>
        <w:overflowPunct/>
        <w:topLinePunct w:val="0"/>
        <w:autoSpaceDE/>
        <w:autoSpaceDN/>
        <w:bidi w:val="0"/>
        <w:snapToGrid w:val="0"/>
        <w:spacing w:line="578" w:lineRule="exact"/>
        <w:ind w:right="0" w:rightChars="0" w:firstLine="632" w:firstLineChars="200"/>
        <w:jc w:val="both"/>
        <w:textAlignment w:val="auto"/>
        <w:outlineLvl w:val="0"/>
        <w:rPr>
          <w:rFonts w:hint="eastAsia" w:ascii="仿宋_GB2312" w:hAnsi="仿宋_GB2312" w:eastAsia="仿宋_GB2312" w:cs="仿宋_GB2312"/>
          <w:color w:val="auto"/>
          <w:sz w:val="32"/>
          <w:szCs w:val="32"/>
          <w:lang w:eastAsia="zh-CN"/>
        </w:rPr>
      </w:pPr>
      <w:bookmarkStart w:id="569" w:name="_Toc23635"/>
      <w:bookmarkStart w:id="570" w:name="_Toc21489"/>
      <w:bookmarkStart w:id="571" w:name="_Toc11052"/>
      <w:bookmarkStart w:id="572" w:name="_Toc21363"/>
      <w:r>
        <w:rPr>
          <w:rFonts w:hint="eastAsia" w:ascii="仿宋_GB2312" w:hAnsi="仿宋_GB2312" w:eastAsia="仿宋_GB2312" w:cs="仿宋_GB2312"/>
          <w:b w:val="0"/>
          <w:bCs w:val="0"/>
          <w:color w:val="auto"/>
          <w:sz w:val="32"/>
          <w:szCs w:val="32"/>
          <w:lang w:eastAsia="zh-CN"/>
        </w:rPr>
        <w:t>用人单位需要发布的招聘信息内容（电子版）。</w:t>
      </w:r>
      <w:bookmarkEnd w:id="565"/>
      <w:bookmarkEnd w:id="566"/>
      <w:bookmarkEnd w:id="567"/>
      <w:bookmarkEnd w:id="568"/>
      <w:bookmarkEnd w:id="569"/>
      <w:bookmarkEnd w:id="570"/>
      <w:bookmarkEnd w:id="571"/>
      <w:bookmarkEnd w:id="572"/>
    </w:p>
    <w:p w14:paraId="0945710E">
      <w:pPr>
        <w:keepNext w:val="0"/>
        <w:keepLines w:val="0"/>
        <w:pageBreakBefore w:val="0"/>
        <w:kinsoku/>
        <w:wordWrap/>
        <w:overflowPunct/>
        <w:topLinePunct w:val="0"/>
        <w:autoSpaceDE/>
        <w:autoSpaceDN/>
        <w:bidi w:val="0"/>
        <w:snapToGrid w:val="0"/>
        <w:spacing w:line="578" w:lineRule="exact"/>
        <w:ind w:right="0" w:rightChars="0" w:firstLine="632" w:firstLineChars="200"/>
        <w:jc w:val="both"/>
        <w:textAlignment w:val="auto"/>
        <w:outlineLvl w:val="0"/>
        <w:rPr>
          <w:rFonts w:hint="eastAsia" w:ascii="黑体" w:hAnsi="黑体" w:eastAsia="黑体" w:cs="黑体"/>
          <w:b w:val="0"/>
          <w:bCs w:val="0"/>
          <w:color w:val="auto"/>
          <w:sz w:val="32"/>
          <w:szCs w:val="32"/>
          <w:highlight w:val="none"/>
        </w:rPr>
      </w:pPr>
      <w:bookmarkStart w:id="573" w:name="_Toc14625"/>
      <w:bookmarkStart w:id="574" w:name="_Toc24901"/>
      <w:bookmarkStart w:id="575" w:name="_Toc26213"/>
      <w:bookmarkStart w:id="576" w:name="_Toc12909"/>
      <w:bookmarkStart w:id="577" w:name="_Toc30757"/>
      <w:bookmarkStart w:id="578" w:name="_Toc589"/>
      <w:bookmarkStart w:id="579" w:name="_Toc16469"/>
      <w:bookmarkStart w:id="580" w:name="_Toc10109"/>
      <w:r>
        <w:rPr>
          <w:rFonts w:hint="eastAsia" w:ascii="黑体" w:hAnsi="黑体" w:eastAsia="黑体" w:cs="黑体"/>
          <w:b w:val="0"/>
          <w:bCs w:val="0"/>
          <w:color w:val="auto"/>
          <w:sz w:val="32"/>
          <w:szCs w:val="32"/>
          <w:highlight w:val="none"/>
          <w:lang w:val="en-US" w:eastAsia="zh-CN"/>
        </w:rPr>
        <w:t>五</w:t>
      </w:r>
      <w:r>
        <w:rPr>
          <w:rFonts w:hint="eastAsia" w:ascii="黑体" w:hAnsi="黑体" w:eastAsia="黑体" w:cs="黑体"/>
          <w:b w:val="0"/>
          <w:bCs w:val="0"/>
          <w:color w:val="auto"/>
          <w:sz w:val="32"/>
          <w:szCs w:val="32"/>
          <w:highlight w:val="none"/>
        </w:rPr>
        <w:t>、窗口办理流程</w:t>
      </w:r>
      <w:bookmarkEnd w:id="573"/>
      <w:bookmarkEnd w:id="574"/>
      <w:bookmarkEnd w:id="575"/>
      <w:bookmarkEnd w:id="576"/>
      <w:bookmarkEnd w:id="577"/>
      <w:bookmarkEnd w:id="578"/>
      <w:bookmarkEnd w:id="579"/>
      <w:bookmarkEnd w:id="580"/>
    </w:p>
    <w:p w14:paraId="65B1D1C9">
      <w:pPr>
        <w:keepNext w:val="0"/>
        <w:keepLines w:val="0"/>
        <w:pageBreakBefore w:val="0"/>
        <w:kinsoku/>
        <w:wordWrap/>
        <w:overflowPunct/>
        <w:topLinePunct w:val="0"/>
        <w:autoSpaceDE/>
        <w:autoSpaceDN/>
        <w:bidi w:val="0"/>
        <w:snapToGrid w:val="0"/>
        <w:spacing w:line="578" w:lineRule="exact"/>
        <w:ind w:firstLine="632" w:firstLineChars="200"/>
        <w:jc w:val="both"/>
        <w:textAlignment w:val="auto"/>
        <w:rPr>
          <w:rFonts w:hint="eastAsia" w:ascii="仿宋_GB2312" w:hAnsi="仿宋_GB2312" w:eastAsia="仿宋_GB2312" w:cs="仿宋_GB2312"/>
          <w:b w:val="0"/>
          <w:bCs w:val="0"/>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lang w:eastAsia="zh-CN"/>
        </w:rPr>
        <w:t>申请——受理——审核发布——办结。</w:t>
      </w:r>
    </w:p>
    <w:p w14:paraId="3373C4C3">
      <w:pPr>
        <w:keepNext w:val="0"/>
        <w:keepLines w:val="0"/>
        <w:pageBreakBefore w:val="0"/>
        <w:kinsoku/>
        <w:wordWrap/>
        <w:overflowPunct/>
        <w:topLinePunct w:val="0"/>
        <w:autoSpaceDE/>
        <w:autoSpaceDN/>
        <w:bidi w:val="0"/>
        <w:snapToGrid w:val="0"/>
        <w:spacing w:line="578" w:lineRule="exact"/>
        <w:ind w:right="0" w:rightChars="0" w:firstLine="632" w:firstLineChars="200"/>
        <w:jc w:val="both"/>
        <w:textAlignment w:val="auto"/>
        <w:outlineLvl w:val="0"/>
        <w:rPr>
          <w:rFonts w:hint="eastAsia" w:ascii="黑体" w:hAnsi="黑体" w:eastAsia="黑体" w:cs="黑体"/>
          <w:b w:val="0"/>
          <w:bCs w:val="0"/>
          <w:color w:val="auto"/>
          <w:sz w:val="32"/>
          <w:szCs w:val="32"/>
          <w:highlight w:val="none"/>
        </w:rPr>
      </w:pPr>
      <w:bookmarkStart w:id="581" w:name="_Toc5461"/>
      <w:bookmarkStart w:id="582" w:name="_Toc31797"/>
      <w:bookmarkStart w:id="583" w:name="_Toc8645"/>
      <w:bookmarkStart w:id="584" w:name="_Toc19176"/>
      <w:bookmarkStart w:id="585" w:name="_Toc10898"/>
      <w:bookmarkStart w:id="586" w:name="_Toc26719"/>
      <w:bookmarkStart w:id="587" w:name="_Toc28106"/>
      <w:bookmarkStart w:id="588" w:name="_Toc30919"/>
      <w:r>
        <w:rPr>
          <w:rFonts w:hint="eastAsia" w:ascii="黑体" w:hAnsi="黑体" w:eastAsia="黑体" w:cs="黑体"/>
          <w:b w:val="0"/>
          <w:bCs w:val="0"/>
          <w:color w:val="auto"/>
          <w:sz w:val="32"/>
          <w:szCs w:val="32"/>
          <w:highlight w:val="none"/>
          <w:lang w:val="en-US" w:eastAsia="zh-CN"/>
        </w:rPr>
        <w:t>六</w:t>
      </w:r>
      <w:r>
        <w:rPr>
          <w:rFonts w:hint="eastAsia" w:ascii="黑体" w:hAnsi="黑体" w:eastAsia="黑体" w:cs="黑体"/>
          <w:b w:val="0"/>
          <w:bCs w:val="0"/>
          <w:color w:val="auto"/>
          <w:sz w:val="32"/>
          <w:szCs w:val="32"/>
          <w:highlight w:val="none"/>
        </w:rPr>
        <w:t>、办理流程</w:t>
      </w:r>
      <w:bookmarkEnd w:id="581"/>
      <w:bookmarkEnd w:id="582"/>
      <w:bookmarkEnd w:id="583"/>
      <w:bookmarkEnd w:id="584"/>
      <w:bookmarkEnd w:id="585"/>
      <w:bookmarkEnd w:id="586"/>
      <w:bookmarkEnd w:id="587"/>
      <w:bookmarkEnd w:id="588"/>
    </w:p>
    <w:p w14:paraId="7853334B">
      <w:pPr>
        <w:keepNext w:val="0"/>
        <w:keepLines w:val="0"/>
        <w:pageBreakBefore w:val="0"/>
        <w:widowControl w:val="0"/>
        <w:kinsoku/>
        <w:wordWrap/>
        <w:overflowPunct/>
        <w:topLinePunct w:val="0"/>
        <w:autoSpaceDE/>
        <w:autoSpaceDN/>
        <w:bidi w:val="0"/>
        <w:adjustRightInd/>
        <w:snapToGrid w:val="0"/>
        <w:spacing w:line="578" w:lineRule="exact"/>
        <w:ind w:right="0" w:rightChars="0" w:firstLine="632" w:firstLineChars="200"/>
        <w:jc w:val="both"/>
        <w:textAlignment w:val="auto"/>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val="0"/>
          <w:bCs w:val="0"/>
          <w:color w:val="auto"/>
          <w:sz w:val="32"/>
          <w:szCs w:val="32"/>
          <w:highlight w:val="none"/>
          <w:lang w:eastAsia="zh-CN"/>
        </w:rPr>
        <w:t>申请（</w:t>
      </w:r>
      <w:r>
        <w:rPr>
          <w:rFonts w:hint="eastAsia" w:ascii="仿宋_GB2312" w:hAnsi="仿宋_GB2312" w:eastAsia="仿宋_GB2312" w:cs="仿宋_GB2312"/>
          <w:b w:val="0"/>
          <w:i w:val="0"/>
          <w:caps w:val="0"/>
          <w:color w:val="auto"/>
          <w:spacing w:val="0"/>
          <w:sz w:val="32"/>
          <w:szCs w:val="32"/>
          <w:highlight w:val="none"/>
          <w:shd w:val="clear" w:color="auto" w:fill="FFFFFF"/>
        </w:rPr>
        <w:t>申请人在</w:t>
      </w:r>
      <w:r>
        <w:rPr>
          <w:rFonts w:hint="eastAsia" w:ascii="仿宋_GB2312" w:hAnsi="仿宋_GB2312" w:eastAsia="仿宋_GB2312" w:cs="仿宋_GB2312"/>
          <w:b w:val="0"/>
          <w:i w:val="0"/>
          <w:caps w:val="0"/>
          <w:color w:val="auto"/>
          <w:spacing w:val="0"/>
          <w:sz w:val="32"/>
          <w:szCs w:val="32"/>
          <w:highlight w:val="none"/>
          <w:shd w:val="clear" w:color="auto" w:fill="FFFFFF"/>
          <w:lang w:val="en-US" w:eastAsia="zh-CN"/>
        </w:rPr>
        <w:t>市人社局就业中心</w:t>
      </w:r>
      <w:r>
        <w:rPr>
          <w:rFonts w:hint="eastAsia" w:ascii="仿宋_GB2312" w:hAnsi="仿宋_GB2312" w:eastAsia="仿宋_GB2312" w:cs="仿宋_GB2312"/>
          <w:b w:val="0"/>
          <w:i w:val="0"/>
          <w:caps w:val="0"/>
          <w:color w:val="auto"/>
          <w:spacing w:val="0"/>
          <w:sz w:val="32"/>
          <w:szCs w:val="32"/>
          <w:highlight w:val="none"/>
          <w:shd w:val="clear" w:color="auto" w:fill="FFFFFF"/>
        </w:rPr>
        <w:t>提</w:t>
      </w:r>
      <w:r>
        <w:rPr>
          <w:rFonts w:hint="eastAsia" w:ascii="仿宋_GB2312" w:hAnsi="仿宋_GB2312" w:eastAsia="仿宋_GB2312" w:cs="仿宋_GB2312"/>
          <w:b w:val="0"/>
          <w:i w:val="0"/>
          <w:caps w:val="0"/>
          <w:color w:val="auto"/>
          <w:spacing w:val="0"/>
          <w:sz w:val="32"/>
          <w:szCs w:val="32"/>
          <w:highlight w:val="none"/>
          <w:shd w:val="clear" w:color="auto" w:fill="FFFFFF"/>
          <w:lang w:eastAsia="zh-CN"/>
        </w:rPr>
        <w:t>出申请</w:t>
      </w:r>
      <w:r>
        <w:rPr>
          <w:rFonts w:hint="eastAsia" w:ascii="仿宋_GB2312" w:hAnsi="仿宋_GB2312" w:eastAsia="仿宋_GB2312" w:cs="仿宋_GB2312"/>
          <w:b w:val="0"/>
          <w:bCs w:val="0"/>
          <w:color w:val="auto"/>
          <w:sz w:val="32"/>
          <w:szCs w:val="32"/>
          <w:highlight w:val="none"/>
          <w:lang w:eastAsia="zh-CN"/>
        </w:rPr>
        <w:t>——预受理（综合窗口初步受理）——正式受理（市公共就业服务机构后台正式受理）——审核发布（市公共就业服务机构审核后发布）——办结。</w:t>
      </w:r>
    </w:p>
    <w:p w14:paraId="748213B2">
      <w:pPr>
        <w:keepNext w:val="0"/>
        <w:keepLines w:val="0"/>
        <w:pageBreakBefore w:val="0"/>
        <w:numPr>
          <w:ilvl w:val="0"/>
          <w:numId w:val="12"/>
        </w:numPr>
        <w:kinsoku/>
        <w:wordWrap/>
        <w:overflowPunct/>
        <w:topLinePunct w:val="0"/>
        <w:autoSpaceDE/>
        <w:autoSpaceDN/>
        <w:bidi w:val="0"/>
        <w:snapToGrid w:val="0"/>
        <w:spacing w:line="578" w:lineRule="exact"/>
        <w:ind w:right="0" w:rightChars="0" w:firstLine="632" w:firstLineChars="200"/>
        <w:jc w:val="both"/>
        <w:textAlignment w:val="auto"/>
        <w:outlineLvl w:val="0"/>
        <w:rPr>
          <w:rFonts w:hint="eastAsia" w:ascii="黑体" w:hAnsi="黑体" w:eastAsia="黑体" w:cs="黑体"/>
          <w:b w:val="0"/>
          <w:bCs w:val="0"/>
          <w:color w:val="auto"/>
          <w:sz w:val="32"/>
          <w:szCs w:val="32"/>
          <w:highlight w:val="none"/>
        </w:rPr>
      </w:pPr>
      <w:bookmarkStart w:id="589" w:name="_Toc29578"/>
      <w:bookmarkStart w:id="590" w:name="_Toc12056"/>
      <w:bookmarkStart w:id="591" w:name="_Toc24794"/>
      <w:bookmarkStart w:id="592" w:name="_Toc9236"/>
      <w:bookmarkStart w:id="593" w:name="_Toc4884"/>
      <w:bookmarkStart w:id="594" w:name="_Toc13375"/>
      <w:bookmarkStart w:id="595" w:name="_Toc27154"/>
      <w:bookmarkStart w:id="596" w:name="_Toc30954"/>
      <w:r>
        <w:rPr>
          <w:rFonts w:hint="eastAsia" w:ascii="黑体" w:hAnsi="黑体" w:eastAsia="黑体" w:cs="黑体"/>
          <w:b w:val="0"/>
          <w:bCs w:val="0"/>
          <w:color w:val="auto"/>
          <w:sz w:val="32"/>
          <w:szCs w:val="32"/>
          <w:highlight w:val="none"/>
          <w:lang w:eastAsia="zh-CN"/>
        </w:rPr>
        <w:t>办理时限</w:t>
      </w:r>
      <w:bookmarkEnd w:id="589"/>
      <w:bookmarkEnd w:id="590"/>
      <w:bookmarkEnd w:id="591"/>
      <w:bookmarkEnd w:id="592"/>
    </w:p>
    <w:p w14:paraId="2D02CCA5">
      <w:pPr>
        <w:keepNext w:val="0"/>
        <w:keepLines w:val="0"/>
        <w:pageBreakBefore w:val="0"/>
        <w:numPr>
          <w:ilvl w:val="0"/>
          <w:numId w:val="0"/>
        </w:numPr>
        <w:kinsoku/>
        <w:wordWrap/>
        <w:overflowPunct/>
        <w:topLinePunct w:val="0"/>
        <w:autoSpaceDE/>
        <w:autoSpaceDN/>
        <w:bidi w:val="0"/>
        <w:snapToGrid w:val="0"/>
        <w:spacing w:line="578" w:lineRule="exact"/>
        <w:ind w:right="0" w:rightChars="0" w:firstLine="632" w:firstLineChars="200"/>
        <w:jc w:val="both"/>
        <w:textAlignment w:val="auto"/>
        <w:outlineLvl w:val="0"/>
        <w:rPr>
          <w:rFonts w:hint="eastAsia" w:ascii="仿宋_GB2312" w:hAnsi="仿宋_GB2312" w:eastAsia="仿宋_GB2312" w:cs="仿宋_GB2312"/>
          <w:color w:val="auto"/>
          <w:sz w:val="32"/>
          <w:szCs w:val="32"/>
        </w:rPr>
      </w:pPr>
      <w:bookmarkStart w:id="597" w:name="_Toc5446"/>
      <w:bookmarkStart w:id="598" w:name="_Toc31008"/>
      <w:bookmarkStart w:id="599" w:name="_Toc5209"/>
      <w:bookmarkStart w:id="600" w:name="_Toc24095"/>
      <w:r>
        <w:rPr>
          <w:rFonts w:hint="eastAsia" w:ascii="仿宋_GB2312" w:hAnsi="仿宋_GB2312" w:eastAsia="仿宋_GB2312" w:cs="仿宋_GB2312"/>
          <w:color w:val="auto"/>
          <w:sz w:val="32"/>
          <w:szCs w:val="32"/>
          <w:lang w:val="en-US" w:eastAsia="zh-CN"/>
        </w:rPr>
        <w:t>即办</w:t>
      </w:r>
      <w:bookmarkEnd w:id="593"/>
      <w:bookmarkEnd w:id="594"/>
      <w:bookmarkEnd w:id="595"/>
      <w:bookmarkEnd w:id="596"/>
      <w:bookmarkEnd w:id="597"/>
      <w:bookmarkEnd w:id="598"/>
      <w:bookmarkEnd w:id="599"/>
      <w:bookmarkEnd w:id="600"/>
    </w:p>
    <w:p w14:paraId="05F72166">
      <w:pPr>
        <w:keepNext w:val="0"/>
        <w:keepLines w:val="0"/>
        <w:pageBreakBefore w:val="0"/>
        <w:widowControl/>
        <w:numPr>
          <w:ilvl w:val="0"/>
          <w:numId w:val="12"/>
        </w:numPr>
        <w:kinsoku/>
        <w:wordWrap/>
        <w:overflowPunct/>
        <w:topLinePunct w:val="0"/>
        <w:autoSpaceDE/>
        <w:autoSpaceDN/>
        <w:bidi w:val="0"/>
        <w:adjustRightInd w:val="0"/>
        <w:snapToGrid w:val="0"/>
        <w:spacing w:line="578" w:lineRule="exact"/>
        <w:ind w:right="0" w:rightChars="0" w:firstLine="632" w:firstLineChars="200"/>
        <w:jc w:val="left"/>
        <w:textAlignment w:val="auto"/>
        <w:outlineLvl w:val="0"/>
        <w:rPr>
          <w:rFonts w:hint="eastAsia" w:ascii="黑体" w:hAnsi="黑体" w:eastAsia="黑体" w:cs="黑体"/>
          <w:b w:val="0"/>
          <w:bCs w:val="0"/>
          <w:color w:val="auto"/>
          <w:sz w:val="32"/>
          <w:szCs w:val="32"/>
          <w:lang w:val="en-US" w:eastAsia="zh-CN"/>
        </w:rPr>
      </w:pPr>
      <w:bookmarkStart w:id="601" w:name="_Toc11056"/>
      <w:bookmarkStart w:id="602" w:name="_Toc19478"/>
      <w:bookmarkStart w:id="603" w:name="_Toc30630"/>
      <w:bookmarkStart w:id="604" w:name="_Toc8273"/>
      <w:bookmarkStart w:id="605" w:name="_Toc32086"/>
      <w:bookmarkStart w:id="606" w:name="_Toc13235"/>
      <w:r>
        <w:rPr>
          <w:rFonts w:hint="eastAsia" w:ascii="黑体" w:hAnsi="黑体" w:eastAsia="黑体" w:cs="黑体"/>
          <w:b w:val="0"/>
          <w:bCs w:val="0"/>
          <w:color w:val="auto"/>
          <w:sz w:val="32"/>
          <w:szCs w:val="32"/>
          <w:lang w:eastAsia="zh-CN"/>
        </w:rPr>
        <w:t>咨询电话</w:t>
      </w:r>
      <w:bookmarkEnd w:id="601"/>
      <w:bookmarkEnd w:id="602"/>
      <w:bookmarkEnd w:id="603"/>
      <w:bookmarkEnd w:id="604"/>
    </w:p>
    <w:p w14:paraId="4EB4F9A5">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right="0" w:rightChars="0" w:firstLine="632" w:firstLineChars="200"/>
        <w:jc w:val="left"/>
        <w:textAlignment w:val="auto"/>
        <w:outlineLvl w:val="0"/>
        <w:rPr>
          <w:rFonts w:hint="eastAsia" w:ascii="仿宋_GB2312" w:hAnsi="仿宋_GB2312" w:eastAsia="仿宋_GB2312" w:cs="仿宋_GB2312"/>
          <w:b w:val="0"/>
          <w:bCs w:val="0"/>
          <w:color w:val="auto"/>
          <w:sz w:val="32"/>
          <w:szCs w:val="32"/>
          <w:lang w:val="en-US" w:eastAsia="zh-CN"/>
        </w:rPr>
      </w:pPr>
      <w:bookmarkStart w:id="607" w:name="_Toc32287"/>
      <w:bookmarkStart w:id="608" w:name="_Toc21633"/>
      <w:bookmarkStart w:id="609" w:name="_Toc4596"/>
      <w:bookmarkStart w:id="610" w:name="_Toc19859"/>
      <w:r>
        <w:rPr>
          <w:rFonts w:hint="eastAsia" w:ascii="仿宋_GB2312" w:hAnsi="仿宋_GB2312" w:eastAsia="仿宋_GB2312" w:cs="仿宋_GB2312"/>
          <w:b w:val="0"/>
          <w:bCs w:val="0"/>
          <w:color w:val="auto"/>
          <w:sz w:val="32"/>
          <w:szCs w:val="32"/>
          <w:lang w:val="en-US" w:eastAsia="zh-CN"/>
        </w:rPr>
        <w:t>就业中心：0751-</w:t>
      </w:r>
      <w:bookmarkEnd w:id="605"/>
      <w:bookmarkEnd w:id="606"/>
      <w:bookmarkEnd w:id="607"/>
      <w:bookmarkEnd w:id="608"/>
      <w:bookmarkEnd w:id="609"/>
      <w:bookmarkEnd w:id="610"/>
      <w:r>
        <w:rPr>
          <w:rFonts w:hint="eastAsia" w:ascii="仿宋_GB2312" w:hAnsi="仿宋_GB2312" w:eastAsia="仿宋_GB2312" w:cs="仿宋_GB2312"/>
          <w:b w:val="0"/>
          <w:bCs w:val="0"/>
          <w:color w:val="auto"/>
          <w:sz w:val="32"/>
          <w:szCs w:val="32"/>
          <w:lang w:val="en-US" w:eastAsia="zh-CN"/>
        </w:rPr>
        <w:t>3886061</w:t>
      </w:r>
    </w:p>
    <w:p w14:paraId="5F622E6B">
      <w:pPr>
        <w:pStyle w:val="7"/>
        <w:ind w:left="0" w:leftChars="0" w:firstLine="0" w:firstLineChars="0"/>
        <w:rPr>
          <w:rFonts w:hint="eastAsia" w:ascii="仿宋_GB2312" w:hAnsi="仿宋_GB2312" w:eastAsia="仿宋_GB2312" w:cs="仿宋_GB2312"/>
          <w:b w:val="0"/>
          <w:bCs w:val="0"/>
          <w:color w:val="auto"/>
          <w:sz w:val="32"/>
          <w:szCs w:val="32"/>
          <w:lang w:val="en-US" w:eastAsia="zh-CN"/>
        </w:rPr>
      </w:pPr>
    </w:p>
    <w:p w14:paraId="092FE4B7">
      <w:pPr>
        <w:keepNext w:val="0"/>
        <w:keepLines w:val="0"/>
        <w:pageBreakBefore w:val="0"/>
        <w:widowControl/>
        <w:kinsoku/>
        <w:wordWrap/>
        <w:overflowPunct/>
        <w:topLinePunct w:val="0"/>
        <w:autoSpaceDE/>
        <w:autoSpaceDN/>
        <w:bidi w:val="0"/>
        <w:adjustRightInd w:val="0"/>
        <w:snapToGrid w:val="0"/>
        <w:spacing w:line="680" w:lineRule="exact"/>
        <w:ind w:left="0" w:leftChars="0" w:right="0" w:rightChars="0" w:firstLine="0" w:firstLineChars="0"/>
        <w:jc w:val="center"/>
        <w:textAlignment w:val="auto"/>
        <w:outlineLvl w:val="0"/>
        <w:rPr>
          <w:rStyle w:val="11"/>
          <w:rFonts w:hint="eastAsia" w:ascii="方正小标宋简体" w:hAnsi="方正小标宋简体" w:eastAsia="方正小标宋简体" w:cs="方正小标宋简体"/>
          <w:color w:val="auto"/>
          <w:sz w:val="44"/>
          <w:szCs w:val="44"/>
          <w:lang w:eastAsia="zh-CN"/>
        </w:rPr>
      </w:pPr>
      <w:bookmarkStart w:id="611" w:name="_Toc5932"/>
      <w:bookmarkStart w:id="612" w:name="_Toc25955"/>
      <w:r>
        <w:rPr>
          <w:rStyle w:val="11"/>
          <w:rFonts w:hint="eastAsia" w:ascii="方正小标宋简体" w:hAnsi="方正小标宋简体" w:eastAsia="方正小标宋简体" w:cs="方正小标宋简体"/>
          <w:color w:val="auto"/>
          <w:sz w:val="44"/>
          <w:szCs w:val="44"/>
          <w:lang w:eastAsia="zh-CN"/>
        </w:rPr>
        <w:t>就业创业政策法规咨询</w:t>
      </w:r>
      <w:bookmarkEnd w:id="611"/>
      <w:bookmarkEnd w:id="612"/>
    </w:p>
    <w:p w14:paraId="75795D54">
      <w:pPr>
        <w:pStyle w:val="7"/>
        <w:keepNext w:val="0"/>
        <w:keepLines w:val="0"/>
        <w:pageBreakBefore w:val="0"/>
        <w:kinsoku/>
        <w:wordWrap/>
        <w:overflowPunct/>
        <w:topLinePunct w:val="0"/>
        <w:autoSpaceDE/>
        <w:autoSpaceDN/>
        <w:bidi w:val="0"/>
        <w:spacing w:line="680" w:lineRule="exact"/>
        <w:ind w:left="0" w:leftChars="0" w:right="0" w:rightChars="0"/>
        <w:textAlignment w:val="auto"/>
        <w:rPr>
          <w:rFonts w:hint="eastAsia"/>
          <w:color w:val="auto"/>
          <w:lang w:val="en-US" w:eastAsia="zh-CN"/>
        </w:rPr>
      </w:pPr>
    </w:p>
    <w:p w14:paraId="1185A5C0">
      <w:pPr>
        <w:keepNext w:val="0"/>
        <w:keepLines w:val="0"/>
        <w:pageBreakBefore w:val="0"/>
        <w:numPr>
          <w:ilvl w:val="0"/>
          <w:numId w:val="13"/>
        </w:numPr>
        <w:kinsoku/>
        <w:wordWrap/>
        <w:overflowPunct/>
        <w:topLinePunct w:val="0"/>
        <w:autoSpaceDE/>
        <w:autoSpaceDN/>
        <w:bidi w:val="0"/>
        <w:snapToGrid w:val="0"/>
        <w:spacing w:line="578" w:lineRule="exact"/>
        <w:ind w:right="0" w:rightChars="0" w:firstLine="632" w:firstLineChars="200"/>
        <w:jc w:val="both"/>
        <w:textAlignment w:val="auto"/>
        <w:outlineLvl w:val="0"/>
        <w:rPr>
          <w:rFonts w:hint="eastAsia" w:ascii="黑体" w:hAnsi="黑体" w:eastAsia="黑体" w:cs="黑体"/>
          <w:b w:val="0"/>
          <w:bCs w:val="0"/>
          <w:color w:val="auto"/>
          <w:sz w:val="32"/>
          <w:szCs w:val="32"/>
          <w:lang w:val="en-US" w:eastAsia="zh-CN"/>
        </w:rPr>
      </w:pPr>
      <w:bookmarkStart w:id="613" w:name="_Toc30292"/>
      <w:bookmarkStart w:id="614" w:name="_Toc9601"/>
      <w:bookmarkStart w:id="615" w:name="_Toc25367"/>
      <w:bookmarkStart w:id="616" w:name="_Toc10296"/>
      <w:bookmarkStart w:id="617" w:name="_Toc6212"/>
      <w:bookmarkStart w:id="618" w:name="_Toc7436"/>
      <w:bookmarkStart w:id="619" w:name="_Toc21379"/>
      <w:bookmarkStart w:id="620" w:name="_Toc6099"/>
      <w:r>
        <w:rPr>
          <w:rFonts w:hint="eastAsia" w:ascii="黑体" w:hAnsi="黑体" w:eastAsia="黑体" w:cs="黑体"/>
          <w:b w:val="0"/>
          <w:bCs w:val="0"/>
          <w:color w:val="auto"/>
          <w:sz w:val="32"/>
          <w:szCs w:val="32"/>
          <w:lang w:val="en-US" w:eastAsia="zh-CN"/>
        </w:rPr>
        <w:t>业务简介</w:t>
      </w:r>
      <w:bookmarkEnd w:id="613"/>
      <w:bookmarkEnd w:id="614"/>
      <w:bookmarkEnd w:id="615"/>
      <w:bookmarkEnd w:id="616"/>
    </w:p>
    <w:p w14:paraId="22CE4AE6">
      <w:pPr>
        <w:keepNext w:val="0"/>
        <w:keepLines w:val="0"/>
        <w:pageBreakBefore w:val="0"/>
        <w:numPr>
          <w:ilvl w:val="0"/>
          <w:numId w:val="0"/>
        </w:numPr>
        <w:kinsoku/>
        <w:wordWrap/>
        <w:overflowPunct/>
        <w:topLinePunct w:val="0"/>
        <w:autoSpaceDE/>
        <w:autoSpaceDN/>
        <w:bidi w:val="0"/>
        <w:snapToGrid w:val="0"/>
        <w:spacing w:line="578" w:lineRule="exact"/>
        <w:ind w:right="0" w:rightChars="0" w:firstLine="632" w:firstLineChars="200"/>
        <w:jc w:val="both"/>
        <w:textAlignment w:val="auto"/>
        <w:outlineLvl w:val="0"/>
        <w:rPr>
          <w:rFonts w:hint="eastAsia" w:ascii="仿宋_GB2312" w:hAnsi="仿宋_GB2312" w:eastAsia="仿宋_GB2312" w:cs="仿宋_GB2312"/>
          <w:b/>
          <w:bCs/>
          <w:color w:val="auto"/>
          <w:sz w:val="32"/>
          <w:szCs w:val="32"/>
          <w:lang w:val="en-US" w:eastAsia="zh-CN"/>
        </w:rPr>
      </w:pPr>
      <w:bookmarkStart w:id="621" w:name="_Toc6361"/>
      <w:bookmarkStart w:id="622" w:name="_Toc23381"/>
      <w:bookmarkStart w:id="623" w:name="_Toc5219"/>
      <w:bookmarkStart w:id="624" w:name="_Toc16672"/>
      <w:r>
        <w:rPr>
          <w:rFonts w:hint="eastAsia" w:ascii="仿宋_GB2312" w:hAnsi="仿宋_GB2312" w:eastAsia="仿宋_GB2312" w:cs="仿宋_GB2312"/>
          <w:b w:val="0"/>
          <w:bCs w:val="0"/>
          <w:color w:val="auto"/>
          <w:sz w:val="32"/>
          <w:szCs w:val="32"/>
          <w:lang w:val="en-US" w:eastAsia="zh-CN"/>
        </w:rPr>
        <w:t>为有需要了解就业创业扶持政策的</w:t>
      </w:r>
      <w:r>
        <w:rPr>
          <w:rFonts w:hint="eastAsia" w:ascii="仿宋_GB2312" w:hAnsi="仿宋_GB2312" w:eastAsia="仿宋_GB2312" w:cs="仿宋_GB2312"/>
          <w:color w:val="auto"/>
          <w:sz w:val="32"/>
          <w:szCs w:val="32"/>
        </w:rPr>
        <w:t>个人</w:t>
      </w:r>
      <w:r>
        <w:rPr>
          <w:rFonts w:hint="eastAsia" w:ascii="仿宋_GB2312" w:hAnsi="仿宋_GB2312" w:eastAsia="仿宋_GB2312" w:cs="仿宋_GB2312"/>
          <w:color w:val="auto"/>
          <w:sz w:val="32"/>
          <w:szCs w:val="32"/>
          <w:lang w:val="en-US" w:eastAsia="zh-CN"/>
        </w:rPr>
        <w:t>或用人单位提供</w:t>
      </w:r>
      <w:bookmarkEnd w:id="617"/>
      <w:bookmarkEnd w:id="618"/>
      <w:bookmarkEnd w:id="619"/>
      <w:bookmarkEnd w:id="620"/>
      <w:r>
        <w:rPr>
          <w:rFonts w:hint="eastAsia" w:ascii="仿宋_GB2312" w:hAnsi="仿宋_GB2312" w:eastAsia="仿宋_GB2312" w:cs="仿宋_GB2312"/>
          <w:color w:val="auto"/>
          <w:sz w:val="32"/>
          <w:szCs w:val="32"/>
          <w:lang w:val="en-US" w:eastAsia="zh-CN"/>
        </w:rPr>
        <w:t>政策解答。</w:t>
      </w:r>
      <w:bookmarkEnd w:id="621"/>
      <w:bookmarkEnd w:id="622"/>
      <w:bookmarkEnd w:id="623"/>
      <w:bookmarkEnd w:id="624"/>
    </w:p>
    <w:p w14:paraId="37DD4DF3">
      <w:pPr>
        <w:keepNext w:val="0"/>
        <w:keepLines w:val="0"/>
        <w:pageBreakBefore w:val="0"/>
        <w:numPr>
          <w:ilvl w:val="0"/>
          <w:numId w:val="13"/>
        </w:numPr>
        <w:kinsoku/>
        <w:wordWrap/>
        <w:overflowPunct/>
        <w:topLinePunct w:val="0"/>
        <w:autoSpaceDE/>
        <w:autoSpaceDN/>
        <w:bidi w:val="0"/>
        <w:snapToGrid w:val="0"/>
        <w:spacing w:line="578" w:lineRule="exact"/>
        <w:ind w:right="0" w:rightChars="0" w:firstLine="632" w:firstLineChars="200"/>
        <w:jc w:val="both"/>
        <w:textAlignment w:val="auto"/>
        <w:outlineLvl w:val="0"/>
        <w:rPr>
          <w:rFonts w:hint="eastAsia" w:ascii="黑体" w:hAnsi="黑体" w:eastAsia="黑体" w:cs="黑体"/>
          <w:b w:val="0"/>
          <w:bCs w:val="0"/>
          <w:color w:val="auto"/>
          <w:sz w:val="32"/>
          <w:szCs w:val="32"/>
          <w:lang w:val="en-US" w:eastAsia="zh-CN"/>
        </w:rPr>
      </w:pPr>
      <w:bookmarkStart w:id="625" w:name="_Toc21455"/>
      <w:bookmarkStart w:id="626" w:name="_Toc13936"/>
      <w:bookmarkStart w:id="627" w:name="_Toc2545"/>
      <w:bookmarkStart w:id="628" w:name="_Toc32124"/>
      <w:bookmarkStart w:id="629" w:name="_Toc4359"/>
      <w:bookmarkStart w:id="630" w:name="_Toc30521"/>
      <w:bookmarkStart w:id="631" w:name="_Toc20887"/>
      <w:bookmarkStart w:id="632" w:name="_Toc2716"/>
      <w:r>
        <w:rPr>
          <w:rFonts w:hint="eastAsia" w:ascii="黑体" w:hAnsi="黑体" w:eastAsia="黑体" w:cs="黑体"/>
          <w:b w:val="0"/>
          <w:bCs w:val="0"/>
          <w:color w:val="auto"/>
          <w:sz w:val="32"/>
          <w:szCs w:val="32"/>
          <w:lang w:val="en-US" w:eastAsia="zh-CN"/>
        </w:rPr>
        <w:t>办理对象</w:t>
      </w:r>
      <w:bookmarkEnd w:id="625"/>
      <w:bookmarkEnd w:id="626"/>
      <w:bookmarkEnd w:id="627"/>
      <w:bookmarkEnd w:id="628"/>
    </w:p>
    <w:p w14:paraId="72E826F7">
      <w:pPr>
        <w:keepNext w:val="0"/>
        <w:keepLines w:val="0"/>
        <w:pageBreakBefore w:val="0"/>
        <w:numPr>
          <w:ilvl w:val="0"/>
          <w:numId w:val="0"/>
        </w:numPr>
        <w:kinsoku/>
        <w:wordWrap/>
        <w:overflowPunct/>
        <w:topLinePunct w:val="0"/>
        <w:autoSpaceDE/>
        <w:autoSpaceDN/>
        <w:bidi w:val="0"/>
        <w:snapToGrid w:val="0"/>
        <w:spacing w:line="578" w:lineRule="exact"/>
        <w:ind w:right="0" w:rightChars="0" w:firstLine="632" w:firstLineChars="200"/>
        <w:jc w:val="both"/>
        <w:textAlignment w:val="auto"/>
        <w:outlineLvl w:val="0"/>
        <w:rPr>
          <w:rFonts w:hint="eastAsia" w:ascii="仿宋_GB2312" w:hAnsi="仿宋_GB2312" w:eastAsia="仿宋_GB2312" w:cs="仿宋_GB2312"/>
          <w:color w:val="auto"/>
          <w:sz w:val="32"/>
          <w:szCs w:val="32"/>
        </w:rPr>
      </w:pPr>
      <w:bookmarkStart w:id="633" w:name="_Toc24437"/>
      <w:bookmarkStart w:id="634" w:name="_Toc10732"/>
      <w:bookmarkStart w:id="635" w:name="_Toc13030"/>
      <w:bookmarkStart w:id="636" w:name="_Toc22349"/>
      <w:r>
        <w:rPr>
          <w:rFonts w:hint="eastAsia" w:ascii="仿宋_GB2312" w:hAnsi="仿宋_GB2312" w:eastAsia="仿宋_GB2312" w:cs="仿宋_GB2312"/>
          <w:color w:val="auto"/>
          <w:sz w:val="32"/>
          <w:szCs w:val="32"/>
        </w:rPr>
        <w:t>个人/企业/单位/社会团体</w:t>
      </w:r>
      <w:bookmarkEnd w:id="629"/>
      <w:bookmarkEnd w:id="630"/>
      <w:bookmarkEnd w:id="631"/>
      <w:bookmarkEnd w:id="632"/>
      <w:bookmarkEnd w:id="633"/>
      <w:bookmarkEnd w:id="634"/>
      <w:bookmarkEnd w:id="635"/>
      <w:bookmarkEnd w:id="636"/>
    </w:p>
    <w:p w14:paraId="5302F380">
      <w:pPr>
        <w:keepNext w:val="0"/>
        <w:keepLines w:val="0"/>
        <w:pageBreakBefore w:val="0"/>
        <w:numPr>
          <w:ilvl w:val="0"/>
          <w:numId w:val="13"/>
        </w:numPr>
        <w:kinsoku/>
        <w:wordWrap/>
        <w:overflowPunct/>
        <w:topLinePunct w:val="0"/>
        <w:autoSpaceDE/>
        <w:autoSpaceDN/>
        <w:bidi w:val="0"/>
        <w:snapToGrid w:val="0"/>
        <w:spacing w:line="578" w:lineRule="exact"/>
        <w:ind w:right="0" w:rightChars="0" w:firstLine="632" w:firstLineChars="200"/>
        <w:jc w:val="both"/>
        <w:textAlignment w:val="auto"/>
        <w:outlineLvl w:val="0"/>
        <w:rPr>
          <w:rFonts w:hint="eastAsia" w:ascii="黑体" w:hAnsi="黑体" w:eastAsia="黑体" w:cs="黑体"/>
          <w:b w:val="0"/>
          <w:bCs w:val="0"/>
          <w:color w:val="auto"/>
          <w:sz w:val="32"/>
          <w:szCs w:val="32"/>
          <w:lang w:val="en-US" w:eastAsia="zh-CN"/>
        </w:rPr>
      </w:pPr>
      <w:bookmarkStart w:id="637" w:name="_Toc4743"/>
      <w:bookmarkStart w:id="638" w:name="_Toc1896"/>
      <w:bookmarkStart w:id="639" w:name="_Toc24285"/>
      <w:bookmarkStart w:id="640" w:name="_Toc27481"/>
      <w:bookmarkStart w:id="641" w:name="_Toc3850"/>
      <w:bookmarkStart w:id="642" w:name="_Toc15062"/>
      <w:bookmarkStart w:id="643" w:name="_Toc13175"/>
      <w:bookmarkStart w:id="644" w:name="_Toc29291"/>
      <w:r>
        <w:rPr>
          <w:rFonts w:hint="eastAsia" w:ascii="黑体" w:hAnsi="黑体" w:eastAsia="黑体" w:cs="黑体"/>
          <w:b w:val="0"/>
          <w:bCs w:val="0"/>
          <w:color w:val="auto"/>
          <w:sz w:val="32"/>
          <w:szCs w:val="32"/>
          <w:lang w:val="en-US" w:eastAsia="zh-CN"/>
        </w:rPr>
        <w:t>办理条件</w:t>
      </w:r>
      <w:bookmarkEnd w:id="637"/>
      <w:bookmarkEnd w:id="638"/>
      <w:bookmarkEnd w:id="639"/>
      <w:bookmarkEnd w:id="640"/>
    </w:p>
    <w:p w14:paraId="317FFBF4">
      <w:pPr>
        <w:keepNext w:val="0"/>
        <w:keepLines w:val="0"/>
        <w:pageBreakBefore w:val="0"/>
        <w:numPr>
          <w:ilvl w:val="0"/>
          <w:numId w:val="0"/>
        </w:numPr>
        <w:kinsoku/>
        <w:wordWrap/>
        <w:overflowPunct/>
        <w:topLinePunct w:val="0"/>
        <w:autoSpaceDE/>
        <w:autoSpaceDN/>
        <w:bidi w:val="0"/>
        <w:snapToGrid w:val="0"/>
        <w:spacing w:line="578" w:lineRule="exact"/>
        <w:ind w:right="0" w:rightChars="0" w:firstLine="632" w:firstLineChars="200"/>
        <w:jc w:val="both"/>
        <w:textAlignment w:val="auto"/>
        <w:outlineLvl w:val="0"/>
        <w:rPr>
          <w:rFonts w:hint="eastAsia" w:ascii="仿宋_GB2312" w:hAnsi="仿宋_GB2312" w:eastAsia="仿宋_GB2312" w:cs="仿宋_GB2312"/>
          <w:b/>
          <w:bCs/>
          <w:color w:val="auto"/>
          <w:sz w:val="32"/>
          <w:szCs w:val="32"/>
          <w:lang w:val="en-US" w:eastAsia="zh-CN"/>
        </w:rPr>
      </w:pPr>
      <w:bookmarkStart w:id="645" w:name="_Toc6054"/>
      <w:bookmarkStart w:id="646" w:name="_Toc17535"/>
      <w:bookmarkStart w:id="647" w:name="_Toc10414"/>
      <w:bookmarkStart w:id="648" w:name="_Toc20743"/>
      <w:r>
        <w:rPr>
          <w:rFonts w:hint="eastAsia" w:ascii="仿宋_GB2312" w:hAnsi="仿宋_GB2312" w:eastAsia="仿宋_GB2312" w:cs="仿宋_GB2312"/>
          <w:b w:val="0"/>
          <w:bCs w:val="0"/>
          <w:color w:val="auto"/>
          <w:sz w:val="32"/>
          <w:szCs w:val="32"/>
          <w:lang w:val="en-US" w:eastAsia="zh-CN"/>
        </w:rPr>
        <w:t>无</w:t>
      </w:r>
      <w:bookmarkEnd w:id="641"/>
      <w:bookmarkEnd w:id="642"/>
      <w:bookmarkEnd w:id="643"/>
      <w:bookmarkEnd w:id="644"/>
      <w:r>
        <w:rPr>
          <w:rFonts w:hint="eastAsia" w:ascii="仿宋_GB2312" w:hAnsi="仿宋_GB2312" w:eastAsia="仿宋_GB2312" w:cs="仿宋_GB2312"/>
          <w:b w:val="0"/>
          <w:bCs w:val="0"/>
          <w:color w:val="auto"/>
          <w:sz w:val="32"/>
          <w:szCs w:val="32"/>
          <w:lang w:val="en-US" w:eastAsia="zh-CN"/>
        </w:rPr>
        <w:t>。</w:t>
      </w:r>
      <w:bookmarkEnd w:id="645"/>
      <w:bookmarkEnd w:id="646"/>
      <w:bookmarkEnd w:id="647"/>
      <w:bookmarkEnd w:id="648"/>
    </w:p>
    <w:p w14:paraId="7CD8B60B">
      <w:pPr>
        <w:keepNext w:val="0"/>
        <w:keepLines w:val="0"/>
        <w:pageBreakBefore w:val="0"/>
        <w:numPr>
          <w:ilvl w:val="0"/>
          <w:numId w:val="13"/>
        </w:numPr>
        <w:kinsoku/>
        <w:wordWrap/>
        <w:overflowPunct/>
        <w:topLinePunct w:val="0"/>
        <w:autoSpaceDE/>
        <w:autoSpaceDN/>
        <w:bidi w:val="0"/>
        <w:snapToGrid w:val="0"/>
        <w:spacing w:line="578" w:lineRule="exact"/>
        <w:ind w:right="0" w:rightChars="0" w:firstLine="632" w:firstLineChars="200"/>
        <w:jc w:val="both"/>
        <w:textAlignment w:val="auto"/>
        <w:outlineLvl w:val="0"/>
        <w:rPr>
          <w:rFonts w:hint="eastAsia" w:ascii="黑体" w:hAnsi="黑体" w:eastAsia="黑体" w:cs="黑体"/>
          <w:b w:val="0"/>
          <w:bCs w:val="0"/>
          <w:color w:val="auto"/>
          <w:sz w:val="32"/>
          <w:szCs w:val="32"/>
          <w:lang w:eastAsia="zh-CN"/>
        </w:rPr>
      </w:pPr>
      <w:bookmarkStart w:id="649" w:name="_Toc21386"/>
      <w:bookmarkStart w:id="650" w:name="_Toc18259"/>
      <w:bookmarkStart w:id="651" w:name="_Toc26972"/>
      <w:bookmarkStart w:id="652" w:name="_Toc29030"/>
      <w:bookmarkStart w:id="653" w:name="_Toc1496"/>
      <w:bookmarkStart w:id="654" w:name="_Toc29123"/>
      <w:bookmarkStart w:id="655" w:name="_Toc13273"/>
      <w:bookmarkStart w:id="656" w:name="_Toc30324"/>
      <w:r>
        <w:rPr>
          <w:rFonts w:hint="eastAsia" w:ascii="黑体" w:hAnsi="黑体" w:eastAsia="黑体" w:cs="黑体"/>
          <w:b w:val="0"/>
          <w:bCs w:val="0"/>
          <w:color w:val="auto"/>
          <w:sz w:val="32"/>
          <w:szCs w:val="32"/>
          <w:lang w:eastAsia="zh-CN"/>
        </w:rPr>
        <w:t>应提交材料</w:t>
      </w:r>
      <w:bookmarkEnd w:id="649"/>
      <w:bookmarkEnd w:id="650"/>
      <w:bookmarkEnd w:id="651"/>
      <w:bookmarkEnd w:id="652"/>
    </w:p>
    <w:p w14:paraId="0F9ACD39">
      <w:pPr>
        <w:keepNext w:val="0"/>
        <w:keepLines w:val="0"/>
        <w:pageBreakBefore w:val="0"/>
        <w:numPr>
          <w:ilvl w:val="0"/>
          <w:numId w:val="0"/>
        </w:numPr>
        <w:kinsoku/>
        <w:wordWrap/>
        <w:overflowPunct/>
        <w:topLinePunct w:val="0"/>
        <w:autoSpaceDE/>
        <w:autoSpaceDN/>
        <w:bidi w:val="0"/>
        <w:snapToGrid w:val="0"/>
        <w:spacing w:line="578" w:lineRule="exact"/>
        <w:ind w:right="0" w:rightChars="0" w:firstLine="632" w:firstLineChars="200"/>
        <w:jc w:val="both"/>
        <w:textAlignment w:val="auto"/>
        <w:outlineLvl w:val="0"/>
        <w:rPr>
          <w:rFonts w:hint="eastAsia" w:ascii="仿宋_GB2312" w:hAnsi="仿宋_GB2312" w:eastAsia="仿宋_GB2312" w:cs="仿宋_GB2312"/>
          <w:color w:val="auto"/>
          <w:sz w:val="32"/>
          <w:szCs w:val="32"/>
          <w:lang w:eastAsia="zh-CN"/>
        </w:rPr>
      </w:pPr>
      <w:bookmarkStart w:id="657" w:name="_Toc27038"/>
      <w:bookmarkStart w:id="658" w:name="_Toc25629"/>
      <w:bookmarkStart w:id="659" w:name="_Toc21486"/>
      <w:bookmarkStart w:id="660" w:name="_Toc30460"/>
      <w:r>
        <w:rPr>
          <w:rFonts w:hint="eastAsia" w:ascii="仿宋_GB2312" w:hAnsi="仿宋_GB2312" w:eastAsia="仿宋_GB2312" w:cs="仿宋_GB2312"/>
          <w:color w:val="auto"/>
          <w:sz w:val="32"/>
          <w:szCs w:val="32"/>
          <w:lang w:val="en-US" w:eastAsia="zh-CN"/>
        </w:rPr>
        <w:t>无</w:t>
      </w:r>
      <w:bookmarkEnd w:id="653"/>
      <w:bookmarkEnd w:id="654"/>
      <w:bookmarkEnd w:id="655"/>
      <w:bookmarkEnd w:id="656"/>
      <w:r>
        <w:rPr>
          <w:rFonts w:hint="eastAsia" w:ascii="仿宋_GB2312" w:hAnsi="仿宋_GB2312" w:eastAsia="仿宋_GB2312" w:cs="仿宋_GB2312"/>
          <w:color w:val="auto"/>
          <w:sz w:val="32"/>
          <w:szCs w:val="32"/>
          <w:lang w:val="en-US" w:eastAsia="zh-CN"/>
        </w:rPr>
        <w:t>。</w:t>
      </w:r>
      <w:bookmarkEnd w:id="657"/>
      <w:bookmarkEnd w:id="658"/>
      <w:bookmarkEnd w:id="659"/>
      <w:bookmarkEnd w:id="660"/>
    </w:p>
    <w:p w14:paraId="1CA6CDAF">
      <w:pPr>
        <w:keepNext w:val="0"/>
        <w:keepLines w:val="0"/>
        <w:pageBreakBefore w:val="0"/>
        <w:kinsoku/>
        <w:wordWrap/>
        <w:overflowPunct/>
        <w:topLinePunct w:val="0"/>
        <w:autoSpaceDE/>
        <w:autoSpaceDN/>
        <w:bidi w:val="0"/>
        <w:snapToGrid w:val="0"/>
        <w:spacing w:line="578" w:lineRule="exact"/>
        <w:ind w:right="0" w:rightChars="0" w:firstLine="632" w:firstLineChars="200"/>
        <w:jc w:val="both"/>
        <w:textAlignment w:val="auto"/>
        <w:outlineLvl w:val="0"/>
        <w:rPr>
          <w:rFonts w:hint="eastAsia" w:ascii="黑体" w:hAnsi="黑体" w:eastAsia="黑体" w:cs="黑体"/>
          <w:b w:val="0"/>
          <w:bCs w:val="0"/>
          <w:color w:val="auto"/>
          <w:sz w:val="32"/>
          <w:szCs w:val="32"/>
        </w:rPr>
      </w:pPr>
      <w:bookmarkStart w:id="661" w:name="_Toc28827"/>
      <w:bookmarkStart w:id="662" w:name="_Toc2680"/>
      <w:bookmarkStart w:id="663" w:name="_Toc4092"/>
      <w:bookmarkStart w:id="664" w:name="_Toc4881"/>
      <w:bookmarkStart w:id="665" w:name="_Toc1885"/>
      <w:bookmarkStart w:id="666" w:name="_Toc29040"/>
      <w:bookmarkStart w:id="667" w:name="_Toc806"/>
      <w:bookmarkStart w:id="668" w:name="_Toc29181"/>
      <w:r>
        <w:rPr>
          <w:rFonts w:hint="eastAsia" w:ascii="黑体" w:hAnsi="黑体" w:eastAsia="黑体" w:cs="黑体"/>
          <w:b w:val="0"/>
          <w:bCs w:val="0"/>
          <w:color w:val="auto"/>
          <w:sz w:val="32"/>
          <w:szCs w:val="32"/>
          <w:lang w:val="en-US" w:eastAsia="zh-CN"/>
        </w:rPr>
        <w:t>五</w:t>
      </w:r>
      <w:r>
        <w:rPr>
          <w:rFonts w:hint="eastAsia" w:ascii="黑体" w:hAnsi="黑体" w:eastAsia="黑体" w:cs="黑体"/>
          <w:b w:val="0"/>
          <w:bCs w:val="0"/>
          <w:color w:val="auto"/>
          <w:sz w:val="32"/>
          <w:szCs w:val="32"/>
        </w:rPr>
        <w:t>、窗口办理流程</w:t>
      </w:r>
      <w:bookmarkEnd w:id="661"/>
      <w:bookmarkEnd w:id="662"/>
      <w:bookmarkEnd w:id="663"/>
      <w:bookmarkEnd w:id="664"/>
      <w:bookmarkEnd w:id="665"/>
      <w:bookmarkEnd w:id="666"/>
      <w:bookmarkEnd w:id="667"/>
      <w:bookmarkEnd w:id="668"/>
    </w:p>
    <w:p w14:paraId="01F29894">
      <w:pPr>
        <w:keepNext w:val="0"/>
        <w:keepLines w:val="0"/>
        <w:pageBreakBefore w:val="0"/>
        <w:kinsoku/>
        <w:wordWrap/>
        <w:overflowPunct/>
        <w:topLinePunct w:val="0"/>
        <w:autoSpaceDE/>
        <w:autoSpaceDN/>
        <w:bidi w:val="0"/>
        <w:spacing w:line="578" w:lineRule="exact"/>
        <w:ind w:firstLine="632"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color w:val="auto"/>
          <w:sz w:val="32"/>
          <w:szCs w:val="32"/>
          <w:lang w:eastAsia="zh-CN"/>
        </w:rPr>
        <w:t>申请——受理——办结。</w:t>
      </w:r>
    </w:p>
    <w:p w14:paraId="1F919E12">
      <w:pPr>
        <w:keepNext w:val="0"/>
        <w:keepLines w:val="0"/>
        <w:pageBreakBefore w:val="0"/>
        <w:kinsoku/>
        <w:wordWrap/>
        <w:overflowPunct/>
        <w:topLinePunct w:val="0"/>
        <w:autoSpaceDE/>
        <w:autoSpaceDN/>
        <w:bidi w:val="0"/>
        <w:snapToGrid w:val="0"/>
        <w:spacing w:line="578" w:lineRule="exact"/>
        <w:ind w:right="0" w:rightChars="0" w:firstLine="632" w:firstLineChars="200"/>
        <w:jc w:val="both"/>
        <w:textAlignment w:val="auto"/>
        <w:outlineLvl w:val="0"/>
        <w:rPr>
          <w:rFonts w:hint="eastAsia" w:ascii="黑体" w:hAnsi="黑体" w:eastAsia="黑体" w:cs="黑体"/>
          <w:b w:val="0"/>
          <w:bCs w:val="0"/>
          <w:color w:val="auto"/>
          <w:sz w:val="32"/>
          <w:szCs w:val="32"/>
        </w:rPr>
      </w:pPr>
      <w:bookmarkStart w:id="669" w:name="_Toc17759"/>
      <w:bookmarkStart w:id="670" w:name="_Toc1774"/>
      <w:bookmarkStart w:id="671" w:name="_Toc18324"/>
      <w:bookmarkStart w:id="672" w:name="_Toc5445"/>
      <w:bookmarkStart w:id="673" w:name="_Toc5888"/>
      <w:bookmarkStart w:id="674" w:name="_Toc1913"/>
      <w:bookmarkStart w:id="675" w:name="_Toc4423"/>
      <w:bookmarkStart w:id="676" w:name="_Toc20172"/>
      <w:r>
        <w:rPr>
          <w:rFonts w:hint="eastAsia" w:ascii="黑体" w:hAnsi="黑体" w:eastAsia="黑体" w:cs="黑体"/>
          <w:b w:val="0"/>
          <w:bCs w:val="0"/>
          <w:color w:val="auto"/>
          <w:sz w:val="32"/>
          <w:szCs w:val="32"/>
          <w:lang w:val="en-US" w:eastAsia="zh-CN"/>
        </w:rPr>
        <w:t>六</w:t>
      </w:r>
      <w:r>
        <w:rPr>
          <w:rFonts w:hint="eastAsia" w:ascii="黑体" w:hAnsi="黑体" w:eastAsia="黑体" w:cs="黑体"/>
          <w:b w:val="0"/>
          <w:bCs w:val="0"/>
          <w:color w:val="auto"/>
          <w:sz w:val="32"/>
          <w:szCs w:val="32"/>
        </w:rPr>
        <w:t>、网上办理流程</w:t>
      </w:r>
      <w:bookmarkEnd w:id="669"/>
      <w:bookmarkEnd w:id="670"/>
      <w:bookmarkEnd w:id="671"/>
      <w:bookmarkEnd w:id="672"/>
      <w:bookmarkEnd w:id="673"/>
      <w:bookmarkEnd w:id="674"/>
      <w:bookmarkEnd w:id="675"/>
      <w:bookmarkEnd w:id="676"/>
    </w:p>
    <w:p w14:paraId="75C0A946">
      <w:pPr>
        <w:keepNext w:val="0"/>
        <w:keepLines w:val="0"/>
        <w:pageBreakBefore w:val="0"/>
        <w:kinsoku/>
        <w:wordWrap/>
        <w:overflowPunct/>
        <w:topLinePunct w:val="0"/>
        <w:autoSpaceDE/>
        <w:autoSpaceDN/>
        <w:bidi w:val="0"/>
        <w:snapToGrid w:val="0"/>
        <w:spacing w:line="578" w:lineRule="exact"/>
        <w:ind w:firstLine="632"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color w:val="auto"/>
          <w:sz w:val="32"/>
          <w:szCs w:val="32"/>
          <w:lang w:eastAsia="zh-CN"/>
        </w:rPr>
        <w:t>申请（网上提出申请）——预受理（综合窗口初步受理）——正式受理（公共就业服务机构正式受理、解答）——办结。</w:t>
      </w:r>
    </w:p>
    <w:p w14:paraId="70F9E40D">
      <w:pPr>
        <w:keepNext w:val="0"/>
        <w:keepLines w:val="0"/>
        <w:pageBreakBefore w:val="0"/>
        <w:numPr>
          <w:ilvl w:val="0"/>
          <w:numId w:val="14"/>
        </w:numPr>
        <w:kinsoku/>
        <w:wordWrap/>
        <w:overflowPunct/>
        <w:topLinePunct w:val="0"/>
        <w:autoSpaceDE/>
        <w:autoSpaceDN/>
        <w:bidi w:val="0"/>
        <w:snapToGrid w:val="0"/>
        <w:spacing w:line="578" w:lineRule="exact"/>
        <w:ind w:right="0" w:rightChars="0" w:firstLine="632" w:firstLineChars="200"/>
        <w:jc w:val="both"/>
        <w:textAlignment w:val="auto"/>
        <w:outlineLvl w:val="0"/>
        <w:rPr>
          <w:rFonts w:hint="eastAsia" w:ascii="黑体" w:hAnsi="黑体" w:eastAsia="黑体" w:cs="黑体"/>
          <w:b w:val="0"/>
          <w:bCs w:val="0"/>
          <w:color w:val="auto"/>
          <w:sz w:val="32"/>
          <w:szCs w:val="32"/>
        </w:rPr>
      </w:pPr>
      <w:bookmarkStart w:id="677" w:name="_Toc5640"/>
      <w:bookmarkStart w:id="678" w:name="_Toc24579"/>
      <w:bookmarkStart w:id="679" w:name="_Toc16504"/>
      <w:bookmarkStart w:id="680" w:name="_Toc7954"/>
      <w:bookmarkStart w:id="681" w:name="_Toc11327"/>
      <w:bookmarkStart w:id="682" w:name="_Toc31276"/>
      <w:bookmarkStart w:id="683" w:name="_Toc23509"/>
      <w:bookmarkStart w:id="684" w:name="_Toc17084"/>
      <w:r>
        <w:rPr>
          <w:rFonts w:hint="eastAsia" w:ascii="黑体" w:hAnsi="黑体" w:eastAsia="黑体" w:cs="黑体"/>
          <w:b w:val="0"/>
          <w:bCs w:val="0"/>
          <w:color w:val="auto"/>
          <w:sz w:val="32"/>
          <w:szCs w:val="32"/>
          <w:lang w:eastAsia="zh-CN"/>
        </w:rPr>
        <w:t>办理时限</w:t>
      </w:r>
      <w:bookmarkEnd w:id="677"/>
      <w:bookmarkEnd w:id="678"/>
      <w:bookmarkEnd w:id="679"/>
      <w:bookmarkEnd w:id="680"/>
    </w:p>
    <w:p w14:paraId="6B878CDA">
      <w:pPr>
        <w:keepNext w:val="0"/>
        <w:keepLines w:val="0"/>
        <w:pageBreakBefore w:val="0"/>
        <w:numPr>
          <w:ilvl w:val="0"/>
          <w:numId w:val="0"/>
        </w:numPr>
        <w:kinsoku/>
        <w:wordWrap/>
        <w:overflowPunct/>
        <w:topLinePunct w:val="0"/>
        <w:autoSpaceDE/>
        <w:autoSpaceDN/>
        <w:bidi w:val="0"/>
        <w:snapToGrid w:val="0"/>
        <w:spacing w:line="578" w:lineRule="exact"/>
        <w:ind w:right="0" w:rightChars="0" w:firstLine="632" w:firstLineChars="200"/>
        <w:jc w:val="both"/>
        <w:textAlignment w:val="auto"/>
        <w:outlineLvl w:val="0"/>
        <w:rPr>
          <w:rFonts w:hint="eastAsia" w:ascii="仿宋_GB2312" w:hAnsi="仿宋_GB2312" w:eastAsia="仿宋_GB2312" w:cs="仿宋_GB2312"/>
          <w:color w:val="auto"/>
          <w:sz w:val="32"/>
          <w:szCs w:val="32"/>
        </w:rPr>
      </w:pPr>
      <w:bookmarkStart w:id="685" w:name="_Toc25756"/>
      <w:bookmarkStart w:id="686" w:name="_Toc13033"/>
      <w:bookmarkStart w:id="687" w:name="_Toc16498"/>
      <w:bookmarkStart w:id="688" w:name="_Toc28234"/>
      <w:r>
        <w:rPr>
          <w:rFonts w:hint="eastAsia" w:ascii="仿宋_GB2312" w:hAnsi="仿宋_GB2312" w:eastAsia="仿宋_GB2312" w:cs="仿宋_GB2312"/>
          <w:color w:val="auto"/>
          <w:sz w:val="32"/>
          <w:szCs w:val="32"/>
          <w:lang w:val="en-US" w:eastAsia="zh-CN"/>
        </w:rPr>
        <w:t>即办</w:t>
      </w:r>
      <w:bookmarkEnd w:id="681"/>
      <w:bookmarkEnd w:id="682"/>
      <w:bookmarkEnd w:id="683"/>
      <w:bookmarkEnd w:id="684"/>
      <w:bookmarkEnd w:id="685"/>
      <w:bookmarkEnd w:id="686"/>
      <w:bookmarkEnd w:id="687"/>
      <w:bookmarkEnd w:id="688"/>
    </w:p>
    <w:p w14:paraId="79944DA6">
      <w:pPr>
        <w:keepNext w:val="0"/>
        <w:keepLines w:val="0"/>
        <w:pageBreakBefore w:val="0"/>
        <w:widowControl/>
        <w:numPr>
          <w:ilvl w:val="0"/>
          <w:numId w:val="14"/>
        </w:numPr>
        <w:kinsoku/>
        <w:wordWrap/>
        <w:overflowPunct/>
        <w:topLinePunct w:val="0"/>
        <w:autoSpaceDE/>
        <w:autoSpaceDN/>
        <w:bidi w:val="0"/>
        <w:adjustRightInd w:val="0"/>
        <w:snapToGrid w:val="0"/>
        <w:spacing w:line="578" w:lineRule="exact"/>
        <w:ind w:right="0" w:rightChars="0" w:firstLine="632" w:firstLineChars="200"/>
        <w:jc w:val="both"/>
        <w:textAlignment w:val="auto"/>
        <w:outlineLvl w:val="0"/>
        <w:rPr>
          <w:rFonts w:hint="eastAsia" w:ascii="黑体" w:hAnsi="黑体" w:eastAsia="黑体" w:cs="黑体"/>
          <w:b w:val="0"/>
          <w:bCs w:val="0"/>
          <w:color w:val="auto"/>
          <w:sz w:val="32"/>
          <w:szCs w:val="32"/>
          <w:lang w:eastAsia="zh-CN"/>
        </w:rPr>
      </w:pPr>
      <w:bookmarkStart w:id="689" w:name="_Toc14020"/>
      <w:bookmarkStart w:id="690" w:name="_Toc21577"/>
      <w:bookmarkStart w:id="691" w:name="_Toc2302"/>
      <w:bookmarkStart w:id="692" w:name="_Toc19501"/>
      <w:bookmarkStart w:id="693" w:name="_Toc28705"/>
      <w:bookmarkStart w:id="694" w:name="_Toc22267"/>
      <w:bookmarkStart w:id="695" w:name="_Toc22155"/>
      <w:bookmarkStart w:id="696" w:name="_Toc10739"/>
      <w:r>
        <w:rPr>
          <w:rFonts w:hint="eastAsia" w:ascii="黑体" w:hAnsi="黑体" w:eastAsia="黑体" w:cs="黑体"/>
          <w:b w:val="0"/>
          <w:bCs w:val="0"/>
          <w:color w:val="auto"/>
          <w:sz w:val="32"/>
          <w:szCs w:val="32"/>
          <w:lang w:eastAsia="zh-CN"/>
        </w:rPr>
        <w:t>咨询电话</w:t>
      </w:r>
      <w:bookmarkEnd w:id="689"/>
      <w:bookmarkEnd w:id="690"/>
      <w:bookmarkEnd w:id="691"/>
      <w:bookmarkEnd w:id="692"/>
    </w:p>
    <w:p w14:paraId="4E786BFA">
      <w:pPr>
        <w:keepNext w:val="0"/>
        <w:keepLines w:val="0"/>
        <w:pageBreakBefore w:val="0"/>
        <w:widowControl/>
        <w:numPr>
          <w:ilvl w:val="0"/>
          <w:numId w:val="0"/>
        </w:numPr>
        <w:kinsoku/>
        <w:wordWrap/>
        <w:overflowPunct/>
        <w:topLinePunct w:val="0"/>
        <w:autoSpaceDE/>
        <w:autoSpaceDN/>
        <w:bidi w:val="0"/>
        <w:adjustRightInd w:val="0"/>
        <w:snapToGrid w:val="0"/>
        <w:spacing w:line="578" w:lineRule="exact"/>
        <w:ind w:right="0" w:rightChars="0" w:firstLine="632" w:firstLineChars="200"/>
        <w:jc w:val="both"/>
        <w:textAlignment w:val="auto"/>
        <w:outlineLvl w:val="0"/>
        <w:rPr>
          <w:rFonts w:hint="eastAsia" w:ascii="仿宋_GB2312" w:hAnsi="仿宋_GB2312" w:eastAsia="仿宋_GB2312" w:cs="仿宋_GB2312"/>
          <w:b w:val="0"/>
          <w:bCs w:val="0"/>
          <w:color w:val="auto"/>
          <w:sz w:val="32"/>
          <w:szCs w:val="32"/>
          <w:lang w:val="en-US" w:eastAsia="zh-CN"/>
        </w:rPr>
      </w:pPr>
      <w:bookmarkStart w:id="697" w:name="_Toc5468"/>
      <w:bookmarkStart w:id="698" w:name="_Toc11650"/>
      <w:bookmarkStart w:id="699" w:name="_Toc31902"/>
      <w:bookmarkStart w:id="700" w:name="_Toc18413"/>
      <w:r>
        <w:rPr>
          <w:rFonts w:hint="eastAsia" w:ascii="仿宋_GB2312" w:hAnsi="仿宋_GB2312" w:eastAsia="仿宋_GB2312" w:cs="仿宋_GB2312"/>
          <w:b w:val="0"/>
          <w:bCs w:val="0"/>
          <w:color w:val="auto"/>
          <w:sz w:val="32"/>
          <w:szCs w:val="32"/>
          <w:lang w:val="en-US" w:eastAsia="zh-CN"/>
        </w:rPr>
        <w:t>就业中心：0751-3822482</w:t>
      </w:r>
      <w:bookmarkEnd w:id="693"/>
      <w:bookmarkEnd w:id="694"/>
      <w:bookmarkEnd w:id="695"/>
      <w:bookmarkEnd w:id="696"/>
      <w:bookmarkEnd w:id="697"/>
      <w:bookmarkEnd w:id="698"/>
      <w:bookmarkEnd w:id="699"/>
      <w:bookmarkEnd w:id="700"/>
    </w:p>
    <w:p w14:paraId="46AD462B">
      <w:pPr>
        <w:pStyle w:val="7"/>
        <w:ind w:left="0" w:leftChars="0" w:firstLine="0" w:firstLineChars="0"/>
        <w:rPr>
          <w:rFonts w:hint="eastAsia"/>
          <w:color w:val="auto"/>
          <w:lang w:val="en-US" w:eastAsia="zh-CN"/>
        </w:rPr>
      </w:pPr>
    </w:p>
    <w:p w14:paraId="56EC1ECA">
      <w:pPr>
        <w:pStyle w:val="3"/>
        <w:keepNext/>
        <w:keepLines/>
        <w:pageBreakBefore w:val="0"/>
        <w:widowControl w:val="0"/>
        <w:kinsoku/>
        <w:wordWrap/>
        <w:overflowPunct/>
        <w:topLinePunct w:val="0"/>
        <w:autoSpaceDE/>
        <w:autoSpaceDN/>
        <w:bidi w:val="0"/>
        <w:adjustRightInd/>
        <w:snapToGrid/>
        <w:spacing w:line="680" w:lineRule="exact"/>
        <w:ind w:firstLine="0" w:firstLineChars="0"/>
        <w:jc w:val="center"/>
        <w:textAlignment w:val="auto"/>
        <w:rPr>
          <w:rFonts w:hint="eastAsia" w:ascii="方正小标宋简体" w:hAnsi="方正小标宋简体" w:eastAsia="方正小标宋简体" w:cs="方正小标宋简体"/>
          <w:color w:val="auto"/>
          <w:sz w:val="44"/>
          <w:szCs w:val="44"/>
          <w:lang w:val="en-US" w:eastAsia="zh-CN"/>
        </w:rPr>
      </w:pPr>
      <w:bookmarkStart w:id="701" w:name="_Toc7272"/>
      <w:bookmarkStart w:id="702" w:name="_Toc1834"/>
      <w:bookmarkStart w:id="703" w:name="_Toc13820"/>
      <w:bookmarkStart w:id="704" w:name="_Toc28283"/>
      <w:r>
        <w:rPr>
          <w:rFonts w:hint="eastAsia" w:ascii="方正小标宋简体" w:hAnsi="方正小标宋简体" w:eastAsia="方正小标宋简体" w:cs="方正小标宋简体"/>
          <w:color w:val="auto"/>
          <w:sz w:val="44"/>
          <w:szCs w:val="44"/>
          <w:lang w:val="en-US" w:eastAsia="zh-CN"/>
        </w:rPr>
        <w:t>求职登记</w:t>
      </w:r>
      <w:bookmarkEnd w:id="701"/>
      <w:bookmarkEnd w:id="702"/>
      <w:bookmarkEnd w:id="703"/>
      <w:bookmarkEnd w:id="704"/>
    </w:p>
    <w:p w14:paraId="2B2F7A53">
      <w:pPr>
        <w:rPr>
          <w:rFonts w:hint="eastAsia"/>
          <w:color w:val="auto"/>
          <w:lang w:val="en-US" w:eastAsia="zh-CN"/>
        </w:rPr>
      </w:pPr>
    </w:p>
    <w:p w14:paraId="7582831E">
      <w:pPr>
        <w:keepNext w:val="0"/>
        <w:keepLines w:val="0"/>
        <w:pageBreakBefore w:val="0"/>
        <w:widowControl w:val="0"/>
        <w:numPr>
          <w:ilvl w:val="0"/>
          <w:numId w:val="15"/>
        </w:numPr>
        <w:kinsoku/>
        <w:wordWrap/>
        <w:overflowPunct/>
        <w:topLinePunct w:val="0"/>
        <w:autoSpaceDE/>
        <w:autoSpaceDN/>
        <w:bidi w:val="0"/>
        <w:adjustRightInd/>
        <w:snapToGrid w:val="0"/>
        <w:spacing w:line="560" w:lineRule="exact"/>
        <w:ind w:left="0" w:leftChars="0" w:right="0" w:rightChars="0" w:firstLine="632" w:firstLineChars="200"/>
        <w:jc w:val="both"/>
        <w:textAlignment w:val="auto"/>
        <w:outlineLvl w:val="0"/>
        <w:rPr>
          <w:rFonts w:hint="eastAsia" w:ascii="黑体" w:hAnsi="黑体" w:eastAsia="黑体" w:cs="黑体"/>
          <w:b w:val="0"/>
          <w:bCs w:val="0"/>
          <w:color w:val="auto"/>
          <w:sz w:val="32"/>
          <w:szCs w:val="32"/>
          <w:lang w:val="en-US" w:eastAsia="zh-CN"/>
        </w:rPr>
      </w:pPr>
      <w:bookmarkStart w:id="705" w:name="_Toc30061"/>
      <w:bookmarkStart w:id="706" w:name="_Toc21814"/>
      <w:bookmarkStart w:id="707" w:name="_Toc16943"/>
      <w:bookmarkStart w:id="708" w:name="_Toc6588"/>
      <w:r>
        <w:rPr>
          <w:rFonts w:hint="eastAsia" w:ascii="黑体" w:hAnsi="黑体" w:eastAsia="黑体" w:cs="黑体"/>
          <w:b w:val="0"/>
          <w:bCs w:val="0"/>
          <w:color w:val="auto"/>
          <w:sz w:val="32"/>
          <w:szCs w:val="32"/>
          <w:lang w:val="en-US" w:eastAsia="zh-CN"/>
        </w:rPr>
        <w:t>业务简介：</w:t>
      </w:r>
      <w:bookmarkEnd w:id="705"/>
      <w:bookmarkEnd w:id="706"/>
      <w:bookmarkEnd w:id="707"/>
      <w:bookmarkEnd w:id="708"/>
    </w:p>
    <w:p w14:paraId="394DE363">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right="0" w:rightChars="0" w:firstLine="632" w:firstLineChars="200"/>
        <w:jc w:val="both"/>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为法定劳动年龄内，有劳动能力和就业意愿，处于无业状态的求职者进行求职登记。</w:t>
      </w:r>
    </w:p>
    <w:p w14:paraId="716773D6">
      <w:pPr>
        <w:keepNext w:val="0"/>
        <w:keepLines w:val="0"/>
        <w:pageBreakBefore w:val="0"/>
        <w:widowControl w:val="0"/>
        <w:numPr>
          <w:ilvl w:val="0"/>
          <w:numId w:val="15"/>
        </w:numPr>
        <w:kinsoku/>
        <w:wordWrap/>
        <w:overflowPunct/>
        <w:topLinePunct w:val="0"/>
        <w:autoSpaceDE/>
        <w:autoSpaceDN/>
        <w:bidi w:val="0"/>
        <w:adjustRightInd/>
        <w:snapToGrid w:val="0"/>
        <w:spacing w:line="560" w:lineRule="exact"/>
        <w:ind w:left="0" w:leftChars="0" w:right="0" w:rightChars="0" w:firstLine="632" w:firstLineChars="200"/>
        <w:jc w:val="both"/>
        <w:textAlignment w:val="auto"/>
        <w:outlineLvl w:val="0"/>
        <w:rPr>
          <w:rFonts w:hint="eastAsia" w:ascii="黑体" w:hAnsi="黑体" w:eastAsia="黑体" w:cs="黑体"/>
          <w:b w:val="0"/>
          <w:bCs w:val="0"/>
          <w:color w:val="auto"/>
          <w:sz w:val="32"/>
          <w:szCs w:val="32"/>
          <w:lang w:val="en-US" w:eastAsia="zh-CN"/>
        </w:rPr>
      </w:pPr>
      <w:bookmarkStart w:id="709" w:name="_Toc30557"/>
      <w:bookmarkStart w:id="710" w:name="_Toc31380"/>
      <w:bookmarkStart w:id="711" w:name="_Toc26159"/>
      <w:bookmarkStart w:id="712" w:name="_Toc4058"/>
      <w:r>
        <w:rPr>
          <w:rFonts w:hint="eastAsia" w:ascii="黑体" w:hAnsi="黑体" w:eastAsia="黑体" w:cs="黑体"/>
          <w:b w:val="0"/>
          <w:bCs w:val="0"/>
          <w:color w:val="auto"/>
          <w:sz w:val="32"/>
          <w:szCs w:val="32"/>
          <w:lang w:val="en-US" w:eastAsia="zh-CN"/>
        </w:rPr>
        <w:t>办理对象</w:t>
      </w:r>
      <w:bookmarkEnd w:id="709"/>
      <w:bookmarkEnd w:id="710"/>
      <w:bookmarkEnd w:id="711"/>
      <w:bookmarkEnd w:id="712"/>
    </w:p>
    <w:p w14:paraId="6EFC3AC8">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right="0" w:rightChars="0" w:firstLine="632"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个人</w:t>
      </w:r>
    </w:p>
    <w:p w14:paraId="4BB6A5B9">
      <w:pPr>
        <w:keepNext w:val="0"/>
        <w:keepLines w:val="0"/>
        <w:pageBreakBefore w:val="0"/>
        <w:widowControl w:val="0"/>
        <w:numPr>
          <w:ilvl w:val="0"/>
          <w:numId w:val="15"/>
        </w:numPr>
        <w:kinsoku/>
        <w:wordWrap/>
        <w:overflowPunct/>
        <w:topLinePunct w:val="0"/>
        <w:autoSpaceDE/>
        <w:autoSpaceDN/>
        <w:bidi w:val="0"/>
        <w:adjustRightInd/>
        <w:snapToGrid w:val="0"/>
        <w:spacing w:line="560" w:lineRule="exact"/>
        <w:ind w:left="0" w:leftChars="0" w:right="0" w:rightChars="0" w:firstLine="632" w:firstLineChars="200"/>
        <w:jc w:val="both"/>
        <w:textAlignment w:val="auto"/>
        <w:outlineLvl w:val="0"/>
        <w:rPr>
          <w:rFonts w:hint="eastAsia" w:ascii="黑体" w:hAnsi="黑体" w:eastAsia="黑体" w:cs="黑体"/>
          <w:b w:val="0"/>
          <w:bCs w:val="0"/>
          <w:color w:val="auto"/>
          <w:sz w:val="32"/>
          <w:szCs w:val="32"/>
          <w:lang w:val="en-US" w:eastAsia="zh-CN"/>
        </w:rPr>
      </w:pPr>
      <w:bookmarkStart w:id="713" w:name="_Toc1064"/>
      <w:bookmarkStart w:id="714" w:name="_Toc32049"/>
      <w:bookmarkStart w:id="715" w:name="_Toc16576"/>
      <w:bookmarkStart w:id="716" w:name="_Toc4113"/>
      <w:r>
        <w:rPr>
          <w:rFonts w:hint="eastAsia" w:ascii="黑体" w:hAnsi="黑体" w:eastAsia="黑体" w:cs="黑体"/>
          <w:b w:val="0"/>
          <w:bCs w:val="0"/>
          <w:color w:val="auto"/>
          <w:sz w:val="32"/>
          <w:szCs w:val="32"/>
          <w:lang w:val="en-US" w:eastAsia="zh-CN"/>
        </w:rPr>
        <w:t>办理条件</w:t>
      </w:r>
      <w:bookmarkEnd w:id="713"/>
      <w:bookmarkEnd w:id="714"/>
      <w:bookmarkEnd w:id="715"/>
      <w:bookmarkEnd w:id="716"/>
    </w:p>
    <w:p w14:paraId="6994D1EB">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right="0" w:rightChars="0" w:firstLine="632" w:firstLineChars="200"/>
        <w:jc w:val="both"/>
        <w:textAlignment w:val="auto"/>
        <w:outlineLvl w:val="9"/>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val="0"/>
          <w:bCs w:val="0"/>
          <w:color w:val="auto"/>
          <w:sz w:val="32"/>
          <w:szCs w:val="32"/>
          <w:lang w:eastAsia="zh-CN"/>
        </w:rPr>
        <w:t>在法定劳动年龄内，有劳动能力和就业意愿的求职者。</w:t>
      </w:r>
    </w:p>
    <w:p w14:paraId="75CEF558">
      <w:pPr>
        <w:keepNext w:val="0"/>
        <w:keepLines w:val="0"/>
        <w:pageBreakBefore w:val="0"/>
        <w:widowControl w:val="0"/>
        <w:numPr>
          <w:ilvl w:val="0"/>
          <w:numId w:val="15"/>
        </w:numPr>
        <w:kinsoku/>
        <w:wordWrap/>
        <w:overflowPunct/>
        <w:topLinePunct w:val="0"/>
        <w:autoSpaceDE/>
        <w:autoSpaceDN/>
        <w:bidi w:val="0"/>
        <w:adjustRightInd/>
        <w:snapToGrid w:val="0"/>
        <w:spacing w:line="560" w:lineRule="exact"/>
        <w:ind w:left="0" w:leftChars="0" w:right="0" w:rightChars="0" w:firstLine="632" w:firstLineChars="200"/>
        <w:jc w:val="both"/>
        <w:textAlignment w:val="auto"/>
        <w:outlineLvl w:val="0"/>
        <w:rPr>
          <w:rFonts w:hint="eastAsia" w:ascii="黑体" w:hAnsi="黑体" w:eastAsia="黑体" w:cs="黑体"/>
          <w:b w:val="0"/>
          <w:bCs w:val="0"/>
          <w:color w:val="auto"/>
          <w:sz w:val="32"/>
          <w:szCs w:val="32"/>
          <w:lang w:val="en-US" w:eastAsia="zh-CN"/>
        </w:rPr>
      </w:pPr>
      <w:bookmarkStart w:id="717" w:name="_Toc6204"/>
      <w:bookmarkStart w:id="718" w:name="_Toc7258"/>
      <w:bookmarkStart w:id="719" w:name="_Toc32153"/>
      <w:bookmarkStart w:id="720" w:name="_Toc15117"/>
      <w:r>
        <w:rPr>
          <w:rFonts w:hint="eastAsia" w:ascii="黑体" w:hAnsi="黑体" w:eastAsia="黑体" w:cs="黑体"/>
          <w:b w:val="0"/>
          <w:bCs w:val="0"/>
          <w:color w:val="auto"/>
          <w:sz w:val="32"/>
          <w:szCs w:val="32"/>
          <w:lang w:val="en-US" w:eastAsia="zh-CN"/>
        </w:rPr>
        <w:t>应提交材料</w:t>
      </w:r>
      <w:bookmarkEnd w:id="717"/>
      <w:bookmarkEnd w:id="718"/>
      <w:bookmarkEnd w:id="719"/>
      <w:bookmarkEnd w:id="720"/>
    </w:p>
    <w:p w14:paraId="17DFB7BB">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right="0" w:rightChars="0" w:firstLine="632" w:firstLineChars="200"/>
        <w:jc w:val="both"/>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b w:val="0"/>
          <w:bCs w:val="0"/>
          <w:color w:val="auto"/>
          <w:sz w:val="32"/>
          <w:szCs w:val="32"/>
          <w:lang w:eastAsia="zh-CN"/>
        </w:rPr>
        <w:t>《人力资源市场求职登记表》、身份证或户口簿等有效证件。</w:t>
      </w:r>
    </w:p>
    <w:p w14:paraId="0F91B3D4">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32" w:firstLineChars="200"/>
        <w:jc w:val="both"/>
        <w:textAlignment w:val="auto"/>
        <w:outlineLvl w:val="0"/>
        <w:rPr>
          <w:rFonts w:hint="eastAsia" w:ascii="黑体" w:hAnsi="黑体" w:eastAsia="黑体" w:cs="黑体"/>
          <w:b w:val="0"/>
          <w:bCs w:val="0"/>
          <w:color w:val="auto"/>
          <w:sz w:val="32"/>
          <w:szCs w:val="32"/>
          <w:lang w:val="en-US" w:eastAsia="zh-CN"/>
        </w:rPr>
      </w:pPr>
      <w:bookmarkStart w:id="721" w:name="_Toc4323"/>
      <w:bookmarkStart w:id="722" w:name="_Toc7808"/>
      <w:bookmarkStart w:id="723" w:name="_Toc12282"/>
      <w:bookmarkStart w:id="724" w:name="_Toc200"/>
      <w:r>
        <w:rPr>
          <w:rFonts w:hint="eastAsia" w:ascii="黑体" w:hAnsi="黑体" w:eastAsia="黑体" w:cs="黑体"/>
          <w:b w:val="0"/>
          <w:bCs w:val="0"/>
          <w:color w:val="auto"/>
          <w:sz w:val="32"/>
          <w:szCs w:val="32"/>
          <w:lang w:val="en-US" w:eastAsia="zh-CN"/>
        </w:rPr>
        <w:t>五、窗口办理流程</w:t>
      </w:r>
      <w:bookmarkEnd w:id="721"/>
      <w:bookmarkEnd w:id="722"/>
      <w:bookmarkEnd w:id="723"/>
      <w:bookmarkEnd w:id="724"/>
    </w:p>
    <w:p w14:paraId="3C3E7603">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32" w:firstLineChars="200"/>
        <w:jc w:val="both"/>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eastAsia="zh-CN"/>
        </w:rPr>
        <w:t>申请——受理——匹配就业信息——推荐就业——办结。</w:t>
      </w:r>
    </w:p>
    <w:p w14:paraId="47271BDD">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Chars="200" w:right="0" w:rightChars="0"/>
        <w:jc w:val="both"/>
        <w:textAlignment w:val="auto"/>
        <w:outlineLvl w:val="0"/>
        <w:rPr>
          <w:rFonts w:hint="eastAsia" w:ascii="黑体" w:hAnsi="黑体" w:eastAsia="黑体" w:cs="黑体"/>
          <w:b w:val="0"/>
          <w:bCs w:val="0"/>
          <w:color w:val="auto"/>
          <w:sz w:val="32"/>
          <w:szCs w:val="32"/>
          <w:highlight w:val="none"/>
          <w:lang w:val="en-US" w:eastAsia="zh-CN"/>
        </w:rPr>
      </w:pPr>
      <w:bookmarkStart w:id="725" w:name="_Toc1657"/>
      <w:bookmarkStart w:id="726" w:name="_Toc26488"/>
      <w:bookmarkStart w:id="727" w:name="_Toc27906"/>
      <w:bookmarkStart w:id="728" w:name="_Toc4229"/>
      <w:r>
        <w:rPr>
          <w:rFonts w:hint="eastAsia" w:ascii="黑体" w:hAnsi="黑体" w:eastAsia="黑体" w:cs="黑体"/>
          <w:b w:val="0"/>
          <w:bCs w:val="0"/>
          <w:color w:val="auto"/>
          <w:sz w:val="32"/>
          <w:szCs w:val="32"/>
          <w:highlight w:val="none"/>
          <w:lang w:val="en-US" w:eastAsia="zh-CN"/>
        </w:rPr>
        <w:t>六、办理时限</w:t>
      </w:r>
      <w:bookmarkEnd w:id="725"/>
      <w:bookmarkEnd w:id="726"/>
      <w:bookmarkEnd w:id="727"/>
      <w:bookmarkEnd w:id="728"/>
    </w:p>
    <w:p w14:paraId="3624A47E">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right="0" w:rightChars="0" w:firstLine="632" w:firstLineChars="200"/>
        <w:jc w:val="both"/>
        <w:textAlignment w:val="auto"/>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即办</w:t>
      </w:r>
    </w:p>
    <w:p w14:paraId="391DF6B7">
      <w:pPr>
        <w:keepNext w:val="0"/>
        <w:keepLines w:val="0"/>
        <w:pageBreakBefore w:val="0"/>
        <w:widowControl w:val="0"/>
        <w:numPr>
          <w:ilvl w:val="0"/>
          <w:numId w:val="16"/>
        </w:numPr>
        <w:kinsoku/>
        <w:wordWrap/>
        <w:overflowPunct/>
        <w:topLinePunct w:val="0"/>
        <w:autoSpaceDE/>
        <w:autoSpaceDN/>
        <w:bidi w:val="0"/>
        <w:adjustRightInd/>
        <w:snapToGrid w:val="0"/>
        <w:spacing w:line="560" w:lineRule="exact"/>
        <w:ind w:left="0" w:leftChars="0" w:right="0" w:rightChars="0" w:firstLine="632" w:firstLineChars="200"/>
        <w:jc w:val="both"/>
        <w:textAlignment w:val="auto"/>
        <w:outlineLvl w:val="0"/>
        <w:rPr>
          <w:rFonts w:hint="eastAsia" w:ascii="黑体" w:hAnsi="黑体" w:eastAsia="黑体" w:cs="黑体"/>
          <w:b w:val="0"/>
          <w:bCs w:val="0"/>
          <w:color w:val="auto"/>
          <w:sz w:val="32"/>
          <w:szCs w:val="32"/>
          <w:highlight w:val="none"/>
          <w:lang w:val="en-US" w:eastAsia="zh-CN"/>
        </w:rPr>
      </w:pPr>
      <w:bookmarkStart w:id="729" w:name="_Toc13383"/>
      <w:bookmarkStart w:id="730" w:name="_Toc22992"/>
      <w:bookmarkStart w:id="731" w:name="_Toc17860"/>
      <w:bookmarkStart w:id="732" w:name="_Toc21747"/>
      <w:r>
        <w:rPr>
          <w:rFonts w:hint="eastAsia" w:ascii="黑体" w:hAnsi="黑体" w:eastAsia="黑体" w:cs="黑体"/>
          <w:b w:val="0"/>
          <w:bCs w:val="0"/>
          <w:color w:val="auto"/>
          <w:sz w:val="32"/>
          <w:szCs w:val="32"/>
          <w:highlight w:val="none"/>
          <w:lang w:val="en-US" w:eastAsia="zh-CN"/>
        </w:rPr>
        <w:t>咨询电话</w:t>
      </w:r>
      <w:bookmarkEnd w:id="729"/>
      <w:bookmarkEnd w:id="730"/>
      <w:bookmarkEnd w:id="731"/>
      <w:bookmarkEnd w:id="732"/>
    </w:p>
    <w:p w14:paraId="05AF5515">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right="0" w:rightChars="0" w:firstLine="632" w:firstLineChars="200"/>
        <w:jc w:val="both"/>
        <w:textAlignment w:val="auto"/>
        <w:outlineLvl w:val="9"/>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就业中心：0751-3886061</w:t>
      </w:r>
    </w:p>
    <w:p w14:paraId="1C4068D3">
      <w:pPr>
        <w:keepNext w:val="0"/>
        <w:keepLines w:val="0"/>
        <w:pageBreakBefore w:val="0"/>
        <w:widowControl/>
        <w:kinsoku/>
        <w:wordWrap/>
        <w:overflowPunct/>
        <w:topLinePunct w:val="0"/>
        <w:autoSpaceDE/>
        <w:autoSpaceDN/>
        <w:bidi w:val="0"/>
        <w:adjustRightInd w:val="0"/>
        <w:snapToGrid w:val="0"/>
        <w:spacing w:line="680" w:lineRule="exact"/>
        <w:ind w:left="0" w:leftChars="0" w:right="0" w:rightChars="0" w:firstLine="0" w:firstLineChars="0"/>
        <w:jc w:val="center"/>
        <w:textAlignment w:val="auto"/>
        <w:outlineLvl w:val="0"/>
        <w:rPr>
          <w:rStyle w:val="11"/>
          <w:rFonts w:hint="eastAsia" w:ascii="方正小标宋简体" w:hAnsi="方正小标宋简体" w:eastAsia="方正小标宋简体" w:cs="方正小标宋简体"/>
          <w:color w:val="auto"/>
          <w:sz w:val="44"/>
          <w:szCs w:val="44"/>
          <w:lang w:val="en-US" w:eastAsia="zh-CN"/>
        </w:rPr>
      </w:pPr>
      <w:bookmarkStart w:id="733" w:name="_Toc2566"/>
      <w:bookmarkStart w:id="734" w:name="_Toc16598"/>
      <w:bookmarkStart w:id="735" w:name="_Toc5762"/>
      <w:bookmarkStart w:id="736" w:name="_Toc27860"/>
    </w:p>
    <w:p w14:paraId="562E7179">
      <w:pPr>
        <w:keepNext w:val="0"/>
        <w:keepLines w:val="0"/>
        <w:pageBreakBefore w:val="0"/>
        <w:widowControl/>
        <w:kinsoku/>
        <w:wordWrap/>
        <w:overflowPunct/>
        <w:topLinePunct w:val="0"/>
        <w:autoSpaceDE/>
        <w:autoSpaceDN/>
        <w:bidi w:val="0"/>
        <w:adjustRightInd w:val="0"/>
        <w:snapToGrid w:val="0"/>
        <w:spacing w:line="680" w:lineRule="exact"/>
        <w:ind w:left="0" w:leftChars="0" w:right="0" w:rightChars="0" w:firstLine="0" w:firstLineChars="0"/>
        <w:jc w:val="center"/>
        <w:textAlignment w:val="auto"/>
        <w:outlineLvl w:val="0"/>
        <w:rPr>
          <w:rStyle w:val="11"/>
          <w:rFonts w:hint="eastAsia" w:ascii="方正小标宋简体" w:hAnsi="方正小标宋简体" w:eastAsia="方正小标宋简体" w:cs="方正小标宋简体"/>
          <w:color w:val="auto"/>
          <w:sz w:val="44"/>
          <w:szCs w:val="44"/>
          <w:lang w:val="en-US" w:eastAsia="zh-CN"/>
        </w:rPr>
      </w:pPr>
    </w:p>
    <w:p w14:paraId="248BD09F">
      <w:pPr>
        <w:keepNext w:val="0"/>
        <w:keepLines w:val="0"/>
        <w:pageBreakBefore w:val="0"/>
        <w:widowControl/>
        <w:kinsoku/>
        <w:wordWrap/>
        <w:overflowPunct/>
        <w:topLinePunct w:val="0"/>
        <w:autoSpaceDE/>
        <w:autoSpaceDN/>
        <w:bidi w:val="0"/>
        <w:adjustRightInd w:val="0"/>
        <w:snapToGrid w:val="0"/>
        <w:spacing w:line="680" w:lineRule="exact"/>
        <w:ind w:left="0" w:leftChars="0" w:right="0" w:rightChars="0" w:firstLine="0" w:firstLineChars="0"/>
        <w:jc w:val="center"/>
        <w:textAlignment w:val="auto"/>
        <w:outlineLvl w:val="0"/>
        <w:rPr>
          <w:rStyle w:val="11"/>
          <w:rFonts w:hint="eastAsia" w:ascii="方正小标宋简体" w:hAnsi="方正小标宋简体" w:eastAsia="方正小标宋简体" w:cs="方正小标宋简体"/>
          <w:color w:val="auto"/>
          <w:sz w:val="44"/>
          <w:szCs w:val="44"/>
          <w:lang w:val="en-US" w:eastAsia="zh-CN"/>
        </w:rPr>
      </w:pPr>
    </w:p>
    <w:p w14:paraId="17BCECA9">
      <w:pPr>
        <w:keepNext w:val="0"/>
        <w:keepLines w:val="0"/>
        <w:pageBreakBefore w:val="0"/>
        <w:widowControl/>
        <w:kinsoku/>
        <w:wordWrap/>
        <w:overflowPunct/>
        <w:topLinePunct w:val="0"/>
        <w:autoSpaceDE/>
        <w:autoSpaceDN/>
        <w:bidi w:val="0"/>
        <w:adjustRightInd w:val="0"/>
        <w:snapToGrid w:val="0"/>
        <w:spacing w:line="680" w:lineRule="exact"/>
        <w:ind w:left="0" w:leftChars="0" w:right="0" w:rightChars="0" w:firstLine="0" w:firstLineChars="0"/>
        <w:jc w:val="center"/>
        <w:textAlignment w:val="auto"/>
        <w:outlineLvl w:val="0"/>
        <w:rPr>
          <w:rStyle w:val="11"/>
          <w:rFonts w:hint="eastAsia" w:ascii="方正小标宋简体" w:hAnsi="方正小标宋简体" w:eastAsia="方正小标宋简体" w:cs="方正小标宋简体"/>
          <w:color w:val="auto"/>
          <w:sz w:val="44"/>
          <w:szCs w:val="44"/>
          <w:lang w:val="en-US" w:eastAsia="zh-CN"/>
        </w:rPr>
      </w:pPr>
    </w:p>
    <w:p w14:paraId="3518617B">
      <w:pPr>
        <w:keepNext w:val="0"/>
        <w:keepLines w:val="0"/>
        <w:pageBreakBefore w:val="0"/>
        <w:widowControl/>
        <w:kinsoku/>
        <w:wordWrap/>
        <w:overflowPunct/>
        <w:topLinePunct w:val="0"/>
        <w:autoSpaceDE/>
        <w:autoSpaceDN/>
        <w:bidi w:val="0"/>
        <w:adjustRightInd w:val="0"/>
        <w:snapToGrid w:val="0"/>
        <w:spacing w:line="680" w:lineRule="exact"/>
        <w:ind w:left="0" w:leftChars="0" w:right="0" w:rightChars="0" w:firstLine="0" w:firstLineChars="0"/>
        <w:jc w:val="center"/>
        <w:textAlignment w:val="auto"/>
        <w:outlineLvl w:val="0"/>
        <w:rPr>
          <w:rStyle w:val="11"/>
          <w:rFonts w:hint="eastAsia" w:ascii="方正小标宋简体" w:hAnsi="方正小标宋简体" w:eastAsia="方正小标宋简体" w:cs="方正小标宋简体"/>
          <w:color w:val="auto"/>
          <w:sz w:val="44"/>
          <w:szCs w:val="44"/>
          <w:lang w:val="en-US" w:eastAsia="zh-CN"/>
        </w:rPr>
      </w:pPr>
      <w:r>
        <w:rPr>
          <w:rStyle w:val="11"/>
          <w:rFonts w:hint="eastAsia" w:ascii="方正小标宋简体" w:hAnsi="方正小标宋简体" w:eastAsia="方正小标宋简体" w:cs="方正小标宋简体"/>
          <w:color w:val="auto"/>
          <w:sz w:val="44"/>
          <w:szCs w:val="44"/>
          <w:lang w:val="en-US" w:eastAsia="zh-CN"/>
        </w:rPr>
        <w:t>职业介绍</w:t>
      </w:r>
      <w:bookmarkEnd w:id="733"/>
      <w:bookmarkEnd w:id="734"/>
      <w:bookmarkEnd w:id="735"/>
      <w:bookmarkEnd w:id="736"/>
    </w:p>
    <w:p w14:paraId="3F0264BB">
      <w:pPr>
        <w:pStyle w:val="7"/>
        <w:rPr>
          <w:rFonts w:hint="eastAsia"/>
          <w:color w:val="auto"/>
          <w:lang w:val="en-US" w:eastAsia="zh-CN"/>
        </w:rPr>
      </w:pPr>
    </w:p>
    <w:p w14:paraId="3F278CC2">
      <w:pPr>
        <w:keepNext w:val="0"/>
        <w:keepLines w:val="0"/>
        <w:pageBreakBefore w:val="0"/>
        <w:widowControl w:val="0"/>
        <w:numPr>
          <w:ilvl w:val="0"/>
          <w:numId w:val="17"/>
        </w:numPr>
        <w:kinsoku/>
        <w:wordWrap/>
        <w:overflowPunct/>
        <w:topLinePunct w:val="0"/>
        <w:autoSpaceDE/>
        <w:autoSpaceDN/>
        <w:bidi w:val="0"/>
        <w:adjustRightInd/>
        <w:snapToGrid w:val="0"/>
        <w:spacing w:line="560" w:lineRule="exact"/>
        <w:ind w:left="0" w:leftChars="0" w:right="0" w:rightChars="0" w:firstLine="632" w:firstLineChars="200"/>
        <w:jc w:val="left"/>
        <w:textAlignment w:val="auto"/>
        <w:outlineLvl w:val="0"/>
        <w:rPr>
          <w:rFonts w:hint="eastAsia" w:ascii="黑体" w:hAnsi="黑体" w:eastAsia="黑体" w:cs="黑体"/>
          <w:b w:val="0"/>
          <w:bCs w:val="0"/>
          <w:color w:val="auto"/>
          <w:sz w:val="32"/>
          <w:szCs w:val="32"/>
          <w:lang w:val="en-US" w:eastAsia="zh-CN"/>
        </w:rPr>
      </w:pPr>
      <w:bookmarkStart w:id="737" w:name="_Toc27132"/>
      <w:bookmarkStart w:id="738" w:name="_Toc16945"/>
      <w:bookmarkStart w:id="739" w:name="_Toc12914"/>
      <w:bookmarkStart w:id="740" w:name="_Toc7167"/>
      <w:r>
        <w:rPr>
          <w:rFonts w:hint="eastAsia" w:ascii="黑体" w:hAnsi="黑体" w:eastAsia="黑体" w:cs="黑体"/>
          <w:b w:val="0"/>
          <w:bCs w:val="0"/>
          <w:color w:val="auto"/>
          <w:sz w:val="32"/>
          <w:szCs w:val="32"/>
          <w:lang w:val="en-US" w:eastAsia="zh-CN"/>
        </w:rPr>
        <w:t>业务简介</w:t>
      </w:r>
      <w:bookmarkEnd w:id="737"/>
      <w:bookmarkEnd w:id="738"/>
      <w:bookmarkEnd w:id="739"/>
      <w:bookmarkEnd w:id="740"/>
    </w:p>
    <w:p w14:paraId="394F5225">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right="0" w:rightChars="0" w:firstLine="632" w:firstLineChars="200"/>
        <w:jc w:val="left"/>
        <w:textAlignment w:val="auto"/>
        <w:outlineLvl w:val="9"/>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为</w:t>
      </w:r>
      <w:r>
        <w:rPr>
          <w:rFonts w:hint="eastAsia" w:ascii="仿宋_GB2312" w:hAnsi="仿宋_GB2312" w:eastAsia="仿宋_GB2312" w:cs="仿宋_GB2312"/>
          <w:b w:val="0"/>
          <w:bCs w:val="0"/>
          <w:color w:val="auto"/>
          <w:sz w:val="32"/>
          <w:szCs w:val="32"/>
          <w:lang w:eastAsia="zh-CN"/>
        </w:rPr>
        <w:t>法定劳动年龄内，有劳动能力和就业意愿的求职者</w:t>
      </w:r>
      <w:r>
        <w:rPr>
          <w:rFonts w:hint="eastAsia" w:ascii="仿宋_GB2312" w:hAnsi="仿宋_GB2312" w:eastAsia="仿宋_GB2312" w:cs="仿宋_GB2312"/>
          <w:b w:val="0"/>
          <w:bCs w:val="0"/>
          <w:color w:val="auto"/>
          <w:sz w:val="32"/>
          <w:szCs w:val="32"/>
          <w:lang w:val="en-US" w:eastAsia="zh-CN"/>
        </w:rPr>
        <w:t>推荐岗位信息。</w:t>
      </w:r>
    </w:p>
    <w:p w14:paraId="46A9EE1E">
      <w:pPr>
        <w:keepNext w:val="0"/>
        <w:keepLines w:val="0"/>
        <w:pageBreakBefore w:val="0"/>
        <w:widowControl w:val="0"/>
        <w:numPr>
          <w:ilvl w:val="0"/>
          <w:numId w:val="17"/>
        </w:numPr>
        <w:kinsoku/>
        <w:wordWrap/>
        <w:overflowPunct/>
        <w:topLinePunct w:val="0"/>
        <w:autoSpaceDE/>
        <w:autoSpaceDN/>
        <w:bidi w:val="0"/>
        <w:adjustRightInd/>
        <w:snapToGrid w:val="0"/>
        <w:spacing w:line="560" w:lineRule="exact"/>
        <w:ind w:left="0" w:leftChars="0" w:right="0" w:rightChars="0" w:firstLine="632" w:firstLineChars="200"/>
        <w:jc w:val="left"/>
        <w:textAlignment w:val="auto"/>
        <w:outlineLvl w:val="0"/>
        <w:rPr>
          <w:rFonts w:hint="eastAsia" w:ascii="黑体" w:hAnsi="黑体" w:eastAsia="黑体" w:cs="黑体"/>
          <w:b w:val="0"/>
          <w:bCs w:val="0"/>
          <w:color w:val="auto"/>
          <w:sz w:val="32"/>
          <w:szCs w:val="32"/>
          <w:lang w:val="en-US" w:eastAsia="zh-CN"/>
        </w:rPr>
      </w:pPr>
      <w:bookmarkStart w:id="741" w:name="_Toc24650"/>
      <w:bookmarkStart w:id="742" w:name="_Toc30540"/>
      <w:bookmarkStart w:id="743" w:name="_Toc14644"/>
      <w:bookmarkStart w:id="744" w:name="_Toc31087"/>
      <w:r>
        <w:rPr>
          <w:rFonts w:hint="eastAsia" w:ascii="黑体" w:hAnsi="黑体" w:eastAsia="黑体" w:cs="黑体"/>
          <w:b w:val="0"/>
          <w:bCs w:val="0"/>
          <w:color w:val="auto"/>
          <w:sz w:val="32"/>
          <w:szCs w:val="32"/>
          <w:lang w:val="en-US" w:eastAsia="zh-CN"/>
        </w:rPr>
        <w:t>办理对象</w:t>
      </w:r>
      <w:bookmarkEnd w:id="741"/>
      <w:bookmarkEnd w:id="742"/>
      <w:bookmarkEnd w:id="743"/>
      <w:bookmarkEnd w:id="744"/>
    </w:p>
    <w:p w14:paraId="02ADDA14">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right="0" w:rightChars="0" w:firstLine="632" w:firstLineChars="200"/>
        <w:jc w:val="lef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个人</w:t>
      </w:r>
    </w:p>
    <w:p w14:paraId="4B3BFE19">
      <w:pPr>
        <w:keepNext w:val="0"/>
        <w:keepLines w:val="0"/>
        <w:pageBreakBefore w:val="0"/>
        <w:widowControl w:val="0"/>
        <w:numPr>
          <w:ilvl w:val="0"/>
          <w:numId w:val="17"/>
        </w:numPr>
        <w:kinsoku/>
        <w:wordWrap/>
        <w:overflowPunct/>
        <w:topLinePunct w:val="0"/>
        <w:autoSpaceDE/>
        <w:autoSpaceDN/>
        <w:bidi w:val="0"/>
        <w:adjustRightInd/>
        <w:snapToGrid w:val="0"/>
        <w:spacing w:line="560" w:lineRule="exact"/>
        <w:ind w:left="0" w:leftChars="0" w:right="0" w:rightChars="0" w:firstLine="632" w:firstLineChars="200"/>
        <w:jc w:val="left"/>
        <w:textAlignment w:val="auto"/>
        <w:outlineLvl w:val="0"/>
        <w:rPr>
          <w:rFonts w:hint="eastAsia" w:ascii="黑体" w:hAnsi="黑体" w:eastAsia="黑体" w:cs="黑体"/>
          <w:b w:val="0"/>
          <w:bCs w:val="0"/>
          <w:color w:val="auto"/>
          <w:sz w:val="32"/>
          <w:szCs w:val="32"/>
          <w:lang w:val="en-US" w:eastAsia="zh-CN"/>
        </w:rPr>
      </w:pPr>
      <w:bookmarkStart w:id="745" w:name="_Toc1690"/>
      <w:bookmarkStart w:id="746" w:name="_Toc20626"/>
      <w:bookmarkStart w:id="747" w:name="_Toc17938"/>
      <w:bookmarkStart w:id="748" w:name="_Toc16275"/>
      <w:r>
        <w:rPr>
          <w:rFonts w:hint="eastAsia" w:ascii="黑体" w:hAnsi="黑体" w:eastAsia="黑体" w:cs="黑体"/>
          <w:b w:val="0"/>
          <w:bCs w:val="0"/>
          <w:color w:val="auto"/>
          <w:sz w:val="32"/>
          <w:szCs w:val="32"/>
          <w:lang w:val="en-US" w:eastAsia="zh-CN"/>
        </w:rPr>
        <w:t>办理条件</w:t>
      </w:r>
      <w:bookmarkEnd w:id="745"/>
      <w:bookmarkEnd w:id="746"/>
      <w:bookmarkEnd w:id="747"/>
      <w:bookmarkEnd w:id="748"/>
    </w:p>
    <w:p w14:paraId="5FE56868">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right="0" w:rightChars="0" w:firstLine="632" w:firstLineChars="200"/>
        <w:jc w:val="left"/>
        <w:textAlignment w:val="auto"/>
        <w:outlineLvl w:val="9"/>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val="0"/>
          <w:bCs w:val="0"/>
          <w:color w:val="auto"/>
          <w:sz w:val="32"/>
          <w:szCs w:val="32"/>
          <w:lang w:eastAsia="zh-CN"/>
        </w:rPr>
        <w:t>在法定劳动年龄内，有劳动能力和就业意愿的求职者。</w:t>
      </w:r>
    </w:p>
    <w:p w14:paraId="1B8D6A2C">
      <w:pPr>
        <w:keepNext w:val="0"/>
        <w:keepLines w:val="0"/>
        <w:pageBreakBefore w:val="0"/>
        <w:widowControl w:val="0"/>
        <w:numPr>
          <w:ilvl w:val="0"/>
          <w:numId w:val="17"/>
        </w:numPr>
        <w:kinsoku/>
        <w:wordWrap/>
        <w:overflowPunct/>
        <w:topLinePunct w:val="0"/>
        <w:autoSpaceDE/>
        <w:autoSpaceDN/>
        <w:bidi w:val="0"/>
        <w:adjustRightInd/>
        <w:snapToGrid w:val="0"/>
        <w:spacing w:line="560" w:lineRule="exact"/>
        <w:ind w:left="0" w:leftChars="0" w:right="0" w:rightChars="0" w:firstLine="632" w:firstLineChars="200"/>
        <w:jc w:val="left"/>
        <w:textAlignment w:val="auto"/>
        <w:outlineLvl w:val="0"/>
        <w:rPr>
          <w:rFonts w:hint="eastAsia" w:ascii="黑体" w:hAnsi="黑体" w:eastAsia="黑体" w:cs="黑体"/>
          <w:b w:val="0"/>
          <w:bCs w:val="0"/>
          <w:color w:val="auto"/>
          <w:sz w:val="32"/>
          <w:szCs w:val="32"/>
          <w:lang w:val="en-US" w:eastAsia="zh-CN"/>
        </w:rPr>
      </w:pPr>
      <w:bookmarkStart w:id="749" w:name="_Toc25085"/>
      <w:bookmarkStart w:id="750" w:name="_Toc21710"/>
      <w:bookmarkStart w:id="751" w:name="_Toc18242"/>
      <w:bookmarkStart w:id="752" w:name="_Toc5433"/>
      <w:r>
        <w:rPr>
          <w:rFonts w:hint="eastAsia" w:ascii="黑体" w:hAnsi="黑体" w:eastAsia="黑体" w:cs="黑体"/>
          <w:b w:val="0"/>
          <w:bCs w:val="0"/>
          <w:color w:val="auto"/>
          <w:sz w:val="32"/>
          <w:szCs w:val="32"/>
          <w:lang w:val="en-US" w:eastAsia="zh-CN"/>
        </w:rPr>
        <w:t>应提交材料</w:t>
      </w:r>
      <w:bookmarkEnd w:id="749"/>
      <w:bookmarkEnd w:id="750"/>
      <w:bookmarkEnd w:id="751"/>
      <w:bookmarkEnd w:id="752"/>
    </w:p>
    <w:p w14:paraId="28B5AAF0">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right="0" w:rightChars="0" w:firstLine="632" w:firstLineChars="200"/>
        <w:jc w:val="left"/>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b w:val="0"/>
          <w:bCs w:val="0"/>
          <w:color w:val="auto"/>
          <w:sz w:val="32"/>
          <w:szCs w:val="32"/>
          <w:lang w:eastAsia="zh-CN"/>
        </w:rPr>
        <w:t>《人力资源市场求职登记表》、身份证或户口簿等有效证件。</w:t>
      </w:r>
    </w:p>
    <w:p w14:paraId="3E167AC3">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32" w:firstLineChars="200"/>
        <w:jc w:val="left"/>
        <w:textAlignment w:val="auto"/>
        <w:outlineLvl w:val="0"/>
        <w:rPr>
          <w:rFonts w:hint="eastAsia" w:ascii="黑体" w:hAnsi="黑体" w:eastAsia="黑体" w:cs="黑体"/>
          <w:b w:val="0"/>
          <w:bCs w:val="0"/>
          <w:color w:val="auto"/>
          <w:sz w:val="32"/>
          <w:szCs w:val="32"/>
          <w:lang w:val="en-US" w:eastAsia="zh-CN"/>
        </w:rPr>
      </w:pPr>
      <w:bookmarkStart w:id="753" w:name="_Toc20165"/>
      <w:bookmarkStart w:id="754" w:name="_Toc22232"/>
      <w:bookmarkStart w:id="755" w:name="_Toc31469"/>
      <w:bookmarkStart w:id="756" w:name="_Toc11551"/>
      <w:r>
        <w:rPr>
          <w:rFonts w:hint="eastAsia" w:ascii="黑体" w:hAnsi="黑体" w:eastAsia="黑体" w:cs="黑体"/>
          <w:b w:val="0"/>
          <w:bCs w:val="0"/>
          <w:color w:val="auto"/>
          <w:sz w:val="32"/>
          <w:szCs w:val="32"/>
          <w:lang w:val="en-US" w:eastAsia="zh-CN"/>
        </w:rPr>
        <w:t>五、窗口办理流程</w:t>
      </w:r>
      <w:bookmarkEnd w:id="753"/>
      <w:bookmarkEnd w:id="754"/>
      <w:bookmarkEnd w:id="755"/>
      <w:bookmarkEnd w:id="756"/>
    </w:p>
    <w:p w14:paraId="538D56B2">
      <w:pPr>
        <w:keepNext w:val="0"/>
        <w:keepLines w:val="0"/>
        <w:pageBreakBefore w:val="0"/>
        <w:widowControl w:val="0"/>
        <w:kinsoku/>
        <w:wordWrap/>
        <w:overflowPunct/>
        <w:topLinePunct w:val="0"/>
        <w:autoSpaceDE/>
        <w:autoSpaceDN/>
        <w:bidi w:val="0"/>
        <w:adjustRightInd/>
        <w:snapToGrid w:val="0"/>
        <w:spacing w:line="560" w:lineRule="exact"/>
        <w:ind w:left="0" w:leftChars="0" w:right="0" w:rightChars="0" w:firstLine="632" w:firstLineChars="200"/>
        <w:jc w:val="left"/>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eastAsia="zh-CN"/>
        </w:rPr>
        <w:t>申请——受理——匹配就业信息——推荐就业——办结。</w:t>
      </w:r>
    </w:p>
    <w:p w14:paraId="2D993BE3">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Chars="200" w:right="0" w:rightChars="0"/>
        <w:jc w:val="left"/>
        <w:textAlignment w:val="auto"/>
        <w:outlineLvl w:val="0"/>
        <w:rPr>
          <w:rFonts w:hint="eastAsia" w:ascii="黑体" w:hAnsi="黑体" w:eastAsia="黑体" w:cs="黑体"/>
          <w:b w:val="0"/>
          <w:bCs w:val="0"/>
          <w:color w:val="auto"/>
          <w:sz w:val="32"/>
          <w:szCs w:val="32"/>
          <w:lang w:val="en-US" w:eastAsia="zh-CN"/>
        </w:rPr>
      </w:pPr>
      <w:bookmarkStart w:id="757" w:name="_Toc31106"/>
      <w:bookmarkStart w:id="758" w:name="_Toc26379"/>
      <w:bookmarkStart w:id="759" w:name="_Toc31458"/>
      <w:bookmarkStart w:id="760" w:name="_Toc968"/>
      <w:r>
        <w:rPr>
          <w:rFonts w:hint="eastAsia" w:ascii="黑体" w:hAnsi="黑体" w:eastAsia="黑体" w:cs="黑体"/>
          <w:b w:val="0"/>
          <w:bCs w:val="0"/>
          <w:color w:val="auto"/>
          <w:sz w:val="32"/>
          <w:szCs w:val="32"/>
          <w:lang w:val="en-US" w:eastAsia="zh-CN"/>
        </w:rPr>
        <w:t>六、办理时限</w:t>
      </w:r>
      <w:bookmarkEnd w:id="757"/>
      <w:bookmarkEnd w:id="758"/>
      <w:bookmarkEnd w:id="759"/>
      <w:bookmarkEnd w:id="760"/>
    </w:p>
    <w:p w14:paraId="2EB49E10">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right="0" w:rightChars="0" w:firstLine="632" w:firstLineChars="200"/>
        <w:jc w:val="left"/>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即办</w:t>
      </w:r>
    </w:p>
    <w:p w14:paraId="7FD8E579">
      <w:pPr>
        <w:keepNext w:val="0"/>
        <w:keepLines w:val="0"/>
        <w:pageBreakBefore w:val="0"/>
        <w:widowControl w:val="0"/>
        <w:numPr>
          <w:ilvl w:val="0"/>
          <w:numId w:val="18"/>
        </w:numPr>
        <w:kinsoku/>
        <w:wordWrap/>
        <w:overflowPunct/>
        <w:topLinePunct w:val="0"/>
        <w:autoSpaceDE/>
        <w:autoSpaceDN/>
        <w:bidi w:val="0"/>
        <w:adjustRightInd/>
        <w:snapToGrid w:val="0"/>
        <w:spacing w:line="560" w:lineRule="exact"/>
        <w:ind w:left="0" w:leftChars="0" w:right="0" w:rightChars="0" w:firstLine="632" w:firstLineChars="200"/>
        <w:jc w:val="left"/>
        <w:textAlignment w:val="auto"/>
        <w:outlineLvl w:val="0"/>
        <w:rPr>
          <w:rFonts w:hint="eastAsia" w:ascii="黑体" w:hAnsi="黑体" w:eastAsia="黑体" w:cs="黑体"/>
          <w:b w:val="0"/>
          <w:bCs w:val="0"/>
          <w:color w:val="auto"/>
          <w:sz w:val="32"/>
          <w:szCs w:val="32"/>
          <w:lang w:val="en-US" w:eastAsia="zh-CN"/>
        </w:rPr>
      </w:pPr>
      <w:bookmarkStart w:id="761" w:name="_Toc25157"/>
      <w:bookmarkStart w:id="762" w:name="_Toc30653"/>
      <w:bookmarkStart w:id="763" w:name="_Toc11837"/>
      <w:bookmarkStart w:id="764" w:name="_Toc30157"/>
      <w:r>
        <w:rPr>
          <w:rFonts w:hint="eastAsia" w:ascii="黑体" w:hAnsi="黑体" w:eastAsia="黑体" w:cs="黑体"/>
          <w:b w:val="0"/>
          <w:bCs w:val="0"/>
          <w:color w:val="auto"/>
          <w:sz w:val="32"/>
          <w:szCs w:val="32"/>
          <w:lang w:val="en-US" w:eastAsia="zh-CN"/>
        </w:rPr>
        <w:t>咨询电话</w:t>
      </w:r>
      <w:bookmarkEnd w:id="761"/>
      <w:bookmarkEnd w:id="762"/>
      <w:bookmarkEnd w:id="763"/>
      <w:bookmarkEnd w:id="764"/>
    </w:p>
    <w:p w14:paraId="10A0C913">
      <w:pPr>
        <w:keepNext w:val="0"/>
        <w:keepLines w:val="0"/>
        <w:pageBreakBefore w:val="0"/>
        <w:widowControl w:val="0"/>
        <w:numPr>
          <w:ilvl w:val="0"/>
          <w:numId w:val="0"/>
        </w:numPr>
        <w:kinsoku/>
        <w:wordWrap/>
        <w:overflowPunct/>
        <w:topLinePunct w:val="0"/>
        <w:autoSpaceDE/>
        <w:autoSpaceDN/>
        <w:bidi w:val="0"/>
        <w:adjustRightInd/>
        <w:snapToGrid w:val="0"/>
        <w:spacing w:line="560" w:lineRule="exact"/>
        <w:ind w:left="0" w:leftChars="0" w:right="0" w:rightChars="0" w:firstLine="632" w:firstLineChars="200"/>
        <w:jc w:val="left"/>
        <w:textAlignment w:val="auto"/>
        <w:outlineLvl w:val="9"/>
        <w:rPr>
          <w:rFonts w:hint="eastAsia"/>
          <w:color w:val="auto"/>
          <w:lang w:val="en-US" w:eastAsia="zh-CN"/>
        </w:rPr>
      </w:pPr>
      <w:r>
        <w:rPr>
          <w:rFonts w:hint="eastAsia" w:ascii="仿宋_GB2312" w:hAnsi="仿宋_GB2312" w:eastAsia="仿宋_GB2312" w:cs="仿宋_GB2312"/>
          <w:b w:val="0"/>
          <w:bCs w:val="0"/>
          <w:color w:val="auto"/>
          <w:sz w:val="32"/>
          <w:szCs w:val="32"/>
          <w:lang w:val="en-US" w:eastAsia="zh-CN"/>
        </w:rPr>
        <w:t>就业中心：0751-3886061</w:t>
      </w:r>
    </w:p>
    <w:p w14:paraId="32939782">
      <w:pPr>
        <w:pStyle w:val="3"/>
        <w:keepNext/>
        <w:keepLines/>
        <w:pageBreakBefore w:val="0"/>
        <w:widowControl w:val="0"/>
        <w:kinsoku/>
        <w:wordWrap/>
        <w:overflowPunct/>
        <w:topLinePunct w:val="0"/>
        <w:autoSpaceDE/>
        <w:autoSpaceDN/>
        <w:bidi w:val="0"/>
        <w:adjustRightInd/>
        <w:snapToGrid/>
        <w:spacing w:line="680" w:lineRule="exact"/>
        <w:ind w:firstLine="0" w:firstLineChars="0"/>
        <w:jc w:val="center"/>
        <w:textAlignment w:val="auto"/>
        <w:rPr>
          <w:rFonts w:hint="eastAsia" w:ascii="方正小标宋简体" w:hAnsi="方正小标宋简体" w:eastAsia="方正小标宋简体" w:cs="方正小标宋简体"/>
          <w:color w:val="auto"/>
          <w:sz w:val="44"/>
          <w:szCs w:val="44"/>
          <w:lang w:val="en-US" w:eastAsia="zh-CN"/>
        </w:rPr>
      </w:pPr>
      <w:bookmarkStart w:id="765" w:name="_Toc11746"/>
      <w:bookmarkStart w:id="766" w:name="_Toc15376"/>
      <w:bookmarkStart w:id="767" w:name="_Toc16236"/>
      <w:bookmarkStart w:id="768" w:name="_Toc26999"/>
    </w:p>
    <w:p w14:paraId="6F669A94">
      <w:pPr>
        <w:pStyle w:val="3"/>
        <w:keepNext/>
        <w:keepLines/>
        <w:pageBreakBefore w:val="0"/>
        <w:widowControl w:val="0"/>
        <w:kinsoku/>
        <w:wordWrap/>
        <w:overflowPunct/>
        <w:topLinePunct w:val="0"/>
        <w:autoSpaceDE/>
        <w:autoSpaceDN/>
        <w:bidi w:val="0"/>
        <w:adjustRightInd/>
        <w:snapToGrid/>
        <w:spacing w:line="680" w:lineRule="exact"/>
        <w:ind w:firstLine="0" w:firstLineChars="0"/>
        <w:jc w:val="both"/>
        <w:textAlignment w:val="auto"/>
        <w:rPr>
          <w:rFonts w:hint="eastAsia" w:ascii="方正小标宋简体" w:hAnsi="方正小标宋简体" w:eastAsia="方正小标宋简体" w:cs="方正小标宋简体"/>
          <w:color w:val="auto"/>
          <w:sz w:val="44"/>
          <w:szCs w:val="44"/>
          <w:lang w:val="en-US" w:eastAsia="zh-CN"/>
        </w:rPr>
      </w:pPr>
    </w:p>
    <w:p w14:paraId="69BE6638">
      <w:pPr>
        <w:rPr>
          <w:rFonts w:hint="eastAsia" w:ascii="方正小标宋简体" w:hAnsi="方正小标宋简体" w:eastAsia="方正小标宋简体" w:cs="方正小标宋简体"/>
          <w:color w:val="auto"/>
          <w:sz w:val="44"/>
          <w:szCs w:val="44"/>
          <w:lang w:val="en-US" w:eastAsia="zh-CN"/>
        </w:rPr>
      </w:pPr>
    </w:p>
    <w:p w14:paraId="17D44871">
      <w:pPr>
        <w:pStyle w:val="7"/>
        <w:rPr>
          <w:rFonts w:hint="eastAsia"/>
          <w:lang w:val="en-US" w:eastAsia="zh-CN"/>
        </w:rPr>
      </w:pPr>
    </w:p>
    <w:p w14:paraId="1A941604">
      <w:pPr>
        <w:pStyle w:val="3"/>
        <w:keepNext/>
        <w:keepLines/>
        <w:pageBreakBefore w:val="0"/>
        <w:widowControl w:val="0"/>
        <w:kinsoku/>
        <w:wordWrap/>
        <w:overflowPunct/>
        <w:topLinePunct w:val="0"/>
        <w:autoSpaceDE/>
        <w:autoSpaceDN/>
        <w:bidi w:val="0"/>
        <w:adjustRightInd/>
        <w:snapToGrid/>
        <w:spacing w:line="680" w:lineRule="exact"/>
        <w:ind w:firstLine="2616" w:firstLineChars="600"/>
        <w:jc w:val="both"/>
        <w:textAlignment w:val="auto"/>
        <w:rPr>
          <w:rFonts w:hint="eastAsia"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用人单位备案登记</w:t>
      </w:r>
      <w:bookmarkEnd w:id="765"/>
      <w:bookmarkEnd w:id="766"/>
      <w:bookmarkEnd w:id="767"/>
      <w:bookmarkEnd w:id="768"/>
    </w:p>
    <w:p w14:paraId="46FEB0EB">
      <w:pPr>
        <w:rPr>
          <w:rFonts w:hint="eastAsia"/>
          <w:color w:val="auto"/>
          <w:lang w:val="en-US" w:eastAsia="zh-CN"/>
        </w:rPr>
      </w:pPr>
    </w:p>
    <w:p w14:paraId="5ED7E8B2">
      <w:pPr>
        <w:keepNext w:val="0"/>
        <w:keepLines w:val="0"/>
        <w:pageBreakBefore w:val="0"/>
        <w:widowControl/>
        <w:numPr>
          <w:ilvl w:val="0"/>
          <w:numId w:val="19"/>
        </w:numPr>
        <w:kinsoku/>
        <w:wordWrap/>
        <w:overflowPunct/>
        <w:topLinePunct w:val="0"/>
        <w:autoSpaceDE/>
        <w:autoSpaceDN/>
        <w:bidi w:val="0"/>
        <w:adjustRightInd w:val="0"/>
        <w:snapToGrid w:val="0"/>
        <w:spacing w:after="0" w:line="578" w:lineRule="exact"/>
        <w:ind w:right="0" w:rightChars="0" w:firstLine="632" w:firstLineChars="200"/>
        <w:jc w:val="both"/>
        <w:textAlignment w:val="auto"/>
        <w:outlineLvl w:val="0"/>
        <w:rPr>
          <w:rFonts w:hint="eastAsia" w:ascii="黑体" w:hAnsi="黑体" w:eastAsia="黑体" w:cs="黑体"/>
          <w:b w:val="0"/>
          <w:bCs w:val="0"/>
          <w:color w:val="auto"/>
          <w:sz w:val="32"/>
          <w:szCs w:val="32"/>
          <w:lang w:val="en-US" w:eastAsia="zh-CN"/>
        </w:rPr>
      </w:pPr>
      <w:bookmarkStart w:id="769" w:name="_Toc22080"/>
      <w:bookmarkStart w:id="770" w:name="_Toc22176"/>
      <w:bookmarkStart w:id="771" w:name="_Toc28319"/>
      <w:bookmarkStart w:id="772" w:name="_Toc3748"/>
      <w:r>
        <w:rPr>
          <w:rFonts w:hint="eastAsia" w:ascii="黑体" w:hAnsi="黑体" w:eastAsia="黑体" w:cs="黑体"/>
          <w:b w:val="0"/>
          <w:bCs w:val="0"/>
          <w:color w:val="auto"/>
          <w:sz w:val="32"/>
          <w:szCs w:val="32"/>
          <w:lang w:val="en-US" w:eastAsia="zh-CN"/>
        </w:rPr>
        <w:t>业务简介</w:t>
      </w:r>
      <w:bookmarkEnd w:id="769"/>
      <w:bookmarkEnd w:id="770"/>
      <w:bookmarkEnd w:id="771"/>
      <w:bookmarkEnd w:id="772"/>
    </w:p>
    <w:p w14:paraId="6763BF1F">
      <w:pPr>
        <w:keepNext w:val="0"/>
        <w:keepLines w:val="0"/>
        <w:pageBreakBefore w:val="0"/>
        <w:widowControl/>
        <w:numPr>
          <w:ilvl w:val="0"/>
          <w:numId w:val="0"/>
        </w:numPr>
        <w:kinsoku/>
        <w:wordWrap/>
        <w:overflowPunct/>
        <w:topLinePunct w:val="0"/>
        <w:autoSpaceDE/>
        <w:autoSpaceDN/>
        <w:bidi w:val="0"/>
        <w:adjustRightInd w:val="0"/>
        <w:snapToGrid w:val="0"/>
        <w:spacing w:after="0" w:line="578" w:lineRule="exact"/>
        <w:ind w:right="0" w:rightChars="0" w:firstLine="632" w:firstLineChars="200"/>
        <w:jc w:val="both"/>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对合法注册且存在招用工服务的用人单位进行备案登记</w:t>
      </w:r>
      <w:r>
        <w:rPr>
          <w:rFonts w:hint="eastAsia" w:ascii="仿宋_GB2312" w:hAnsi="仿宋_GB2312" w:eastAsia="仿宋_GB2312" w:cs="仿宋_GB2312"/>
          <w:b w:val="0"/>
          <w:color w:val="auto"/>
          <w:sz w:val="32"/>
          <w:szCs w:val="32"/>
          <w:lang w:val="en-US" w:eastAsia="zh-CN"/>
        </w:rPr>
        <w:t>。</w:t>
      </w:r>
    </w:p>
    <w:p w14:paraId="193C121D">
      <w:pPr>
        <w:keepNext w:val="0"/>
        <w:keepLines w:val="0"/>
        <w:pageBreakBefore w:val="0"/>
        <w:numPr>
          <w:ilvl w:val="0"/>
          <w:numId w:val="19"/>
        </w:numPr>
        <w:kinsoku/>
        <w:wordWrap/>
        <w:overflowPunct/>
        <w:topLinePunct w:val="0"/>
        <w:autoSpaceDE/>
        <w:autoSpaceDN/>
        <w:bidi w:val="0"/>
        <w:snapToGrid w:val="0"/>
        <w:spacing w:after="0" w:line="578" w:lineRule="exact"/>
        <w:ind w:right="0" w:rightChars="0" w:firstLine="632" w:firstLineChars="200"/>
        <w:jc w:val="both"/>
        <w:textAlignment w:val="auto"/>
        <w:outlineLvl w:val="0"/>
        <w:rPr>
          <w:rFonts w:hint="eastAsia" w:ascii="黑体" w:hAnsi="黑体" w:eastAsia="黑体" w:cs="黑体"/>
          <w:b w:val="0"/>
          <w:bCs w:val="0"/>
          <w:color w:val="auto"/>
          <w:sz w:val="32"/>
          <w:szCs w:val="32"/>
        </w:rPr>
      </w:pPr>
      <w:bookmarkStart w:id="773" w:name="_Toc23199"/>
      <w:bookmarkStart w:id="774" w:name="_Toc8089"/>
      <w:bookmarkStart w:id="775" w:name="_Toc22095"/>
      <w:bookmarkStart w:id="776" w:name="_Toc14066"/>
      <w:r>
        <w:rPr>
          <w:rFonts w:hint="eastAsia" w:ascii="黑体" w:hAnsi="黑体" w:eastAsia="黑体" w:cs="黑体"/>
          <w:b w:val="0"/>
          <w:bCs w:val="0"/>
          <w:color w:val="auto"/>
          <w:sz w:val="32"/>
          <w:szCs w:val="32"/>
        </w:rPr>
        <w:t>办理对象</w:t>
      </w:r>
      <w:bookmarkEnd w:id="773"/>
      <w:bookmarkEnd w:id="774"/>
      <w:bookmarkEnd w:id="775"/>
      <w:bookmarkEnd w:id="776"/>
    </w:p>
    <w:p w14:paraId="7FB2BFC1">
      <w:pPr>
        <w:keepNext w:val="0"/>
        <w:keepLines w:val="0"/>
        <w:pageBreakBefore w:val="0"/>
        <w:numPr>
          <w:ilvl w:val="0"/>
          <w:numId w:val="0"/>
        </w:numPr>
        <w:kinsoku/>
        <w:wordWrap/>
        <w:overflowPunct/>
        <w:topLinePunct w:val="0"/>
        <w:autoSpaceDE/>
        <w:autoSpaceDN/>
        <w:bidi w:val="0"/>
        <w:snapToGrid w:val="0"/>
        <w:spacing w:after="0" w:line="578" w:lineRule="exact"/>
        <w:ind w:right="0" w:rightChars="0" w:firstLine="632"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企业/单位/社会团体</w:t>
      </w:r>
    </w:p>
    <w:p w14:paraId="44EF2301">
      <w:pPr>
        <w:keepNext w:val="0"/>
        <w:keepLines w:val="0"/>
        <w:pageBreakBefore w:val="0"/>
        <w:numPr>
          <w:ilvl w:val="0"/>
          <w:numId w:val="19"/>
        </w:numPr>
        <w:kinsoku/>
        <w:wordWrap/>
        <w:overflowPunct/>
        <w:topLinePunct w:val="0"/>
        <w:autoSpaceDE/>
        <w:autoSpaceDN/>
        <w:bidi w:val="0"/>
        <w:snapToGrid w:val="0"/>
        <w:spacing w:after="0" w:line="578" w:lineRule="exact"/>
        <w:ind w:right="0" w:rightChars="0" w:firstLine="632" w:firstLineChars="200"/>
        <w:jc w:val="both"/>
        <w:textAlignment w:val="auto"/>
        <w:outlineLvl w:val="0"/>
        <w:rPr>
          <w:rFonts w:hint="eastAsia" w:ascii="黑体" w:hAnsi="黑体" w:eastAsia="黑体" w:cs="黑体"/>
          <w:b w:val="0"/>
          <w:bCs w:val="0"/>
          <w:color w:val="auto"/>
          <w:sz w:val="32"/>
          <w:szCs w:val="32"/>
        </w:rPr>
      </w:pPr>
      <w:bookmarkStart w:id="777" w:name="_Toc14289"/>
      <w:bookmarkStart w:id="778" w:name="_Toc19688"/>
      <w:bookmarkStart w:id="779" w:name="_Toc8626"/>
      <w:bookmarkStart w:id="780" w:name="_Toc29353"/>
      <w:r>
        <w:rPr>
          <w:rFonts w:hint="eastAsia" w:ascii="黑体" w:hAnsi="黑体" w:eastAsia="黑体" w:cs="黑体"/>
          <w:b w:val="0"/>
          <w:bCs w:val="0"/>
          <w:color w:val="auto"/>
          <w:sz w:val="32"/>
          <w:szCs w:val="32"/>
        </w:rPr>
        <w:t>办理条件</w:t>
      </w:r>
      <w:bookmarkEnd w:id="777"/>
      <w:bookmarkEnd w:id="778"/>
      <w:bookmarkEnd w:id="779"/>
      <w:bookmarkEnd w:id="780"/>
    </w:p>
    <w:p w14:paraId="1070055C">
      <w:pPr>
        <w:keepNext w:val="0"/>
        <w:keepLines w:val="0"/>
        <w:pageBreakBefore w:val="0"/>
        <w:numPr>
          <w:ilvl w:val="0"/>
          <w:numId w:val="0"/>
        </w:numPr>
        <w:kinsoku/>
        <w:wordWrap/>
        <w:overflowPunct/>
        <w:topLinePunct w:val="0"/>
        <w:autoSpaceDE/>
        <w:autoSpaceDN/>
        <w:bidi w:val="0"/>
        <w:snapToGrid w:val="0"/>
        <w:spacing w:after="0" w:line="578" w:lineRule="exact"/>
        <w:ind w:right="0" w:rightChars="0" w:firstLine="632" w:firstLineChars="200"/>
        <w:jc w:val="both"/>
        <w:textAlignment w:val="auto"/>
        <w:outlineLvl w:val="9"/>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val="0"/>
          <w:bCs w:val="0"/>
          <w:color w:val="auto"/>
          <w:sz w:val="32"/>
          <w:szCs w:val="32"/>
          <w:lang w:eastAsia="zh-CN"/>
        </w:rPr>
        <w:t>在我市行政区域内依法成立的用人单位。</w:t>
      </w:r>
    </w:p>
    <w:p w14:paraId="52FD4F85">
      <w:pPr>
        <w:keepNext w:val="0"/>
        <w:keepLines w:val="0"/>
        <w:pageBreakBefore w:val="0"/>
        <w:numPr>
          <w:ilvl w:val="0"/>
          <w:numId w:val="19"/>
        </w:numPr>
        <w:kinsoku/>
        <w:wordWrap/>
        <w:overflowPunct/>
        <w:topLinePunct w:val="0"/>
        <w:autoSpaceDE/>
        <w:autoSpaceDN/>
        <w:bidi w:val="0"/>
        <w:snapToGrid w:val="0"/>
        <w:spacing w:after="0" w:line="578" w:lineRule="exact"/>
        <w:ind w:right="0" w:rightChars="0" w:firstLine="632" w:firstLineChars="200"/>
        <w:jc w:val="both"/>
        <w:textAlignment w:val="auto"/>
        <w:outlineLvl w:val="0"/>
        <w:rPr>
          <w:rFonts w:hint="eastAsia" w:ascii="黑体" w:hAnsi="黑体" w:eastAsia="黑体" w:cs="黑体"/>
          <w:b w:val="0"/>
          <w:bCs w:val="0"/>
          <w:color w:val="auto"/>
          <w:sz w:val="32"/>
          <w:szCs w:val="32"/>
          <w:lang w:eastAsia="zh-CN"/>
        </w:rPr>
      </w:pPr>
      <w:bookmarkStart w:id="781" w:name="_Toc185"/>
      <w:bookmarkStart w:id="782" w:name="_Toc31289"/>
      <w:bookmarkStart w:id="783" w:name="_Toc14520"/>
      <w:bookmarkStart w:id="784" w:name="_Toc18555"/>
      <w:r>
        <w:rPr>
          <w:rFonts w:hint="eastAsia" w:ascii="黑体" w:hAnsi="黑体" w:eastAsia="黑体" w:cs="黑体"/>
          <w:b w:val="0"/>
          <w:bCs w:val="0"/>
          <w:color w:val="auto"/>
          <w:sz w:val="32"/>
          <w:szCs w:val="32"/>
          <w:lang w:eastAsia="zh-CN"/>
        </w:rPr>
        <w:t>应提交材料</w:t>
      </w:r>
      <w:bookmarkEnd w:id="781"/>
      <w:bookmarkEnd w:id="782"/>
      <w:bookmarkEnd w:id="783"/>
      <w:bookmarkEnd w:id="784"/>
    </w:p>
    <w:p w14:paraId="25285F6E">
      <w:pPr>
        <w:keepNext w:val="0"/>
        <w:keepLines w:val="0"/>
        <w:pageBreakBefore w:val="0"/>
        <w:numPr>
          <w:ilvl w:val="0"/>
          <w:numId w:val="0"/>
        </w:numPr>
        <w:kinsoku/>
        <w:wordWrap/>
        <w:overflowPunct/>
        <w:topLinePunct w:val="0"/>
        <w:autoSpaceDE/>
        <w:autoSpaceDN/>
        <w:bidi w:val="0"/>
        <w:snapToGrid w:val="0"/>
        <w:spacing w:after="0" w:line="578" w:lineRule="exact"/>
        <w:ind w:right="0" w:rightChars="0" w:firstLine="632" w:firstLineChars="200"/>
        <w:jc w:val="both"/>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b w:val="0"/>
          <w:bCs w:val="0"/>
          <w:color w:val="auto"/>
          <w:sz w:val="32"/>
          <w:szCs w:val="32"/>
          <w:lang w:eastAsia="zh-CN"/>
        </w:rPr>
        <w:t>经办人身份证、用人单位营业执照（副本）或其他法定登记注册证明。</w:t>
      </w:r>
    </w:p>
    <w:p w14:paraId="741A6007">
      <w:pPr>
        <w:keepNext w:val="0"/>
        <w:keepLines w:val="0"/>
        <w:pageBreakBefore w:val="0"/>
        <w:kinsoku/>
        <w:wordWrap/>
        <w:overflowPunct/>
        <w:topLinePunct w:val="0"/>
        <w:autoSpaceDE/>
        <w:autoSpaceDN/>
        <w:bidi w:val="0"/>
        <w:snapToGrid w:val="0"/>
        <w:spacing w:after="0" w:line="578" w:lineRule="exact"/>
        <w:ind w:right="0" w:rightChars="0" w:firstLine="632" w:firstLineChars="200"/>
        <w:jc w:val="both"/>
        <w:textAlignment w:val="auto"/>
        <w:outlineLvl w:val="0"/>
        <w:rPr>
          <w:rFonts w:hint="eastAsia" w:ascii="黑体" w:hAnsi="黑体" w:eastAsia="黑体" w:cs="黑体"/>
          <w:b w:val="0"/>
          <w:bCs w:val="0"/>
          <w:color w:val="auto"/>
          <w:sz w:val="32"/>
          <w:szCs w:val="32"/>
        </w:rPr>
      </w:pPr>
      <w:bookmarkStart w:id="785" w:name="_Toc1659"/>
      <w:bookmarkStart w:id="786" w:name="_Toc30115"/>
      <w:bookmarkStart w:id="787" w:name="_Toc10285"/>
      <w:bookmarkStart w:id="788" w:name="_Toc10424"/>
      <w:r>
        <w:rPr>
          <w:rFonts w:hint="eastAsia" w:ascii="黑体" w:hAnsi="黑体" w:eastAsia="黑体" w:cs="黑体"/>
          <w:b w:val="0"/>
          <w:bCs w:val="0"/>
          <w:color w:val="auto"/>
          <w:sz w:val="32"/>
          <w:szCs w:val="32"/>
          <w:lang w:val="en-US" w:eastAsia="zh-CN"/>
        </w:rPr>
        <w:t>五</w:t>
      </w:r>
      <w:r>
        <w:rPr>
          <w:rFonts w:hint="eastAsia" w:ascii="黑体" w:hAnsi="黑体" w:eastAsia="黑体" w:cs="黑体"/>
          <w:b w:val="0"/>
          <w:bCs w:val="0"/>
          <w:color w:val="auto"/>
          <w:sz w:val="32"/>
          <w:szCs w:val="32"/>
        </w:rPr>
        <w:t>、窗口办理流程</w:t>
      </w:r>
      <w:bookmarkEnd w:id="785"/>
      <w:bookmarkEnd w:id="786"/>
      <w:bookmarkEnd w:id="787"/>
      <w:bookmarkEnd w:id="788"/>
    </w:p>
    <w:p w14:paraId="0FA7E874">
      <w:pPr>
        <w:keepNext w:val="0"/>
        <w:keepLines w:val="0"/>
        <w:pageBreakBefore w:val="0"/>
        <w:kinsoku/>
        <w:wordWrap/>
        <w:overflowPunct/>
        <w:topLinePunct w:val="0"/>
        <w:autoSpaceDE/>
        <w:autoSpaceDN/>
        <w:bidi w:val="0"/>
        <w:snapToGrid w:val="0"/>
        <w:spacing w:after="0" w:line="578" w:lineRule="exact"/>
        <w:ind w:firstLine="632" w:firstLineChars="200"/>
        <w:jc w:val="both"/>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eastAsia="zh-CN"/>
        </w:rPr>
        <w:t>申请——受理——审核——办结。</w:t>
      </w:r>
    </w:p>
    <w:p w14:paraId="09FEB39D">
      <w:pPr>
        <w:keepNext w:val="0"/>
        <w:keepLines w:val="0"/>
        <w:pageBreakBefore w:val="0"/>
        <w:kinsoku/>
        <w:wordWrap/>
        <w:overflowPunct/>
        <w:topLinePunct w:val="0"/>
        <w:autoSpaceDE/>
        <w:autoSpaceDN/>
        <w:bidi w:val="0"/>
        <w:snapToGrid w:val="0"/>
        <w:spacing w:after="0" w:line="578" w:lineRule="exact"/>
        <w:ind w:right="0" w:rightChars="0" w:firstLine="632" w:firstLineChars="200"/>
        <w:jc w:val="both"/>
        <w:textAlignment w:val="auto"/>
        <w:outlineLvl w:val="0"/>
        <w:rPr>
          <w:rFonts w:hint="eastAsia" w:ascii="黑体" w:hAnsi="黑体" w:eastAsia="黑体" w:cs="黑体"/>
          <w:b w:val="0"/>
          <w:bCs w:val="0"/>
          <w:color w:val="auto"/>
          <w:sz w:val="32"/>
          <w:szCs w:val="32"/>
          <w:highlight w:val="none"/>
          <w:lang w:eastAsia="zh-CN"/>
        </w:rPr>
      </w:pPr>
      <w:bookmarkStart w:id="789" w:name="_Toc19105"/>
      <w:bookmarkStart w:id="790" w:name="_Toc12364"/>
      <w:bookmarkStart w:id="791" w:name="_Toc17616"/>
      <w:bookmarkStart w:id="792" w:name="_Toc29877"/>
      <w:r>
        <w:rPr>
          <w:rFonts w:hint="eastAsia" w:ascii="黑体" w:hAnsi="黑体" w:eastAsia="黑体" w:cs="黑体"/>
          <w:b w:val="0"/>
          <w:bCs w:val="0"/>
          <w:color w:val="auto"/>
          <w:sz w:val="32"/>
          <w:szCs w:val="32"/>
          <w:lang w:val="en-US" w:eastAsia="zh-CN"/>
        </w:rPr>
        <w:t>六</w:t>
      </w:r>
      <w:r>
        <w:rPr>
          <w:rFonts w:hint="eastAsia" w:ascii="黑体" w:hAnsi="黑体" w:eastAsia="黑体" w:cs="黑体"/>
          <w:b w:val="0"/>
          <w:bCs w:val="0"/>
          <w:color w:val="auto"/>
          <w:sz w:val="32"/>
          <w:szCs w:val="32"/>
          <w:highlight w:val="none"/>
        </w:rPr>
        <w:t>、办理流程</w:t>
      </w:r>
      <w:bookmarkEnd w:id="789"/>
      <w:bookmarkEnd w:id="790"/>
      <w:bookmarkEnd w:id="791"/>
      <w:bookmarkEnd w:id="792"/>
    </w:p>
    <w:p w14:paraId="61878A12">
      <w:pPr>
        <w:keepNext w:val="0"/>
        <w:keepLines w:val="0"/>
        <w:pageBreakBefore w:val="0"/>
        <w:kinsoku/>
        <w:wordWrap/>
        <w:overflowPunct/>
        <w:topLinePunct w:val="0"/>
        <w:autoSpaceDE/>
        <w:autoSpaceDN/>
        <w:bidi w:val="0"/>
        <w:snapToGrid w:val="0"/>
        <w:spacing w:after="0" w:line="578" w:lineRule="exact"/>
        <w:ind w:firstLine="632" w:firstLineChars="200"/>
        <w:jc w:val="both"/>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highlight w:val="none"/>
          <w:lang w:eastAsia="zh-CN"/>
        </w:rPr>
        <w:t>申请（</w:t>
      </w:r>
      <w:r>
        <w:rPr>
          <w:rFonts w:hint="eastAsia" w:ascii="仿宋_GB2312" w:hAnsi="仿宋_GB2312" w:eastAsia="仿宋_GB2312" w:cs="仿宋_GB2312"/>
          <w:b w:val="0"/>
          <w:i w:val="0"/>
          <w:caps w:val="0"/>
          <w:color w:val="auto"/>
          <w:spacing w:val="0"/>
          <w:sz w:val="32"/>
          <w:szCs w:val="32"/>
          <w:highlight w:val="none"/>
          <w:shd w:val="clear" w:color="auto" w:fill="FFFFFF"/>
        </w:rPr>
        <w:t>申请人在</w:t>
      </w:r>
      <w:r>
        <w:rPr>
          <w:rFonts w:hint="eastAsia" w:ascii="仿宋_GB2312" w:hAnsi="仿宋_GB2312" w:eastAsia="仿宋_GB2312" w:cs="仿宋_GB2312"/>
          <w:b w:val="0"/>
          <w:i w:val="0"/>
          <w:caps w:val="0"/>
          <w:color w:val="auto"/>
          <w:spacing w:val="0"/>
          <w:sz w:val="32"/>
          <w:szCs w:val="32"/>
          <w:highlight w:val="none"/>
          <w:shd w:val="clear" w:color="auto" w:fill="FFFFFF"/>
          <w:lang w:val="en-US" w:eastAsia="zh-CN"/>
        </w:rPr>
        <w:t>市人社局就业中心</w:t>
      </w:r>
      <w:r>
        <w:rPr>
          <w:rFonts w:hint="eastAsia" w:ascii="仿宋_GB2312" w:hAnsi="仿宋_GB2312" w:eastAsia="仿宋_GB2312" w:cs="仿宋_GB2312"/>
          <w:b w:val="0"/>
          <w:i w:val="0"/>
          <w:caps w:val="0"/>
          <w:color w:val="auto"/>
          <w:spacing w:val="0"/>
          <w:sz w:val="32"/>
          <w:szCs w:val="32"/>
          <w:highlight w:val="none"/>
          <w:shd w:val="clear" w:color="auto" w:fill="FFFFFF"/>
        </w:rPr>
        <w:t>提供申请资料</w:t>
      </w:r>
      <w:r>
        <w:rPr>
          <w:rFonts w:hint="eastAsia" w:ascii="仿宋_GB2312" w:hAnsi="仿宋_GB2312" w:eastAsia="仿宋_GB2312" w:cs="仿宋_GB2312"/>
          <w:b w:val="0"/>
          <w:bCs w:val="0"/>
          <w:color w:val="auto"/>
          <w:sz w:val="32"/>
          <w:szCs w:val="32"/>
          <w:highlight w:val="none"/>
          <w:lang w:eastAsia="zh-CN"/>
        </w:rPr>
        <w:t>）——受理（</w:t>
      </w:r>
      <w:r>
        <w:rPr>
          <w:rFonts w:hint="eastAsia" w:ascii="仿宋_GB2312" w:hAnsi="仿宋_GB2312" w:eastAsia="仿宋_GB2312" w:cs="仿宋_GB2312"/>
          <w:b w:val="0"/>
          <w:i w:val="0"/>
          <w:caps w:val="0"/>
          <w:color w:val="auto"/>
          <w:spacing w:val="0"/>
          <w:sz w:val="32"/>
          <w:szCs w:val="32"/>
          <w:highlight w:val="none"/>
          <w:shd w:val="clear" w:color="auto" w:fill="FFFFFF"/>
        </w:rPr>
        <w:t>接收受理人员对材料进行预审，作出受理决定</w:t>
      </w:r>
      <w:r>
        <w:rPr>
          <w:rFonts w:hint="eastAsia" w:ascii="仿宋_GB2312" w:hAnsi="仿宋_GB2312" w:eastAsia="仿宋_GB2312" w:cs="仿宋_GB2312"/>
          <w:b w:val="0"/>
          <w:bCs w:val="0"/>
          <w:color w:val="auto"/>
          <w:sz w:val="32"/>
          <w:szCs w:val="32"/>
          <w:highlight w:val="none"/>
          <w:lang w:eastAsia="zh-CN"/>
        </w:rPr>
        <w:t>）——审核（</w:t>
      </w:r>
      <w:r>
        <w:rPr>
          <w:rFonts w:hint="eastAsia" w:ascii="仿宋_GB2312" w:hAnsi="仿宋_GB2312" w:eastAsia="仿宋_GB2312" w:cs="仿宋_GB2312"/>
          <w:b w:val="0"/>
          <w:i w:val="0"/>
          <w:caps w:val="0"/>
          <w:color w:val="auto"/>
          <w:spacing w:val="0"/>
          <w:sz w:val="32"/>
          <w:szCs w:val="32"/>
          <w:highlight w:val="none"/>
          <w:shd w:val="clear" w:color="auto" w:fill="FFFFFF"/>
        </w:rPr>
        <w:t>受理后进行审查，并作出决定</w:t>
      </w:r>
      <w:r>
        <w:rPr>
          <w:rFonts w:hint="eastAsia" w:ascii="仿宋_GB2312" w:hAnsi="仿宋_GB2312" w:eastAsia="仿宋_GB2312" w:cs="仿宋_GB2312"/>
          <w:b w:val="0"/>
          <w:bCs w:val="0"/>
          <w:color w:val="auto"/>
          <w:sz w:val="32"/>
          <w:szCs w:val="32"/>
          <w:highlight w:val="none"/>
          <w:lang w:eastAsia="zh-CN"/>
        </w:rPr>
        <w:t>）——办结（领取结果</w:t>
      </w:r>
      <w:r>
        <w:rPr>
          <w:rFonts w:hint="eastAsia" w:ascii="仿宋_GB2312" w:hAnsi="仿宋_GB2312" w:eastAsia="仿宋_GB2312" w:cs="仿宋_GB2312"/>
          <w:b w:val="0"/>
          <w:bCs w:val="0"/>
          <w:color w:val="auto"/>
          <w:sz w:val="32"/>
          <w:szCs w:val="32"/>
          <w:lang w:eastAsia="zh-CN"/>
        </w:rPr>
        <w:t>）。</w:t>
      </w:r>
    </w:p>
    <w:p w14:paraId="121D88B1">
      <w:pPr>
        <w:keepNext w:val="0"/>
        <w:keepLines w:val="0"/>
        <w:pageBreakBefore w:val="0"/>
        <w:numPr>
          <w:ilvl w:val="0"/>
          <w:numId w:val="20"/>
        </w:numPr>
        <w:kinsoku/>
        <w:wordWrap/>
        <w:overflowPunct/>
        <w:topLinePunct w:val="0"/>
        <w:autoSpaceDE/>
        <w:autoSpaceDN/>
        <w:bidi w:val="0"/>
        <w:snapToGrid w:val="0"/>
        <w:spacing w:after="0" w:line="578" w:lineRule="exact"/>
        <w:ind w:right="0" w:rightChars="0" w:firstLine="632" w:firstLineChars="200"/>
        <w:jc w:val="both"/>
        <w:textAlignment w:val="auto"/>
        <w:outlineLvl w:val="0"/>
        <w:rPr>
          <w:rFonts w:hint="eastAsia" w:ascii="黑体" w:hAnsi="黑体" w:eastAsia="黑体" w:cs="黑体"/>
          <w:b w:val="0"/>
          <w:bCs w:val="0"/>
          <w:color w:val="auto"/>
          <w:sz w:val="32"/>
          <w:szCs w:val="32"/>
        </w:rPr>
      </w:pPr>
      <w:bookmarkStart w:id="793" w:name="_Toc10803"/>
      <w:bookmarkStart w:id="794" w:name="_Toc1052"/>
      <w:bookmarkStart w:id="795" w:name="_Toc4104"/>
      <w:bookmarkStart w:id="796" w:name="_Toc6486"/>
      <w:r>
        <w:rPr>
          <w:rFonts w:hint="eastAsia" w:ascii="黑体" w:hAnsi="黑体" w:eastAsia="黑体" w:cs="黑体"/>
          <w:b w:val="0"/>
          <w:bCs w:val="0"/>
          <w:color w:val="auto"/>
          <w:sz w:val="32"/>
          <w:szCs w:val="32"/>
          <w:lang w:eastAsia="zh-CN"/>
        </w:rPr>
        <w:t>办理时限</w:t>
      </w:r>
      <w:bookmarkEnd w:id="793"/>
      <w:bookmarkEnd w:id="794"/>
      <w:bookmarkEnd w:id="795"/>
      <w:bookmarkEnd w:id="796"/>
    </w:p>
    <w:p w14:paraId="429DD28B">
      <w:pPr>
        <w:keepNext w:val="0"/>
        <w:keepLines w:val="0"/>
        <w:pageBreakBefore w:val="0"/>
        <w:numPr>
          <w:ilvl w:val="0"/>
          <w:numId w:val="0"/>
        </w:numPr>
        <w:kinsoku/>
        <w:wordWrap/>
        <w:overflowPunct/>
        <w:topLinePunct w:val="0"/>
        <w:autoSpaceDE/>
        <w:autoSpaceDN/>
        <w:bidi w:val="0"/>
        <w:snapToGrid w:val="0"/>
        <w:spacing w:after="0" w:line="578" w:lineRule="exact"/>
        <w:ind w:right="0" w:rightChars="0" w:firstLine="632"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即办</w:t>
      </w:r>
    </w:p>
    <w:p w14:paraId="69732A40">
      <w:pPr>
        <w:keepNext w:val="0"/>
        <w:keepLines w:val="0"/>
        <w:pageBreakBefore w:val="0"/>
        <w:numPr>
          <w:ilvl w:val="0"/>
          <w:numId w:val="20"/>
        </w:numPr>
        <w:kinsoku/>
        <w:wordWrap/>
        <w:overflowPunct/>
        <w:topLinePunct w:val="0"/>
        <w:autoSpaceDE/>
        <w:autoSpaceDN/>
        <w:bidi w:val="0"/>
        <w:snapToGrid w:val="0"/>
        <w:spacing w:after="0" w:line="578" w:lineRule="exact"/>
        <w:ind w:right="0" w:rightChars="0" w:firstLine="632" w:firstLineChars="200"/>
        <w:jc w:val="both"/>
        <w:textAlignment w:val="auto"/>
        <w:outlineLvl w:val="0"/>
        <w:rPr>
          <w:rFonts w:hint="eastAsia" w:ascii="黑体" w:hAnsi="黑体" w:eastAsia="黑体" w:cs="黑体"/>
          <w:b w:val="0"/>
          <w:bCs w:val="0"/>
          <w:color w:val="auto"/>
          <w:sz w:val="32"/>
          <w:szCs w:val="32"/>
          <w:lang w:eastAsia="zh-CN"/>
        </w:rPr>
      </w:pPr>
      <w:bookmarkStart w:id="797" w:name="_Toc21982"/>
      <w:bookmarkStart w:id="798" w:name="_Toc24237"/>
      <w:bookmarkStart w:id="799" w:name="_Toc27173"/>
      <w:bookmarkStart w:id="800" w:name="_Toc29526"/>
      <w:r>
        <w:rPr>
          <w:rFonts w:hint="eastAsia" w:ascii="黑体" w:hAnsi="黑体" w:eastAsia="黑体" w:cs="黑体"/>
          <w:b w:val="0"/>
          <w:bCs w:val="0"/>
          <w:color w:val="auto"/>
          <w:sz w:val="32"/>
          <w:szCs w:val="32"/>
          <w:lang w:eastAsia="zh-CN"/>
        </w:rPr>
        <w:t>咨询电话</w:t>
      </w:r>
      <w:bookmarkEnd w:id="797"/>
      <w:bookmarkEnd w:id="798"/>
      <w:bookmarkEnd w:id="799"/>
      <w:bookmarkEnd w:id="800"/>
    </w:p>
    <w:p w14:paraId="10DDFD98">
      <w:pPr>
        <w:keepNext w:val="0"/>
        <w:keepLines w:val="0"/>
        <w:pageBreakBefore w:val="0"/>
        <w:numPr>
          <w:ilvl w:val="0"/>
          <w:numId w:val="0"/>
        </w:numPr>
        <w:kinsoku/>
        <w:wordWrap/>
        <w:overflowPunct/>
        <w:topLinePunct w:val="0"/>
        <w:autoSpaceDE/>
        <w:autoSpaceDN/>
        <w:bidi w:val="0"/>
        <w:snapToGrid w:val="0"/>
        <w:spacing w:after="0" w:line="578" w:lineRule="exact"/>
        <w:ind w:right="0" w:rightChars="0" w:firstLine="632" w:firstLineChars="200"/>
        <w:jc w:val="both"/>
        <w:textAlignment w:val="auto"/>
        <w:outlineLvl w:val="9"/>
        <w:rPr>
          <w:rFonts w:hint="default"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lang w:val="en-US" w:eastAsia="zh-CN"/>
        </w:rPr>
        <w:t>就</w:t>
      </w:r>
      <w:r>
        <w:rPr>
          <w:rFonts w:hint="eastAsia" w:ascii="仿宋_GB2312" w:hAnsi="仿宋_GB2312" w:eastAsia="仿宋_GB2312" w:cs="仿宋_GB2312"/>
          <w:b w:val="0"/>
          <w:bCs w:val="0"/>
          <w:color w:val="auto"/>
          <w:sz w:val="32"/>
          <w:szCs w:val="32"/>
          <w:highlight w:val="none"/>
          <w:lang w:val="en-US" w:eastAsia="zh-CN"/>
        </w:rPr>
        <w:t>业中心：0751-3886061</w:t>
      </w:r>
    </w:p>
    <w:p w14:paraId="5634393A">
      <w:pPr>
        <w:ind w:left="0" w:leftChars="0" w:firstLine="0" w:firstLineChars="0"/>
        <w:rPr>
          <w:rFonts w:hint="eastAsia" w:ascii="仿宋_GB2312" w:hAnsi="仿宋_GB2312" w:eastAsia="仿宋_GB2312" w:cs="仿宋_GB2312"/>
          <w:b w:val="0"/>
          <w:bCs w:val="0"/>
          <w:color w:val="auto"/>
          <w:sz w:val="32"/>
          <w:szCs w:val="32"/>
          <w:highlight w:val="none"/>
          <w:lang w:val="en-US" w:eastAsia="zh-CN"/>
        </w:rPr>
      </w:pPr>
    </w:p>
    <w:p w14:paraId="07B8AAB3">
      <w:pPr>
        <w:pStyle w:val="3"/>
        <w:keepNext/>
        <w:keepLines/>
        <w:pageBreakBefore w:val="0"/>
        <w:widowControl w:val="0"/>
        <w:kinsoku/>
        <w:wordWrap/>
        <w:overflowPunct/>
        <w:topLinePunct w:val="0"/>
        <w:autoSpaceDE/>
        <w:autoSpaceDN/>
        <w:bidi w:val="0"/>
        <w:adjustRightInd/>
        <w:snapToGrid/>
        <w:spacing w:beforeLines="0" w:afterLines="0" w:line="600" w:lineRule="exact"/>
        <w:ind w:left="0" w:leftChars="0" w:right="0" w:rightChars="0" w:firstLine="0" w:firstLineChars="0"/>
        <w:jc w:val="center"/>
        <w:textAlignment w:val="auto"/>
        <w:rPr>
          <w:rFonts w:hint="eastAsia" w:ascii="方正小标宋简体" w:hAnsi="方正小标宋简体" w:eastAsia="方正小标宋简体" w:cs="方正小标宋简体"/>
          <w:color w:val="auto"/>
          <w:sz w:val="44"/>
          <w:szCs w:val="44"/>
          <w:lang w:val="en-US" w:eastAsia="zh-CN"/>
        </w:rPr>
      </w:pPr>
      <w:bookmarkStart w:id="801" w:name="_Toc2295"/>
      <w:bookmarkStart w:id="802" w:name="_Toc27391"/>
      <w:bookmarkStart w:id="803" w:name="_Toc2321"/>
      <w:bookmarkStart w:id="804" w:name="_Toc18985"/>
      <w:r>
        <w:rPr>
          <w:rFonts w:hint="eastAsia" w:ascii="方正小标宋简体" w:hAnsi="方正小标宋简体" w:eastAsia="方正小标宋简体" w:cs="方正小标宋简体"/>
          <w:color w:val="auto"/>
          <w:sz w:val="44"/>
          <w:szCs w:val="44"/>
          <w:lang w:val="en-US" w:eastAsia="zh-CN"/>
        </w:rPr>
        <w:t>用人单位招聘信息登记</w:t>
      </w:r>
      <w:bookmarkEnd w:id="801"/>
      <w:bookmarkEnd w:id="802"/>
      <w:bookmarkEnd w:id="803"/>
      <w:bookmarkEnd w:id="804"/>
    </w:p>
    <w:p w14:paraId="7AD0E319">
      <w:pPr>
        <w:pageBreakBefore w:val="0"/>
        <w:widowControl w:val="0"/>
        <w:kinsoku/>
        <w:wordWrap/>
        <w:overflowPunct/>
        <w:topLinePunct w:val="0"/>
        <w:autoSpaceDE/>
        <w:autoSpaceDN/>
        <w:bidi w:val="0"/>
        <w:adjustRightInd/>
        <w:snapToGrid/>
        <w:spacing w:line="600" w:lineRule="exact"/>
        <w:ind w:left="0" w:leftChars="0" w:right="0" w:rightChars="0"/>
        <w:textAlignment w:val="auto"/>
        <w:rPr>
          <w:rFonts w:hint="eastAsia"/>
          <w:color w:val="auto"/>
          <w:lang w:val="en-US" w:eastAsia="zh-CN"/>
        </w:rPr>
      </w:pPr>
    </w:p>
    <w:p w14:paraId="30FFE92E">
      <w:pPr>
        <w:keepNext w:val="0"/>
        <w:keepLines w:val="0"/>
        <w:pageBreakBefore w:val="0"/>
        <w:widowControl w:val="0"/>
        <w:numPr>
          <w:ilvl w:val="0"/>
          <w:numId w:val="21"/>
        </w:numPr>
        <w:kinsoku/>
        <w:wordWrap/>
        <w:overflowPunct/>
        <w:topLinePunct w:val="0"/>
        <w:autoSpaceDE/>
        <w:autoSpaceDN/>
        <w:bidi w:val="0"/>
        <w:adjustRightInd/>
        <w:snapToGrid w:val="0"/>
        <w:spacing w:line="550" w:lineRule="exact"/>
        <w:ind w:left="0" w:leftChars="0" w:right="0" w:rightChars="0" w:firstLine="632" w:firstLineChars="200"/>
        <w:jc w:val="both"/>
        <w:textAlignment w:val="auto"/>
        <w:outlineLvl w:val="0"/>
        <w:rPr>
          <w:rFonts w:hint="eastAsia" w:ascii="黑体" w:hAnsi="黑体" w:eastAsia="黑体" w:cs="黑体"/>
          <w:b w:val="0"/>
          <w:bCs w:val="0"/>
          <w:color w:val="auto"/>
          <w:sz w:val="32"/>
          <w:szCs w:val="32"/>
          <w:lang w:val="en-US" w:eastAsia="zh-CN"/>
        </w:rPr>
      </w:pPr>
      <w:bookmarkStart w:id="805" w:name="_Toc9012"/>
      <w:bookmarkStart w:id="806" w:name="_Toc26720"/>
      <w:bookmarkStart w:id="807" w:name="_Toc27867"/>
      <w:bookmarkStart w:id="808" w:name="_Toc12331"/>
      <w:r>
        <w:rPr>
          <w:rFonts w:hint="eastAsia" w:ascii="黑体" w:hAnsi="黑体" w:eastAsia="黑体" w:cs="黑体"/>
          <w:b w:val="0"/>
          <w:bCs w:val="0"/>
          <w:color w:val="auto"/>
          <w:sz w:val="32"/>
          <w:szCs w:val="32"/>
          <w:lang w:val="en-US" w:eastAsia="zh-CN"/>
        </w:rPr>
        <w:t>业务简介：</w:t>
      </w:r>
      <w:bookmarkEnd w:id="805"/>
      <w:bookmarkEnd w:id="806"/>
      <w:bookmarkEnd w:id="807"/>
      <w:bookmarkEnd w:id="808"/>
    </w:p>
    <w:p w14:paraId="2627B29C">
      <w:pPr>
        <w:keepNext w:val="0"/>
        <w:keepLines w:val="0"/>
        <w:pageBreakBefore w:val="0"/>
        <w:widowControl w:val="0"/>
        <w:numPr>
          <w:ilvl w:val="0"/>
          <w:numId w:val="0"/>
        </w:numPr>
        <w:kinsoku/>
        <w:wordWrap/>
        <w:overflowPunct/>
        <w:topLinePunct w:val="0"/>
        <w:autoSpaceDE/>
        <w:autoSpaceDN/>
        <w:bidi w:val="0"/>
        <w:adjustRightInd/>
        <w:snapToGrid w:val="0"/>
        <w:spacing w:line="550" w:lineRule="exact"/>
        <w:ind w:left="0" w:leftChars="0" w:right="0" w:rightChars="0" w:firstLine="632" w:firstLineChars="200"/>
        <w:jc w:val="both"/>
        <w:textAlignment w:val="auto"/>
        <w:outlineLvl w:val="9"/>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为有招聘需求的用人单位进行招聘信息登记。</w:t>
      </w:r>
    </w:p>
    <w:p w14:paraId="5E389B08">
      <w:pPr>
        <w:keepNext w:val="0"/>
        <w:keepLines w:val="0"/>
        <w:pageBreakBefore w:val="0"/>
        <w:widowControl w:val="0"/>
        <w:numPr>
          <w:ilvl w:val="0"/>
          <w:numId w:val="21"/>
        </w:numPr>
        <w:kinsoku/>
        <w:wordWrap/>
        <w:overflowPunct/>
        <w:topLinePunct w:val="0"/>
        <w:autoSpaceDE/>
        <w:autoSpaceDN/>
        <w:bidi w:val="0"/>
        <w:adjustRightInd/>
        <w:snapToGrid w:val="0"/>
        <w:spacing w:line="550" w:lineRule="exact"/>
        <w:ind w:left="0" w:leftChars="0" w:right="0" w:rightChars="0" w:firstLine="632" w:firstLineChars="200"/>
        <w:jc w:val="both"/>
        <w:textAlignment w:val="auto"/>
        <w:outlineLvl w:val="0"/>
        <w:rPr>
          <w:rFonts w:hint="eastAsia" w:ascii="黑体" w:hAnsi="黑体" w:eastAsia="黑体" w:cs="黑体"/>
          <w:b w:val="0"/>
          <w:bCs w:val="0"/>
          <w:color w:val="auto"/>
          <w:sz w:val="32"/>
          <w:szCs w:val="32"/>
        </w:rPr>
      </w:pPr>
      <w:bookmarkStart w:id="809" w:name="_Toc2093"/>
      <w:bookmarkStart w:id="810" w:name="_Toc17955"/>
      <w:bookmarkStart w:id="811" w:name="_Toc29521"/>
      <w:bookmarkStart w:id="812" w:name="_Toc21429"/>
      <w:r>
        <w:rPr>
          <w:rFonts w:hint="eastAsia" w:ascii="黑体" w:hAnsi="黑体" w:eastAsia="黑体" w:cs="黑体"/>
          <w:b w:val="0"/>
          <w:bCs w:val="0"/>
          <w:color w:val="auto"/>
          <w:sz w:val="32"/>
          <w:szCs w:val="32"/>
        </w:rPr>
        <w:t>办理对象：</w:t>
      </w:r>
      <w:bookmarkEnd w:id="809"/>
      <w:bookmarkEnd w:id="810"/>
      <w:bookmarkEnd w:id="811"/>
      <w:bookmarkEnd w:id="812"/>
    </w:p>
    <w:p w14:paraId="2FB36F1E">
      <w:pPr>
        <w:keepNext w:val="0"/>
        <w:keepLines w:val="0"/>
        <w:pageBreakBefore w:val="0"/>
        <w:widowControl w:val="0"/>
        <w:numPr>
          <w:ilvl w:val="0"/>
          <w:numId w:val="0"/>
        </w:numPr>
        <w:kinsoku/>
        <w:wordWrap/>
        <w:overflowPunct/>
        <w:topLinePunct w:val="0"/>
        <w:autoSpaceDE/>
        <w:autoSpaceDN/>
        <w:bidi w:val="0"/>
        <w:adjustRightInd/>
        <w:snapToGrid w:val="0"/>
        <w:spacing w:line="550" w:lineRule="exact"/>
        <w:ind w:left="0" w:leftChars="0" w:right="0" w:rightChars="0" w:firstLine="632"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企业/单位/社会团体</w:t>
      </w:r>
    </w:p>
    <w:p w14:paraId="57C8023E">
      <w:pPr>
        <w:keepNext w:val="0"/>
        <w:keepLines w:val="0"/>
        <w:pageBreakBefore w:val="0"/>
        <w:widowControl w:val="0"/>
        <w:numPr>
          <w:ilvl w:val="0"/>
          <w:numId w:val="21"/>
        </w:numPr>
        <w:kinsoku/>
        <w:wordWrap/>
        <w:overflowPunct/>
        <w:topLinePunct w:val="0"/>
        <w:autoSpaceDE/>
        <w:autoSpaceDN/>
        <w:bidi w:val="0"/>
        <w:adjustRightInd/>
        <w:snapToGrid w:val="0"/>
        <w:spacing w:line="550" w:lineRule="exact"/>
        <w:ind w:left="0" w:leftChars="0" w:right="0" w:rightChars="0" w:firstLine="632" w:firstLineChars="200"/>
        <w:jc w:val="both"/>
        <w:textAlignment w:val="auto"/>
        <w:outlineLvl w:val="0"/>
        <w:rPr>
          <w:rFonts w:hint="eastAsia" w:ascii="黑体" w:hAnsi="黑体" w:eastAsia="黑体" w:cs="黑体"/>
          <w:b w:val="0"/>
          <w:bCs w:val="0"/>
          <w:color w:val="auto"/>
          <w:sz w:val="32"/>
          <w:szCs w:val="32"/>
        </w:rPr>
      </w:pPr>
      <w:bookmarkStart w:id="813" w:name="_Toc14034"/>
      <w:bookmarkStart w:id="814" w:name="_Toc16866"/>
      <w:bookmarkStart w:id="815" w:name="_Toc18395"/>
      <w:bookmarkStart w:id="816" w:name="_Toc27767"/>
      <w:r>
        <w:rPr>
          <w:rFonts w:hint="eastAsia" w:ascii="黑体" w:hAnsi="黑体" w:eastAsia="黑体" w:cs="黑体"/>
          <w:b w:val="0"/>
          <w:bCs w:val="0"/>
          <w:color w:val="auto"/>
          <w:sz w:val="32"/>
          <w:szCs w:val="32"/>
        </w:rPr>
        <w:t>办理条件</w:t>
      </w:r>
      <w:bookmarkEnd w:id="813"/>
      <w:bookmarkEnd w:id="814"/>
      <w:bookmarkEnd w:id="815"/>
      <w:bookmarkEnd w:id="816"/>
    </w:p>
    <w:p w14:paraId="49E1C24A">
      <w:pPr>
        <w:keepNext w:val="0"/>
        <w:keepLines w:val="0"/>
        <w:pageBreakBefore w:val="0"/>
        <w:widowControl w:val="0"/>
        <w:numPr>
          <w:ilvl w:val="0"/>
          <w:numId w:val="0"/>
        </w:numPr>
        <w:kinsoku/>
        <w:wordWrap/>
        <w:overflowPunct/>
        <w:topLinePunct w:val="0"/>
        <w:autoSpaceDE/>
        <w:autoSpaceDN/>
        <w:bidi w:val="0"/>
        <w:adjustRightInd/>
        <w:snapToGrid w:val="0"/>
        <w:spacing w:line="550" w:lineRule="exact"/>
        <w:ind w:left="0" w:leftChars="0" w:right="0" w:rightChars="0" w:firstLine="632" w:firstLineChars="200"/>
        <w:jc w:val="both"/>
        <w:textAlignment w:val="auto"/>
        <w:rPr>
          <w:rFonts w:hint="eastAsia" w:ascii="仿宋_GB2312" w:hAnsi="仿宋_GB2312" w:eastAsia="仿宋_GB2312" w:cs="仿宋_GB2312"/>
          <w:b/>
          <w:bCs/>
          <w:color w:val="auto"/>
          <w:sz w:val="32"/>
          <w:szCs w:val="32"/>
        </w:rPr>
      </w:pPr>
      <w:r>
        <w:rPr>
          <w:rFonts w:hint="eastAsia" w:ascii="仿宋_GB2312" w:hAnsi="仿宋_GB2312" w:eastAsia="仿宋_GB2312" w:cs="仿宋_GB2312"/>
          <w:b w:val="0"/>
          <w:i w:val="0"/>
          <w:caps w:val="0"/>
          <w:color w:val="auto"/>
          <w:spacing w:val="0"/>
          <w:sz w:val="32"/>
          <w:szCs w:val="32"/>
          <w:shd w:val="clear" w:color="auto" w:fill="FFFFFF"/>
        </w:rPr>
        <w:t>企业招用人员要求不违反《劳动合同法》及《就业服务与就业管理规定》相应条款,招用人员年龄在16周岁至60周岁（女 50周岁）范围,薪资待遇不低于本市最低工资标准。</w:t>
      </w:r>
    </w:p>
    <w:p w14:paraId="00D500A6">
      <w:pPr>
        <w:keepNext w:val="0"/>
        <w:keepLines w:val="0"/>
        <w:pageBreakBefore w:val="0"/>
        <w:widowControl w:val="0"/>
        <w:numPr>
          <w:ilvl w:val="0"/>
          <w:numId w:val="21"/>
        </w:numPr>
        <w:kinsoku/>
        <w:wordWrap/>
        <w:overflowPunct/>
        <w:topLinePunct w:val="0"/>
        <w:autoSpaceDE/>
        <w:autoSpaceDN/>
        <w:bidi w:val="0"/>
        <w:adjustRightInd/>
        <w:snapToGrid w:val="0"/>
        <w:spacing w:line="550" w:lineRule="exact"/>
        <w:ind w:left="0" w:leftChars="0" w:right="0" w:rightChars="0" w:firstLine="632" w:firstLineChars="200"/>
        <w:jc w:val="both"/>
        <w:textAlignment w:val="auto"/>
        <w:outlineLvl w:val="0"/>
        <w:rPr>
          <w:rFonts w:hint="eastAsia" w:ascii="黑体" w:hAnsi="黑体" w:eastAsia="黑体" w:cs="黑体"/>
          <w:b w:val="0"/>
          <w:bCs w:val="0"/>
          <w:color w:val="auto"/>
          <w:sz w:val="32"/>
          <w:szCs w:val="32"/>
          <w:lang w:eastAsia="zh-CN"/>
        </w:rPr>
      </w:pPr>
      <w:bookmarkStart w:id="817" w:name="_Toc22510"/>
      <w:bookmarkStart w:id="818" w:name="_Toc9641"/>
      <w:bookmarkStart w:id="819" w:name="_Toc13456"/>
      <w:bookmarkStart w:id="820" w:name="_Toc18793"/>
      <w:r>
        <w:rPr>
          <w:rFonts w:hint="eastAsia" w:ascii="黑体" w:hAnsi="黑体" w:eastAsia="黑体" w:cs="黑体"/>
          <w:b w:val="0"/>
          <w:bCs w:val="0"/>
          <w:color w:val="auto"/>
          <w:sz w:val="32"/>
          <w:szCs w:val="32"/>
          <w:lang w:eastAsia="zh-CN"/>
        </w:rPr>
        <w:t>应提交材料：</w:t>
      </w:r>
      <w:bookmarkEnd w:id="817"/>
      <w:bookmarkEnd w:id="818"/>
      <w:bookmarkEnd w:id="819"/>
      <w:bookmarkEnd w:id="820"/>
    </w:p>
    <w:p w14:paraId="37CA48F0">
      <w:pPr>
        <w:keepNext w:val="0"/>
        <w:keepLines w:val="0"/>
        <w:pageBreakBefore w:val="0"/>
        <w:widowControl w:val="0"/>
        <w:numPr>
          <w:ilvl w:val="0"/>
          <w:numId w:val="0"/>
        </w:numPr>
        <w:kinsoku/>
        <w:wordWrap/>
        <w:overflowPunct/>
        <w:topLinePunct w:val="0"/>
        <w:autoSpaceDE/>
        <w:autoSpaceDN/>
        <w:bidi w:val="0"/>
        <w:adjustRightInd/>
        <w:snapToGrid w:val="0"/>
        <w:spacing w:line="550" w:lineRule="exact"/>
        <w:ind w:left="0" w:leftChars="0" w:right="0" w:rightChars="0" w:firstLine="632" w:firstLineChars="200"/>
        <w:jc w:val="both"/>
        <w:textAlignment w:val="auto"/>
        <w:outlineLvl w:val="9"/>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b w:val="0"/>
          <w:bCs w:val="0"/>
          <w:color w:val="auto"/>
          <w:sz w:val="32"/>
          <w:szCs w:val="32"/>
          <w:lang w:eastAsia="zh-CN"/>
        </w:rPr>
        <w:t>经办人身份证、用人单位招聘简章、用人单位营业执照（副本）或其他法定登记注册证明。</w:t>
      </w:r>
    </w:p>
    <w:p w14:paraId="6E97CC3C">
      <w:pPr>
        <w:keepNext w:val="0"/>
        <w:keepLines w:val="0"/>
        <w:pageBreakBefore w:val="0"/>
        <w:widowControl w:val="0"/>
        <w:kinsoku/>
        <w:wordWrap/>
        <w:overflowPunct/>
        <w:topLinePunct w:val="0"/>
        <w:autoSpaceDE/>
        <w:autoSpaceDN/>
        <w:bidi w:val="0"/>
        <w:adjustRightInd/>
        <w:snapToGrid w:val="0"/>
        <w:spacing w:line="550" w:lineRule="exact"/>
        <w:ind w:left="0" w:leftChars="0" w:right="0" w:rightChars="0" w:firstLine="632" w:firstLineChars="200"/>
        <w:jc w:val="both"/>
        <w:textAlignment w:val="auto"/>
        <w:outlineLvl w:val="0"/>
        <w:rPr>
          <w:rFonts w:hint="eastAsia" w:ascii="黑体" w:hAnsi="黑体" w:eastAsia="黑体" w:cs="黑体"/>
          <w:b w:val="0"/>
          <w:bCs w:val="0"/>
          <w:color w:val="auto"/>
          <w:sz w:val="32"/>
          <w:szCs w:val="32"/>
        </w:rPr>
      </w:pPr>
      <w:bookmarkStart w:id="821" w:name="_Toc26990"/>
      <w:bookmarkStart w:id="822" w:name="_Toc29889"/>
      <w:bookmarkStart w:id="823" w:name="_Toc29881"/>
      <w:bookmarkStart w:id="824" w:name="_Toc28290"/>
      <w:r>
        <w:rPr>
          <w:rFonts w:hint="eastAsia" w:ascii="黑体" w:hAnsi="黑体" w:eastAsia="黑体" w:cs="黑体"/>
          <w:b w:val="0"/>
          <w:bCs w:val="0"/>
          <w:color w:val="auto"/>
          <w:sz w:val="32"/>
          <w:szCs w:val="32"/>
          <w:lang w:val="en-US" w:eastAsia="zh-CN"/>
        </w:rPr>
        <w:t>五</w:t>
      </w:r>
      <w:r>
        <w:rPr>
          <w:rFonts w:hint="eastAsia" w:ascii="黑体" w:hAnsi="黑体" w:eastAsia="黑体" w:cs="黑体"/>
          <w:b w:val="0"/>
          <w:bCs w:val="0"/>
          <w:color w:val="auto"/>
          <w:sz w:val="32"/>
          <w:szCs w:val="32"/>
        </w:rPr>
        <w:t>、窗口办理流程</w:t>
      </w:r>
      <w:bookmarkEnd w:id="821"/>
      <w:bookmarkEnd w:id="822"/>
      <w:bookmarkEnd w:id="823"/>
      <w:bookmarkEnd w:id="824"/>
    </w:p>
    <w:p w14:paraId="1C2D565B">
      <w:pPr>
        <w:keepNext w:val="0"/>
        <w:keepLines w:val="0"/>
        <w:pageBreakBefore w:val="0"/>
        <w:widowControl w:val="0"/>
        <w:kinsoku/>
        <w:wordWrap/>
        <w:overflowPunct/>
        <w:topLinePunct w:val="0"/>
        <w:autoSpaceDE/>
        <w:autoSpaceDN/>
        <w:bidi w:val="0"/>
        <w:adjustRightInd/>
        <w:snapToGrid w:val="0"/>
        <w:spacing w:line="550" w:lineRule="exact"/>
        <w:ind w:left="0" w:leftChars="0" w:right="0" w:rightChars="0" w:firstLine="632" w:firstLineChars="200"/>
        <w:jc w:val="both"/>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eastAsia="zh-CN"/>
        </w:rPr>
        <w:t>申请——受理——审核——办结。</w:t>
      </w:r>
    </w:p>
    <w:p w14:paraId="08E2B54C">
      <w:pPr>
        <w:keepNext w:val="0"/>
        <w:keepLines w:val="0"/>
        <w:pageBreakBefore w:val="0"/>
        <w:widowControl w:val="0"/>
        <w:kinsoku/>
        <w:wordWrap/>
        <w:overflowPunct/>
        <w:topLinePunct w:val="0"/>
        <w:autoSpaceDE/>
        <w:autoSpaceDN/>
        <w:bidi w:val="0"/>
        <w:adjustRightInd/>
        <w:snapToGrid w:val="0"/>
        <w:spacing w:line="550" w:lineRule="exact"/>
        <w:ind w:left="0" w:leftChars="0" w:right="0" w:rightChars="0" w:firstLine="632" w:firstLineChars="200"/>
        <w:jc w:val="both"/>
        <w:textAlignment w:val="auto"/>
        <w:outlineLvl w:val="0"/>
        <w:rPr>
          <w:rFonts w:hint="eastAsia" w:ascii="黑体" w:hAnsi="黑体" w:eastAsia="黑体" w:cs="黑体"/>
          <w:b w:val="0"/>
          <w:bCs w:val="0"/>
          <w:color w:val="auto"/>
          <w:sz w:val="32"/>
          <w:szCs w:val="32"/>
          <w:highlight w:val="none"/>
        </w:rPr>
      </w:pPr>
      <w:bookmarkStart w:id="825" w:name="_Toc715"/>
      <w:bookmarkStart w:id="826" w:name="_Toc5331"/>
      <w:bookmarkStart w:id="827" w:name="_Toc8000"/>
      <w:bookmarkStart w:id="828" w:name="_Toc19926"/>
      <w:r>
        <w:rPr>
          <w:rFonts w:hint="eastAsia" w:ascii="黑体" w:hAnsi="黑体" w:eastAsia="黑体" w:cs="黑体"/>
          <w:b w:val="0"/>
          <w:bCs w:val="0"/>
          <w:color w:val="auto"/>
          <w:sz w:val="32"/>
          <w:szCs w:val="32"/>
          <w:lang w:val="en-US" w:eastAsia="zh-CN"/>
        </w:rPr>
        <w:t>六</w:t>
      </w:r>
      <w:r>
        <w:rPr>
          <w:rFonts w:hint="eastAsia" w:ascii="黑体" w:hAnsi="黑体" w:eastAsia="黑体" w:cs="黑体"/>
          <w:b w:val="0"/>
          <w:bCs w:val="0"/>
          <w:color w:val="auto"/>
          <w:sz w:val="32"/>
          <w:szCs w:val="32"/>
          <w:highlight w:val="none"/>
        </w:rPr>
        <w:t>、办理流程</w:t>
      </w:r>
      <w:bookmarkEnd w:id="825"/>
      <w:bookmarkEnd w:id="826"/>
      <w:bookmarkEnd w:id="827"/>
      <w:bookmarkEnd w:id="828"/>
    </w:p>
    <w:p w14:paraId="28DDA1C6">
      <w:pPr>
        <w:keepNext w:val="0"/>
        <w:keepLines w:val="0"/>
        <w:pageBreakBefore w:val="0"/>
        <w:widowControl w:val="0"/>
        <w:kinsoku/>
        <w:wordWrap/>
        <w:overflowPunct/>
        <w:topLinePunct w:val="0"/>
        <w:autoSpaceDE/>
        <w:autoSpaceDN/>
        <w:bidi w:val="0"/>
        <w:adjustRightInd/>
        <w:snapToGrid w:val="0"/>
        <w:spacing w:line="550" w:lineRule="exact"/>
        <w:ind w:left="0" w:leftChars="0" w:right="0" w:rightChars="0" w:firstLine="632"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val="0"/>
          <w:bCs w:val="0"/>
          <w:color w:val="auto"/>
          <w:sz w:val="32"/>
          <w:szCs w:val="32"/>
          <w:highlight w:val="none"/>
          <w:lang w:eastAsia="zh-CN"/>
        </w:rPr>
        <w:t>申请（</w:t>
      </w:r>
      <w:r>
        <w:rPr>
          <w:rFonts w:hint="eastAsia" w:ascii="仿宋_GB2312" w:hAnsi="仿宋_GB2312" w:eastAsia="仿宋_GB2312" w:cs="仿宋_GB2312"/>
          <w:b w:val="0"/>
          <w:i w:val="0"/>
          <w:caps w:val="0"/>
          <w:color w:val="auto"/>
          <w:spacing w:val="0"/>
          <w:sz w:val="32"/>
          <w:szCs w:val="32"/>
          <w:highlight w:val="none"/>
          <w:shd w:val="clear" w:color="auto" w:fill="FFFFFF"/>
        </w:rPr>
        <w:t>申请人在市</w:t>
      </w:r>
      <w:r>
        <w:rPr>
          <w:rFonts w:hint="eastAsia" w:ascii="仿宋_GB2312" w:hAnsi="仿宋_GB2312" w:eastAsia="仿宋_GB2312" w:cs="仿宋_GB2312"/>
          <w:b w:val="0"/>
          <w:i w:val="0"/>
          <w:caps w:val="0"/>
          <w:color w:val="auto"/>
          <w:spacing w:val="0"/>
          <w:sz w:val="32"/>
          <w:szCs w:val="32"/>
          <w:highlight w:val="none"/>
          <w:shd w:val="clear" w:color="auto" w:fill="FFFFFF"/>
          <w:lang w:val="en-US" w:eastAsia="zh-CN"/>
        </w:rPr>
        <w:t>人社局就业中心</w:t>
      </w:r>
      <w:r>
        <w:rPr>
          <w:rFonts w:hint="eastAsia" w:ascii="仿宋_GB2312" w:hAnsi="仿宋_GB2312" w:eastAsia="仿宋_GB2312" w:cs="仿宋_GB2312"/>
          <w:b w:val="0"/>
          <w:i w:val="0"/>
          <w:caps w:val="0"/>
          <w:color w:val="auto"/>
          <w:spacing w:val="0"/>
          <w:sz w:val="32"/>
          <w:szCs w:val="32"/>
          <w:highlight w:val="none"/>
          <w:shd w:val="clear" w:color="auto" w:fill="FFFFFF"/>
        </w:rPr>
        <w:t>提供申请资料</w:t>
      </w:r>
      <w:r>
        <w:rPr>
          <w:rFonts w:hint="eastAsia" w:ascii="仿宋_GB2312" w:hAnsi="仿宋_GB2312" w:eastAsia="仿宋_GB2312" w:cs="仿宋_GB2312"/>
          <w:b w:val="0"/>
          <w:bCs w:val="0"/>
          <w:color w:val="auto"/>
          <w:sz w:val="32"/>
          <w:szCs w:val="32"/>
          <w:highlight w:val="none"/>
          <w:lang w:eastAsia="zh-CN"/>
        </w:rPr>
        <w:t>）——受理（</w:t>
      </w:r>
      <w:r>
        <w:rPr>
          <w:rFonts w:hint="eastAsia" w:ascii="仿宋_GB2312" w:hAnsi="仿宋_GB2312" w:eastAsia="仿宋_GB2312" w:cs="仿宋_GB2312"/>
          <w:b w:val="0"/>
          <w:i w:val="0"/>
          <w:caps w:val="0"/>
          <w:color w:val="auto"/>
          <w:spacing w:val="0"/>
          <w:sz w:val="32"/>
          <w:szCs w:val="32"/>
          <w:highlight w:val="none"/>
          <w:shd w:val="clear" w:color="auto" w:fill="FFFFFF"/>
        </w:rPr>
        <w:t>接收受理人员对材料进行预审，作出受理决定</w:t>
      </w:r>
      <w:r>
        <w:rPr>
          <w:rFonts w:hint="eastAsia" w:ascii="仿宋_GB2312" w:hAnsi="仿宋_GB2312" w:eastAsia="仿宋_GB2312" w:cs="仿宋_GB2312"/>
          <w:b w:val="0"/>
          <w:bCs w:val="0"/>
          <w:color w:val="auto"/>
          <w:sz w:val="32"/>
          <w:szCs w:val="32"/>
          <w:highlight w:val="none"/>
          <w:lang w:eastAsia="zh-CN"/>
        </w:rPr>
        <w:t>）——审核（</w:t>
      </w:r>
      <w:r>
        <w:rPr>
          <w:rFonts w:hint="eastAsia" w:ascii="仿宋_GB2312" w:hAnsi="仿宋_GB2312" w:eastAsia="仿宋_GB2312" w:cs="仿宋_GB2312"/>
          <w:b w:val="0"/>
          <w:i w:val="0"/>
          <w:caps w:val="0"/>
          <w:color w:val="auto"/>
          <w:spacing w:val="0"/>
          <w:sz w:val="32"/>
          <w:szCs w:val="32"/>
          <w:highlight w:val="none"/>
          <w:shd w:val="clear" w:color="auto" w:fill="FFFFFF"/>
        </w:rPr>
        <w:t>受理后进行审查，并作出决定</w:t>
      </w:r>
      <w:r>
        <w:rPr>
          <w:rFonts w:hint="eastAsia" w:ascii="仿宋_GB2312" w:hAnsi="仿宋_GB2312" w:eastAsia="仿宋_GB2312" w:cs="仿宋_GB2312"/>
          <w:b w:val="0"/>
          <w:bCs w:val="0"/>
          <w:color w:val="auto"/>
          <w:sz w:val="32"/>
          <w:szCs w:val="32"/>
          <w:highlight w:val="none"/>
          <w:lang w:eastAsia="zh-CN"/>
        </w:rPr>
        <w:t>）——办结（领取结果）。</w:t>
      </w:r>
    </w:p>
    <w:p w14:paraId="1D97592F">
      <w:pPr>
        <w:keepNext w:val="0"/>
        <w:keepLines w:val="0"/>
        <w:pageBreakBefore w:val="0"/>
        <w:widowControl w:val="0"/>
        <w:numPr>
          <w:ilvl w:val="0"/>
          <w:numId w:val="22"/>
        </w:numPr>
        <w:kinsoku/>
        <w:wordWrap/>
        <w:overflowPunct/>
        <w:topLinePunct w:val="0"/>
        <w:autoSpaceDE/>
        <w:autoSpaceDN/>
        <w:bidi w:val="0"/>
        <w:adjustRightInd/>
        <w:snapToGrid w:val="0"/>
        <w:spacing w:line="550" w:lineRule="exact"/>
        <w:ind w:left="0" w:leftChars="0" w:right="0" w:rightChars="0" w:firstLine="632" w:firstLineChars="200"/>
        <w:jc w:val="both"/>
        <w:textAlignment w:val="auto"/>
        <w:outlineLvl w:val="0"/>
        <w:rPr>
          <w:rFonts w:hint="eastAsia" w:ascii="黑体" w:hAnsi="黑体" w:eastAsia="黑体" w:cs="黑体"/>
          <w:b w:val="0"/>
          <w:bCs w:val="0"/>
          <w:color w:val="auto"/>
          <w:sz w:val="32"/>
          <w:szCs w:val="32"/>
          <w:highlight w:val="none"/>
        </w:rPr>
      </w:pPr>
      <w:bookmarkStart w:id="829" w:name="_Toc3880"/>
      <w:bookmarkStart w:id="830" w:name="_Toc21613"/>
      <w:bookmarkStart w:id="831" w:name="_Toc28764"/>
      <w:bookmarkStart w:id="832" w:name="_Toc11430"/>
      <w:r>
        <w:rPr>
          <w:rFonts w:hint="eastAsia" w:ascii="黑体" w:hAnsi="黑体" w:eastAsia="黑体" w:cs="黑体"/>
          <w:b w:val="0"/>
          <w:bCs w:val="0"/>
          <w:color w:val="auto"/>
          <w:sz w:val="32"/>
          <w:szCs w:val="32"/>
          <w:highlight w:val="none"/>
          <w:lang w:eastAsia="zh-CN"/>
        </w:rPr>
        <w:t>办理时限</w:t>
      </w:r>
      <w:r>
        <w:rPr>
          <w:rFonts w:hint="eastAsia" w:ascii="黑体" w:hAnsi="黑体" w:eastAsia="黑体" w:cs="黑体"/>
          <w:b w:val="0"/>
          <w:bCs w:val="0"/>
          <w:color w:val="auto"/>
          <w:sz w:val="32"/>
          <w:szCs w:val="32"/>
          <w:highlight w:val="none"/>
        </w:rPr>
        <w:t>：</w:t>
      </w:r>
      <w:bookmarkEnd w:id="829"/>
      <w:bookmarkEnd w:id="830"/>
      <w:bookmarkEnd w:id="831"/>
      <w:bookmarkEnd w:id="832"/>
    </w:p>
    <w:p w14:paraId="0460AF0E">
      <w:pPr>
        <w:keepNext w:val="0"/>
        <w:keepLines w:val="0"/>
        <w:pageBreakBefore w:val="0"/>
        <w:widowControl w:val="0"/>
        <w:numPr>
          <w:ilvl w:val="0"/>
          <w:numId w:val="0"/>
        </w:numPr>
        <w:kinsoku/>
        <w:wordWrap/>
        <w:overflowPunct/>
        <w:topLinePunct w:val="0"/>
        <w:autoSpaceDE/>
        <w:autoSpaceDN/>
        <w:bidi w:val="0"/>
        <w:adjustRightInd/>
        <w:snapToGrid w:val="0"/>
        <w:spacing w:line="550" w:lineRule="exact"/>
        <w:ind w:left="0" w:leftChars="0" w:right="0" w:rightChars="0" w:firstLine="632"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val="en-US" w:eastAsia="zh-CN"/>
        </w:rPr>
        <w:t>即办</w:t>
      </w:r>
    </w:p>
    <w:p w14:paraId="33A60681">
      <w:pPr>
        <w:keepNext w:val="0"/>
        <w:keepLines w:val="0"/>
        <w:pageBreakBefore w:val="0"/>
        <w:widowControl w:val="0"/>
        <w:numPr>
          <w:ilvl w:val="0"/>
          <w:numId w:val="22"/>
        </w:numPr>
        <w:kinsoku/>
        <w:wordWrap/>
        <w:overflowPunct/>
        <w:topLinePunct w:val="0"/>
        <w:autoSpaceDE/>
        <w:autoSpaceDN/>
        <w:bidi w:val="0"/>
        <w:adjustRightInd/>
        <w:snapToGrid w:val="0"/>
        <w:spacing w:line="550" w:lineRule="exact"/>
        <w:ind w:left="0" w:leftChars="0" w:right="0" w:rightChars="0" w:firstLine="632" w:firstLineChars="200"/>
        <w:jc w:val="both"/>
        <w:textAlignment w:val="auto"/>
        <w:outlineLvl w:val="0"/>
        <w:rPr>
          <w:rFonts w:hint="eastAsia" w:ascii="黑体" w:hAnsi="黑体" w:eastAsia="黑体" w:cs="黑体"/>
          <w:b w:val="0"/>
          <w:bCs w:val="0"/>
          <w:color w:val="auto"/>
          <w:sz w:val="32"/>
          <w:szCs w:val="32"/>
          <w:lang w:eastAsia="zh-CN"/>
        </w:rPr>
      </w:pPr>
      <w:bookmarkStart w:id="833" w:name="_Toc8544"/>
      <w:bookmarkStart w:id="834" w:name="_Toc27610"/>
      <w:bookmarkStart w:id="835" w:name="_Toc22757"/>
      <w:bookmarkStart w:id="836" w:name="_Toc18625"/>
      <w:r>
        <w:rPr>
          <w:rFonts w:hint="eastAsia" w:ascii="黑体" w:hAnsi="黑体" w:eastAsia="黑体" w:cs="黑体"/>
          <w:b w:val="0"/>
          <w:bCs w:val="0"/>
          <w:color w:val="auto"/>
          <w:sz w:val="32"/>
          <w:szCs w:val="32"/>
          <w:lang w:eastAsia="zh-CN"/>
        </w:rPr>
        <w:t>咨询电话</w:t>
      </w:r>
      <w:bookmarkEnd w:id="833"/>
      <w:bookmarkEnd w:id="834"/>
      <w:bookmarkEnd w:id="835"/>
      <w:bookmarkEnd w:id="836"/>
    </w:p>
    <w:p w14:paraId="0A38AA57">
      <w:pPr>
        <w:keepNext w:val="0"/>
        <w:keepLines w:val="0"/>
        <w:pageBreakBefore w:val="0"/>
        <w:widowControl w:val="0"/>
        <w:numPr>
          <w:ilvl w:val="0"/>
          <w:numId w:val="0"/>
        </w:numPr>
        <w:kinsoku/>
        <w:wordWrap/>
        <w:overflowPunct/>
        <w:topLinePunct w:val="0"/>
        <w:autoSpaceDE/>
        <w:autoSpaceDN/>
        <w:bidi w:val="0"/>
        <w:adjustRightInd/>
        <w:snapToGrid w:val="0"/>
        <w:spacing w:line="550" w:lineRule="exact"/>
        <w:ind w:left="0" w:leftChars="0" w:right="0" w:rightChars="0" w:firstLine="632" w:firstLineChars="200"/>
        <w:jc w:val="both"/>
        <w:textAlignment w:val="auto"/>
        <w:outlineLvl w:val="9"/>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就业中心：0751-3886061</w:t>
      </w:r>
    </w:p>
    <w:p w14:paraId="063C3BB0">
      <w:pPr>
        <w:pStyle w:val="3"/>
        <w:keepNext/>
        <w:keepLines/>
        <w:pageBreakBefore w:val="0"/>
        <w:widowControl w:val="0"/>
        <w:kinsoku/>
        <w:wordWrap/>
        <w:overflowPunct/>
        <w:topLinePunct w:val="0"/>
        <w:autoSpaceDE/>
        <w:autoSpaceDN/>
        <w:bidi w:val="0"/>
        <w:adjustRightInd/>
        <w:snapToGrid/>
        <w:spacing w:beforeLines="0" w:afterLines="0" w:line="680" w:lineRule="exact"/>
        <w:ind w:left="0" w:leftChars="0" w:right="0" w:rightChars="0" w:firstLine="0" w:firstLineChars="0"/>
        <w:jc w:val="center"/>
        <w:textAlignment w:val="auto"/>
        <w:rPr>
          <w:rFonts w:hint="eastAsia" w:ascii="方正小标宋简体" w:hAnsi="方正小标宋简体" w:eastAsia="方正小标宋简体" w:cs="方正小标宋简体"/>
          <w:color w:val="auto"/>
          <w:sz w:val="44"/>
          <w:szCs w:val="44"/>
          <w:lang w:val="en-US" w:eastAsia="zh-CN"/>
        </w:rPr>
      </w:pPr>
      <w:bookmarkStart w:id="837" w:name="_Toc8215"/>
      <w:bookmarkStart w:id="838" w:name="_Toc28463"/>
      <w:bookmarkStart w:id="839" w:name="_Toc14209"/>
      <w:bookmarkStart w:id="840" w:name="_Toc11736"/>
      <w:r>
        <w:rPr>
          <w:rFonts w:hint="eastAsia" w:ascii="方正小标宋简体" w:hAnsi="方正小标宋简体" w:eastAsia="方正小标宋简体" w:cs="方正小标宋简体"/>
          <w:color w:val="auto"/>
          <w:sz w:val="44"/>
          <w:szCs w:val="44"/>
          <w:lang w:val="en-US" w:eastAsia="zh-CN"/>
        </w:rPr>
        <w:t>失业登记</w:t>
      </w:r>
      <w:bookmarkEnd w:id="837"/>
      <w:bookmarkEnd w:id="838"/>
      <w:bookmarkEnd w:id="839"/>
      <w:bookmarkEnd w:id="840"/>
    </w:p>
    <w:p w14:paraId="523AA312">
      <w:pPr>
        <w:pageBreakBefore w:val="0"/>
        <w:widowControl w:val="0"/>
        <w:kinsoku/>
        <w:wordWrap/>
        <w:overflowPunct/>
        <w:topLinePunct w:val="0"/>
        <w:autoSpaceDE/>
        <w:autoSpaceDN/>
        <w:bidi w:val="0"/>
        <w:adjustRightInd/>
        <w:snapToGrid/>
        <w:spacing w:line="680" w:lineRule="exact"/>
        <w:ind w:left="0" w:leftChars="0" w:right="0" w:rightChars="0"/>
        <w:textAlignment w:val="auto"/>
        <w:rPr>
          <w:rFonts w:hint="eastAsia"/>
          <w:color w:val="auto"/>
          <w:lang w:val="en-US" w:eastAsia="zh-CN"/>
        </w:rPr>
      </w:pPr>
    </w:p>
    <w:p w14:paraId="6C8BF4A2">
      <w:pPr>
        <w:keepNext w:val="0"/>
        <w:keepLines w:val="0"/>
        <w:pageBreakBefore w:val="0"/>
        <w:numPr>
          <w:ilvl w:val="0"/>
          <w:numId w:val="0"/>
        </w:numPr>
        <w:kinsoku/>
        <w:wordWrap/>
        <w:overflowPunct/>
        <w:topLinePunct w:val="0"/>
        <w:autoSpaceDE/>
        <w:autoSpaceDN/>
        <w:bidi w:val="0"/>
        <w:snapToGrid w:val="0"/>
        <w:spacing w:after="0" w:line="480" w:lineRule="exact"/>
        <w:ind w:right="0" w:rightChars="0" w:firstLine="632" w:firstLineChars="200"/>
        <w:jc w:val="both"/>
        <w:textAlignment w:val="auto"/>
        <w:outlineLvl w:val="0"/>
        <w:rPr>
          <w:rFonts w:hint="eastAsia" w:ascii="黑体" w:hAnsi="黑体" w:eastAsia="黑体" w:cs="黑体"/>
          <w:b w:val="0"/>
          <w:bCs w:val="0"/>
          <w:color w:val="auto"/>
          <w:sz w:val="32"/>
          <w:szCs w:val="32"/>
          <w:lang w:val="en-US" w:eastAsia="zh-CN"/>
        </w:rPr>
      </w:pPr>
      <w:bookmarkStart w:id="841" w:name="_Toc20061"/>
      <w:bookmarkStart w:id="842" w:name="_Toc23932"/>
      <w:bookmarkStart w:id="843" w:name="_Toc7771"/>
      <w:bookmarkStart w:id="844" w:name="_Toc31077"/>
      <w:bookmarkStart w:id="845" w:name="_Toc11022"/>
      <w:bookmarkStart w:id="846" w:name="_Toc12808"/>
      <w:bookmarkStart w:id="847" w:name="_Toc10238"/>
      <w:bookmarkStart w:id="848" w:name="_Toc717"/>
      <w:r>
        <w:rPr>
          <w:rFonts w:hint="eastAsia" w:ascii="黑体" w:hAnsi="黑体" w:eastAsia="黑体" w:cs="黑体"/>
          <w:b w:val="0"/>
          <w:bCs w:val="0"/>
          <w:color w:val="auto"/>
          <w:sz w:val="32"/>
          <w:szCs w:val="32"/>
          <w:lang w:val="en-US" w:eastAsia="zh-CN"/>
        </w:rPr>
        <w:t>一、业务简介</w:t>
      </w:r>
      <w:bookmarkEnd w:id="841"/>
      <w:bookmarkEnd w:id="842"/>
      <w:bookmarkEnd w:id="843"/>
      <w:bookmarkEnd w:id="844"/>
      <w:bookmarkEnd w:id="845"/>
      <w:bookmarkEnd w:id="846"/>
      <w:bookmarkEnd w:id="847"/>
      <w:bookmarkEnd w:id="848"/>
    </w:p>
    <w:p w14:paraId="337DBF65">
      <w:pPr>
        <w:keepNext w:val="0"/>
        <w:keepLines w:val="0"/>
        <w:pageBreakBefore w:val="0"/>
        <w:numPr>
          <w:ilvl w:val="0"/>
          <w:numId w:val="0"/>
        </w:numPr>
        <w:kinsoku/>
        <w:wordWrap/>
        <w:overflowPunct/>
        <w:topLinePunct w:val="0"/>
        <w:autoSpaceDE/>
        <w:autoSpaceDN/>
        <w:bidi w:val="0"/>
        <w:snapToGrid w:val="0"/>
        <w:spacing w:after="0" w:line="480" w:lineRule="exact"/>
        <w:ind w:right="0" w:rightChars="0" w:firstLine="632" w:firstLineChars="200"/>
        <w:jc w:val="both"/>
        <w:textAlignment w:val="auto"/>
        <w:outlineLvl w:val="0"/>
        <w:rPr>
          <w:rFonts w:hint="eastAsia" w:ascii="仿宋_GB2312" w:hAnsi="仿宋_GB2312" w:eastAsia="仿宋_GB2312" w:cs="仿宋_GB2312"/>
          <w:b w:val="0"/>
          <w:bCs w:val="0"/>
          <w:color w:val="auto"/>
          <w:sz w:val="32"/>
          <w:szCs w:val="32"/>
          <w:lang w:val="en-US" w:eastAsia="zh-CN"/>
        </w:rPr>
      </w:pPr>
      <w:bookmarkStart w:id="849" w:name="_Toc5075"/>
      <w:bookmarkStart w:id="850" w:name="_Toc9983"/>
      <w:bookmarkStart w:id="851" w:name="_Toc21197"/>
      <w:bookmarkStart w:id="852" w:name="_Toc10309"/>
      <w:r>
        <w:rPr>
          <w:rFonts w:hint="eastAsia" w:ascii="仿宋_GB2312" w:hAnsi="仿宋_GB2312" w:eastAsia="仿宋_GB2312" w:cs="仿宋_GB2312"/>
          <w:b w:val="0"/>
          <w:bCs w:val="0"/>
          <w:color w:val="auto"/>
          <w:sz w:val="32"/>
          <w:szCs w:val="32"/>
          <w:lang w:val="en-US" w:eastAsia="zh-CN"/>
        </w:rPr>
        <w:t>为法定劳动年龄内，有劳动能力和就业意愿，处于无业状态的劳动者进行失业登记。</w:t>
      </w:r>
      <w:bookmarkEnd w:id="849"/>
      <w:bookmarkEnd w:id="850"/>
      <w:bookmarkEnd w:id="851"/>
      <w:bookmarkEnd w:id="852"/>
    </w:p>
    <w:p w14:paraId="027E67FF">
      <w:pPr>
        <w:keepNext w:val="0"/>
        <w:keepLines w:val="0"/>
        <w:pageBreakBefore w:val="0"/>
        <w:numPr>
          <w:ilvl w:val="0"/>
          <w:numId w:val="23"/>
        </w:numPr>
        <w:kinsoku/>
        <w:wordWrap/>
        <w:overflowPunct/>
        <w:topLinePunct w:val="0"/>
        <w:autoSpaceDE/>
        <w:autoSpaceDN/>
        <w:bidi w:val="0"/>
        <w:snapToGrid w:val="0"/>
        <w:spacing w:after="0" w:line="480" w:lineRule="exact"/>
        <w:ind w:right="0" w:rightChars="0" w:firstLine="632" w:firstLineChars="200"/>
        <w:jc w:val="both"/>
        <w:textAlignment w:val="auto"/>
        <w:outlineLvl w:val="0"/>
        <w:rPr>
          <w:rFonts w:hint="eastAsia" w:ascii="黑体" w:hAnsi="黑体" w:eastAsia="黑体" w:cs="黑体"/>
          <w:b w:val="0"/>
          <w:bCs w:val="0"/>
          <w:color w:val="auto"/>
          <w:sz w:val="32"/>
          <w:szCs w:val="32"/>
        </w:rPr>
      </w:pPr>
      <w:bookmarkStart w:id="853" w:name="_Toc2640"/>
      <w:bookmarkStart w:id="854" w:name="_Toc24333"/>
      <w:bookmarkStart w:id="855" w:name="_Toc5993"/>
      <w:bookmarkStart w:id="856" w:name="_Toc32475"/>
      <w:bookmarkStart w:id="857" w:name="_Toc13647"/>
      <w:bookmarkStart w:id="858" w:name="_Toc6231"/>
      <w:bookmarkStart w:id="859" w:name="_Toc7380"/>
      <w:bookmarkStart w:id="860" w:name="_Toc1053"/>
      <w:r>
        <w:rPr>
          <w:rFonts w:hint="eastAsia" w:ascii="黑体" w:hAnsi="黑体" w:eastAsia="黑体" w:cs="黑体"/>
          <w:b w:val="0"/>
          <w:bCs w:val="0"/>
          <w:color w:val="auto"/>
          <w:sz w:val="32"/>
          <w:szCs w:val="32"/>
        </w:rPr>
        <w:t>办理对象</w:t>
      </w:r>
      <w:bookmarkEnd w:id="853"/>
      <w:bookmarkEnd w:id="854"/>
      <w:bookmarkEnd w:id="855"/>
      <w:bookmarkEnd w:id="856"/>
    </w:p>
    <w:p w14:paraId="0BD23BCB">
      <w:pPr>
        <w:keepNext w:val="0"/>
        <w:keepLines w:val="0"/>
        <w:pageBreakBefore w:val="0"/>
        <w:numPr>
          <w:ilvl w:val="0"/>
          <w:numId w:val="0"/>
        </w:numPr>
        <w:kinsoku/>
        <w:wordWrap/>
        <w:overflowPunct/>
        <w:topLinePunct w:val="0"/>
        <w:autoSpaceDE/>
        <w:autoSpaceDN/>
        <w:bidi w:val="0"/>
        <w:snapToGrid w:val="0"/>
        <w:spacing w:after="0" w:line="480" w:lineRule="exact"/>
        <w:ind w:right="0" w:rightChars="0" w:firstLine="632" w:firstLineChars="200"/>
        <w:jc w:val="both"/>
        <w:textAlignment w:val="auto"/>
        <w:outlineLvl w:val="0"/>
        <w:rPr>
          <w:rFonts w:hint="eastAsia" w:ascii="仿宋_GB2312" w:hAnsi="仿宋_GB2312" w:eastAsia="仿宋_GB2312" w:cs="仿宋_GB2312"/>
          <w:color w:val="auto"/>
          <w:sz w:val="32"/>
          <w:szCs w:val="32"/>
        </w:rPr>
      </w:pPr>
      <w:bookmarkStart w:id="861" w:name="_Toc25665"/>
      <w:bookmarkStart w:id="862" w:name="_Toc30767"/>
      <w:bookmarkStart w:id="863" w:name="_Toc23087"/>
      <w:bookmarkStart w:id="864" w:name="_Toc21878"/>
      <w:r>
        <w:rPr>
          <w:rFonts w:hint="eastAsia" w:ascii="仿宋_GB2312" w:hAnsi="仿宋_GB2312" w:eastAsia="仿宋_GB2312" w:cs="仿宋_GB2312"/>
          <w:color w:val="auto"/>
          <w:sz w:val="32"/>
          <w:szCs w:val="32"/>
        </w:rPr>
        <w:t>个人</w:t>
      </w:r>
      <w:bookmarkEnd w:id="857"/>
      <w:bookmarkEnd w:id="858"/>
      <w:bookmarkEnd w:id="859"/>
      <w:bookmarkEnd w:id="860"/>
      <w:bookmarkEnd w:id="861"/>
      <w:bookmarkEnd w:id="862"/>
      <w:bookmarkEnd w:id="863"/>
      <w:bookmarkEnd w:id="864"/>
    </w:p>
    <w:p w14:paraId="28F490F5">
      <w:pPr>
        <w:keepNext w:val="0"/>
        <w:keepLines w:val="0"/>
        <w:pageBreakBefore w:val="0"/>
        <w:numPr>
          <w:ilvl w:val="0"/>
          <w:numId w:val="23"/>
        </w:numPr>
        <w:kinsoku/>
        <w:wordWrap/>
        <w:overflowPunct/>
        <w:topLinePunct w:val="0"/>
        <w:autoSpaceDE/>
        <w:autoSpaceDN/>
        <w:bidi w:val="0"/>
        <w:snapToGrid w:val="0"/>
        <w:spacing w:after="0" w:line="480" w:lineRule="exact"/>
        <w:ind w:right="0" w:rightChars="0" w:firstLine="632" w:firstLineChars="200"/>
        <w:jc w:val="both"/>
        <w:textAlignment w:val="auto"/>
        <w:outlineLvl w:val="0"/>
        <w:rPr>
          <w:rFonts w:hint="eastAsia" w:ascii="黑体" w:hAnsi="黑体" w:eastAsia="黑体" w:cs="黑体"/>
          <w:b w:val="0"/>
          <w:bCs w:val="0"/>
          <w:color w:val="auto"/>
          <w:sz w:val="32"/>
          <w:szCs w:val="32"/>
        </w:rPr>
      </w:pPr>
      <w:bookmarkStart w:id="865" w:name="_Toc26766"/>
      <w:bookmarkStart w:id="866" w:name="_Toc13625"/>
      <w:bookmarkStart w:id="867" w:name="_Toc15548"/>
      <w:bookmarkStart w:id="868" w:name="_Toc27836"/>
      <w:bookmarkStart w:id="869" w:name="_Toc1456"/>
      <w:bookmarkStart w:id="870" w:name="_Toc7460"/>
      <w:bookmarkStart w:id="871" w:name="_Toc24846"/>
      <w:bookmarkStart w:id="872" w:name="_Toc797"/>
      <w:r>
        <w:rPr>
          <w:rFonts w:hint="eastAsia" w:ascii="黑体" w:hAnsi="黑体" w:eastAsia="黑体" w:cs="黑体"/>
          <w:b w:val="0"/>
          <w:bCs w:val="0"/>
          <w:color w:val="auto"/>
          <w:sz w:val="32"/>
          <w:szCs w:val="32"/>
        </w:rPr>
        <w:t>办理条件</w:t>
      </w:r>
      <w:bookmarkEnd w:id="865"/>
      <w:bookmarkEnd w:id="866"/>
      <w:bookmarkEnd w:id="867"/>
      <w:bookmarkEnd w:id="868"/>
    </w:p>
    <w:p w14:paraId="2E705721">
      <w:pPr>
        <w:keepNext w:val="0"/>
        <w:keepLines w:val="0"/>
        <w:pageBreakBefore w:val="0"/>
        <w:numPr>
          <w:ilvl w:val="0"/>
          <w:numId w:val="0"/>
        </w:numPr>
        <w:kinsoku/>
        <w:wordWrap/>
        <w:overflowPunct/>
        <w:topLinePunct w:val="0"/>
        <w:autoSpaceDE/>
        <w:autoSpaceDN/>
        <w:bidi w:val="0"/>
        <w:snapToGrid w:val="0"/>
        <w:spacing w:after="0" w:line="480" w:lineRule="exact"/>
        <w:ind w:right="0" w:rightChars="0" w:firstLine="632" w:firstLineChars="200"/>
        <w:jc w:val="both"/>
        <w:textAlignment w:val="auto"/>
        <w:outlineLvl w:val="0"/>
        <w:rPr>
          <w:rFonts w:hint="eastAsia" w:ascii="仿宋_GB2312" w:hAnsi="仿宋_GB2312" w:eastAsia="仿宋_GB2312" w:cs="仿宋_GB2312"/>
          <w:b/>
          <w:bCs/>
          <w:color w:val="auto"/>
          <w:sz w:val="32"/>
          <w:szCs w:val="32"/>
          <w:lang w:val="en-US" w:eastAsia="zh-CN"/>
        </w:rPr>
      </w:pPr>
      <w:bookmarkStart w:id="873" w:name="_Toc24557"/>
      <w:bookmarkStart w:id="874" w:name="_Toc27260"/>
      <w:bookmarkStart w:id="875" w:name="_Toc28436"/>
      <w:bookmarkStart w:id="876" w:name="_Toc25147"/>
      <w:r>
        <w:rPr>
          <w:rFonts w:hint="eastAsia" w:ascii="仿宋_GB2312" w:hAnsi="仿宋_GB2312" w:eastAsia="仿宋_GB2312" w:cs="仿宋_GB2312"/>
          <w:color w:val="auto"/>
          <w:sz w:val="32"/>
          <w:szCs w:val="32"/>
          <w:lang w:eastAsia="zh-CN"/>
        </w:rPr>
        <w:t>法定劳动年龄内有劳动能力和就业意愿、</w:t>
      </w:r>
      <w:r>
        <w:rPr>
          <w:rFonts w:hint="eastAsia" w:ascii="仿宋_GB2312" w:hAnsi="仿宋_GB2312" w:eastAsia="仿宋_GB2312" w:cs="仿宋_GB2312"/>
          <w:color w:val="auto"/>
          <w:sz w:val="32"/>
          <w:szCs w:val="32"/>
          <w:lang w:val="en-US" w:eastAsia="zh-CN"/>
        </w:rPr>
        <w:t>处于无业状态</w:t>
      </w:r>
      <w:r>
        <w:rPr>
          <w:rFonts w:hint="eastAsia" w:ascii="仿宋_GB2312" w:hAnsi="仿宋_GB2312" w:eastAsia="仿宋_GB2312" w:cs="仿宋_GB2312"/>
          <w:color w:val="auto"/>
          <w:sz w:val="32"/>
          <w:szCs w:val="32"/>
          <w:lang w:eastAsia="zh-CN"/>
        </w:rPr>
        <w:t>的劳动者</w:t>
      </w:r>
      <w:bookmarkEnd w:id="869"/>
      <w:bookmarkEnd w:id="870"/>
      <w:bookmarkEnd w:id="871"/>
      <w:bookmarkEnd w:id="872"/>
      <w:r>
        <w:rPr>
          <w:rFonts w:hint="eastAsia" w:ascii="仿宋_GB2312" w:hAnsi="仿宋_GB2312" w:eastAsia="仿宋_GB2312" w:cs="仿宋_GB2312"/>
          <w:color w:val="auto"/>
          <w:sz w:val="32"/>
          <w:szCs w:val="32"/>
          <w:lang w:eastAsia="zh-CN"/>
        </w:rPr>
        <w:t>。</w:t>
      </w:r>
      <w:bookmarkEnd w:id="873"/>
      <w:bookmarkEnd w:id="874"/>
      <w:bookmarkEnd w:id="875"/>
      <w:bookmarkEnd w:id="876"/>
    </w:p>
    <w:p w14:paraId="4C3F1D7E">
      <w:pPr>
        <w:keepNext w:val="0"/>
        <w:keepLines w:val="0"/>
        <w:pageBreakBefore w:val="0"/>
        <w:numPr>
          <w:ilvl w:val="0"/>
          <w:numId w:val="0"/>
        </w:numPr>
        <w:kinsoku/>
        <w:wordWrap/>
        <w:overflowPunct/>
        <w:topLinePunct w:val="0"/>
        <w:autoSpaceDE/>
        <w:autoSpaceDN/>
        <w:bidi w:val="0"/>
        <w:snapToGrid w:val="0"/>
        <w:spacing w:after="0" w:line="480" w:lineRule="exact"/>
        <w:ind w:right="0" w:rightChars="0" w:firstLine="632" w:firstLineChars="200"/>
        <w:jc w:val="both"/>
        <w:textAlignment w:val="auto"/>
        <w:outlineLvl w:val="0"/>
        <w:rPr>
          <w:rFonts w:hint="eastAsia" w:ascii="仿宋_GB2312" w:hAnsi="仿宋_GB2312" w:eastAsia="黑体" w:cs="仿宋_GB2312"/>
          <w:color w:val="auto"/>
          <w:sz w:val="32"/>
          <w:szCs w:val="32"/>
          <w:lang w:val="en-US" w:eastAsia="zh-CN"/>
        </w:rPr>
      </w:pPr>
      <w:bookmarkStart w:id="877" w:name="_Toc833"/>
      <w:bookmarkStart w:id="878" w:name="_Toc11609"/>
      <w:bookmarkStart w:id="879" w:name="_Toc26694"/>
      <w:bookmarkStart w:id="880" w:name="_Toc32015"/>
      <w:bookmarkStart w:id="881" w:name="_Toc817"/>
      <w:bookmarkStart w:id="882" w:name="_Toc2063"/>
      <w:bookmarkStart w:id="883" w:name="_Toc3294"/>
      <w:bookmarkStart w:id="884" w:name="_Toc17234"/>
      <w:r>
        <w:rPr>
          <w:rFonts w:hint="eastAsia" w:ascii="黑体" w:hAnsi="黑体" w:eastAsia="黑体" w:cs="黑体"/>
          <w:b w:val="0"/>
          <w:bCs w:val="0"/>
          <w:color w:val="auto"/>
          <w:sz w:val="32"/>
          <w:szCs w:val="32"/>
          <w:lang w:val="en-US" w:eastAsia="zh-CN"/>
        </w:rPr>
        <w:t>四、</w:t>
      </w:r>
      <w:r>
        <w:rPr>
          <w:rFonts w:hint="eastAsia" w:ascii="黑体" w:hAnsi="黑体" w:eastAsia="黑体" w:cs="黑体"/>
          <w:b w:val="0"/>
          <w:bCs w:val="0"/>
          <w:color w:val="auto"/>
          <w:sz w:val="32"/>
          <w:szCs w:val="32"/>
          <w:lang w:eastAsia="zh-CN"/>
        </w:rPr>
        <w:t>应提交材料</w:t>
      </w:r>
      <w:bookmarkEnd w:id="877"/>
      <w:bookmarkEnd w:id="878"/>
      <w:bookmarkEnd w:id="879"/>
      <w:bookmarkEnd w:id="880"/>
    </w:p>
    <w:p w14:paraId="2B8E2654">
      <w:pPr>
        <w:keepNext w:val="0"/>
        <w:keepLines w:val="0"/>
        <w:pageBreakBefore w:val="0"/>
        <w:numPr>
          <w:ilvl w:val="0"/>
          <w:numId w:val="0"/>
        </w:numPr>
        <w:kinsoku/>
        <w:wordWrap/>
        <w:overflowPunct/>
        <w:topLinePunct w:val="0"/>
        <w:autoSpaceDE/>
        <w:autoSpaceDN/>
        <w:bidi w:val="0"/>
        <w:snapToGrid w:val="0"/>
        <w:spacing w:after="0" w:line="480" w:lineRule="exact"/>
        <w:ind w:right="0" w:rightChars="0" w:firstLine="632" w:firstLineChars="200"/>
        <w:jc w:val="both"/>
        <w:textAlignment w:val="auto"/>
        <w:outlineLvl w:val="0"/>
        <w:rPr>
          <w:rFonts w:hint="eastAsia" w:ascii="仿宋_GB2312" w:hAnsi="仿宋_GB2312" w:eastAsia="仿宋_GB2312" w:cs="仿宋_GB2312"/>
          <w:color w:val="auto"/>
          <w:sz w:val="32"/>
          <w:szCs w:val="32"/>
          <w:lang w:val="en-US" w:eastAsia="zh-CN"/>
        </w:rPr>
      </w:pPr>
      <w:bookmarkStart w:id="885" w:name="_Toc17056"/>
      <w:bookmarkStart w:id="886" w:name="_Toc11488"/>
      <w:bookmarkStart w:id="887" w:name="_Toc7130"/>
      <w:bookmarkStart w:id="888" w:name="_Toc27478"/>
      <w:r>
        <w:rPr>
          <w:rFonts w:hint="eastAsia" w:ascii="仿宋_GB2312" w:hAnsi="仿宋_GB2312" w:eastAsia="仿宋_GB2312" w:cs="仿宋_GB2312"/>
          <w:color w:val="auto"/>
          <w:sz w:val="32"/>
          <w:szCs w:val="32"/>
        </w:rPr>
        <w:t>失业人员登记表</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身份证、</w:t>
      </w:r>
      <w:r>
        <w:rPr>
          <w:rFonts w:hint="eastAsia" w:ascii="仿宋_GB2312" w:hAnsi="仿宋_GB2312" w:eastAsia="仿宋_GB2312" w:cs="仿宋_GB2312"/>
          <w:b w:val="0"/>
          <w:bCs w:val="0"/>
          <w:color w:val="auto"/>
          <w:sz w:val="32"/>
          <w:szCs w:val="32"/>
          <w:lang w:eastAsia="zh-CN"/>
        </w:rPr>
        <w:t>二寸彩</w:t>
      </w:r>
      <w:r>
        <w:rPr>
          <w:rFonts w:hint="eastAsia" w:ascii="仿宋_GB2312" w:hAnsi="仿宋_GB2312" w:eastAsia="仿宋_GB2312" w:cs="仿宋_GB2312"/>
          <w:b w:val="0"/>
          <w:bCs w:val="0"/>
          <w:color w:val="auto"/>
          <w:sz w:val="32"/>
          <w:szCs w:val="32"/>
          <w:highlight w:val="none"/>
          <w:lang w:eastAsia="zh-CN"/>
        </w:rPr>
        <w:t>照</w:t>
      </w:r>
      <w:r>
        <w:rPr>
          <w:rFonts w:hint="eastAsia" w:ascii="仿宋_GB2312" w:hAnsi="仿宋_GB2312" w:eastAsia="仿宋_GB2312" w:cs="仿宋_GB2312"/>
          <w:b w:val="0"/>
          <w:bCs w:val="0"/>
          <w:color w:val="auto"/>
          <w:sz w:val="32"/>
          <w:szCs w:val="32"/>
          <w:highlight w:val="none"/>
          <w:lang w:val="en-US" w:eastAsia="zh-CN"/>
        </w:rPr>
        <w:t>一</w:t>
      </w:r>
      <w:r>
        <w:rPr>
          <w:rFonts w:hint="eastAsia" w:ascii="仿宋_GB2312" w:hAnsi="仿宋_GB2312" w:eastAsia="仿宋_GB2312" w:cs="仿宋_GB2312"/>
          <w:b w:val="0"/>
          <w:bCs w:val="0"/>
          <w:color w:val="auto"/>
          <w:sz w:val="32"/>
          <w:szCs w:val="32"/>
          <w:highlight w:val="none"/>
          <w:lang w:eastAsia="zh-CN"/>
        </w:rPr>
        <w:t>张</w:t>
      </w:r>
      <w:r>
        <w:rPr>
          <w:rFonts w:hint="eastAsia" w:ascii="仿宋_GB2312" w:hAnsi="仿宋_GB2312" w:eastAsia="仿宋_GB2312" w:cs="仿宋_GB2312"/>
          <w:b w:val="0"/>
          <w:bCs w:val="0"/>
          <w:color w:val="auto"/>
          <w:sz w:val="32"/>
          <w:szCs w:val="32"/>
          <w:lang w:eastAsia="zh-CN"/>
        </w:rPr>
        <w:t>。</w:t>
      </w:r>
      <w:bookmarkEnd w:id="881"/>
      <w:bookmarkEnd w:id="882"/>
      <w:bookmarkEnd w:id="883"/>
      <w:bookmarkEnd w:id="884"/>
      <w:bookmarkEnd w:id="885"/>
      <w:bookmarkEnd w:id="886"/>
      <w:bookmarkEnd w:id="887"/>
      <w:bookmarkEnd w:id="888"/>
    </w:p>
    <w:p w14:paraId="28E3A33D">
      <w:pPr>
        <w:keepNext w:val="0"/>
        <w:keepLines w:val="0"/>
        <w:pageBreakBefore w:val="0"/>
        <w:kinsoku/>
        <w:wordWrap/>
        <w:overflowPunct/>
        <w:topLinePunct w:val="0"/>
        <w:autoSpaceDE/>
        <w:autoSpaceDN/>
        <w:bidi w:val="0"/>
        <w:snapToGrid w:val="0"/>
        <w:spacing w:after="0" w:line="480" w:lineRule="exact"/>
        <w:ind w:right="0" w:rightChars="0"/>
        <w:jc w:val="both"/>
        <w:textAlignment w:val="auto"/>
        <w:outlineLvl w:val="0"/>
        <w:rPr>
          <w:rFonts w:hint="eastAsia" w:ascii="黑体" w:hAnsi="黑体" w:eastAsia="黑体" w:cs="黑体"/>
          <w:b w:val="0"/>
          <w:bCs w:val="0"/>
          <w:color w:val="auto"/>
          <w:sz w:val="32"/>
          <w:szCs w:val="32"/>
        </w:rPr>
      </w:pPr>
      <w:bookmarkStart w:id="889" w:name="_Toc14736"/>
      <w:bookmarkStart w:id="890" w:name="_Toc7442"/>
      <w:bookmarkStart w:id="891" w:name="_Toc32580"/>
      <w:bookmarkStart w:id="892" w:name="_Toc29454"/>
      <w:bookmarkStart w:id="893" w:name="_Toc26013"/>
      <w:bookmarkStart w:id="894" w:name="_Toc15150"/>
      <w:bookmarkStart w:id="895" w:name="_Toc23793"/>
      <w:bookmarkStart w:id="896" w:name="_Toc7373"/>
      <w:r>
        <w:rPr>
          <w:rFonts w:hint="eastAsia" w:ascii="黑体" w:hAnsi="黑体" w:eastAsia="黑体" w:cs="黑体"/>
          <w:b w:val="0"/>
          <w:bCs w:val="0"/>
          <w:color w:val="auto"/>
          <w:sz w:val="32"/>
          <w:szCs w:val="32"/>
          <w:lang w:val="en-US" w:eastAsia="zh-CN"/>
        </w:rPr>
        <w:t>五</w:t>
      </w:r>
      <w:r>
        <w:rPr>
          <w:rFonts w:hint="eastAsia" w:ascii="黑体" w:hAnsi="黑体" w:eastAsia="黑体" w:cs="黑体"/>
          <w:b w:val="0"/>
          <w:bCs w:val="0"/>
          <w:color w:val="auto"/>
          <w:sz w:val="32"/>
          <w:szCs w:val="32"/>
        </w:rPr>
        <w:t>、窗口办理流程</w:t>
      </w:r>
      <w:bookmarkEnd w:id="889"/>
      <w:bookmarkEnd w:id="890"/>
      <w:bookmarkEnd w:id="891"/>
      <w:bookmarkEnd w:id="892"/>
      <w:bookmarkEnd w:id="893"/>
      <w:bookmarkEnd w:id="894"/>
      <w:bookmarkEnd w:id="895"/>
      <w:bookmarkEnd w:id="896"/>
    </w:p>
    <w:p w14:paraId="33E2121C">
      <w:pPr>
        <w:keepNext w:val="0"/>
        <w:keepLines w:val="0"/>
        <w:pageBreakBefore w:val="0"/>
        <w:kinsoku/>
        <w:wordWrap/>
        <w:overflowPunct/>
        <w:topLinePunct w:val="0"/>
        <w:autoSpaceDE/>
        <w:autoSpaceDN/>
        <w:bidi w:val="0"/>
        <w:snapToGrid w:val="0"/>
        <w:spacing w:after="0" w:line="480" w:lineRule="exact"/>
        <w:ind w:firstLine="632"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color w:val="auto"/>
          <w:sz w:val="32"/>
          <w:szCs w:val="32"/>
          <w:lang w:eastAsia="zh-CN"/>
        </w:rPr>
        <w:t>提出申请——受理——审核——办结。</w:t>
      </w:r>
    </w:p>
    <w:p w14:paraId="46E02559">
      <w:pPr>
        <w:keepNext w:val="0"/>
        <w:keepLines w:val="0"/>
        <w:pageBreakBefore w:val="0"/>
        <w:kinsoku/>
        <w:wordWrap/>
        <w:overflowPunct/>
        <w:topLinePunct w:val="0"/>
        <w:autoSpaceDE/>
        <w:autoSpaceDN/>
        <w:bidi w:val="0"/>
        <w:snapToGrid w:val="0"/>
        <w:spacing w:after="0" w:line="480" w:lineRule="exact"/>
        <w:ind w:right="0" w:rightChars="0"/>
        <w:jc w:val="both"/>
        <w:textAlignment w:val="auto"/>
        <w:outlineLvl w:val="0"/>
        <w:rPr>
          <w:rFonts w:hint="eastAsia" w:ascii="黑体" w:hAnsi="黑体" w:eastAsia="黑体" w:cs="黑体"/>
          <w:b w:val="0"/>
          <w:bCs w:val="0"/>
          <w:color w:val="auto"/>
          <w:sz w:val="32"/>
          <w:szCs w:val="32"/>
        </w:rPr>
      </w:pPr>
      <w:bookmarkStart w:id="897" w:name="_Toc14"/>
      <w:bookmarkStart w:id="898" w:name="_Toc3012"/>
      <w:bookmarkStart w:id="899" w:name="_Toc27339"/>
      <w:bookmarkStart w:id="900" w:name="_Toc16183"/>
      <w:bookmarkStart w:id="901" w:name="_Toc21637"/>
      <w:bookmarkStart w:id="902" w:name="_Toc5794"/>
      <w:bookmarkStart w:id="903" w:name="_Toc11060"/>
      <w:bookmarkStart w:id="904" w:name="_Toc15752"/>
      <w:r>
        <w:rPr>
          <w:rFonts w:hint="eastAsia" w:ascii="黑体" w:hAnsi="黑体" w:eastAsia="黑体" w:cs="黑体"/>
          <w:b w:val="0"/>
          <w:bCs w:val="0"/>
          <w:color w:val="auto"/>
          <w:sz w:val="32"/>
          <w:szCs w:val="32"/>
          <w:lang w:val="en-US" w:eastAsia="zh-CN"/>
        </w:rPr>
        <w:t>六</w:t>
      </w:r>
      <w:r>
        <w:rPr>
          <w:rFonts w:hint="eastAsia" w:ascii="黑体" w:hAnsi="黑体" w:eastAsia="黑体" w:cs="黑体"/>
          <w:b w:val="0"/>
          <w:bCs w:val="0"/>
          <w:color w:val="auto"/>
          <w:sz w:val="32"/>
          <w:szCs w:val="32"/>
        </w:rPr>
        <w:t>、网上办理流程</w:t>
      </w:r>
      <w:bookmarkEnd w:id="897"/>
      <w:bookmarkEnd w:id="898"/>
      <w:bookmarkEnd w:id="899"/>
      <w:bookmarkEnd w:id="900"/>
      <w:bookmarkEnd w:id="901"/>
      <w:bookmarkEnd w:id="902"/>
      <w:bookmarkEnd w:id="903"/>
      <w:bookmarkEnd w:id="904"/>
    </w:p>
    <w:p w14:paraId="6DEEF1A3">
      <w:pPr>
        <w:keepNext w:val="0"/>
        <w:keepLines w:val="0"/>
        <w:pageBreakBefore w:val="0"/>
        <w:widowControl w:val="0"/>
        <w:kinsoku/>
        <w:wordWrap/>
        <w:overflowPunct/>
        <w:topLinePunct w:val="0"/>
        <w:autoSpaceDE/>
        <w:autoSpaceDN/>
        <w:bidi w:val="0"/>
        <w:adjustRightInd/>
        <w:snapToGrid w:val="0"/>
        <w:spacing w:after="0" w:line="480" w:lineRule="exact"/>
        <w:ind w:right="0" w:rightChars="0" w:firstLine="632" w:firstLineChars="200"/>
        <w:jc w:val="both"/>
        <w:textAlignment w:val="auto"/>
        <w:outlineLvl w:val="9"/>
        <w:rPr>
          <w:rFonts w:hint="eastAsia" w:ascii="仿宋_GB2312" w:hAnsi="仿宋_GB2312" w:eastAsia="仿宋_GB2312" w:cs="仿宋_GB2312"/>
          <w:color w:val="auto"/>
          <w:sz w:val="32"/>
          <w:szCs w:val="32"/>
        </w:rPr>
      </w:pPr>
      <w:r>
        <w:rPr>
          <w:rFonts w:hint="eastAsia" w:ascii="仿宋_GB2312" w:hAnsi="仿宋_GB2312" w:eastAsia="仿宋_GB2312" w:cs="仿宋_GB2312"/>
          <w:b w:val="0"/>
          <w:bCs w:val="0"/>
          <w:color w:val="auto"/>
          <w:sz w:val="32"/>
          <w:szCs w:val="32"/>
          <w:lang w:eastAsia="zh-CN"/>
        </w:rPr>
        <w:t>申请（</w:t>
      </w:r>
      <w:r>
        <w:rPr>
          <w:rFonts w:hint="eastAsia" w:ascii="仿宋_GB2312" w:hAnsi="仿宋_GB2312" w:eastAsia="仿宋_GB2312" w:cs="仿宋_GB2312"/>
          <w:b w:val="0"/>
          <w:i w:val="0"/>
          <w:caps w:val="0"/>
          <w:color w:val="auto"/>
          <w:spacing w:val="0"/>
          <w:sz w:val="32"/>
          <w:szCs w:val="32"/>
          <w:shd w:val="clear" w:color="auto" w:fill="FFFFFF"/>
        </w:rPr>
        <w:t>申请人在市行政服务中心综合窗口提供申请资料</w:t>
      </w:r>
      <w:r>
        <w:rPr>
          <w:rFonts w:hint="eastAsia" w:ascii="仿宋_GB2312" w:hAnsi="仿宋_GB2312" w:eastAsia="仿宋_GB2312" w:cs="仿宋_GB2312"/>
          <w:b w:val="0"/>
          <w:bCs w:val="0"/>
          <w:color w:val="auto"/>
          <w:sz w:val="32"/>
          <w:szCs w:val="32"/>
          <w:lang w:eastAsia="zh-CN"/>
        </w:rPr>
        <w:t>）——受理（</w:t>
      </w:r>
      <w:r>
        <w:rPr>
          <w:rFonts w:hint="eastAsia" w:ascii="仿宋_GB2312" w:hAnsi="仿宋_GB2312" w:eastAsia="仿宋_GB2312" w:cs="仿宋_GB2312"/>
          <w:b w:val="0"/>
          <w:i w:val="0"/>
          <w:caps w:val="0"/>
          <w:color w:val="auto"/>
          <w:spacing w:val="0"/>
          <w:sz w:val="32"/>
          <w:szCs w:val="32"/>
          <w:shd w:val="clear" w:color="auto" w:fill="FFFFFF"/>
        </w:rPr>
        <w:t>接收受理人员对材料进行预审，作出受理决定</w:t>
      </w:r>
      <w:r>
        <w:rPr>
          <w:rFonts w:hint="eastAsia" w:ascii="仿宋_GB2312" w:hAnsi="仿宋_GB2312" w:eastAsia="仿宋_GB2312" w:cs="仿宋_GB2312"/>
          <w:b w:val="0"/>
          <w:bCs w:val="0"/>
          <w:color w:val="auto"/>
          <w:sz w:val="32"/>
          <w:szCs w:val="32"/>
          <w:lang w:eastAsia="zh-CN"/>
        </w:rPr>
        <w:t>）——批准（</w:t>
      </w:r>
      <w:r>
        <w:rPr>
          <w:rFonts w:hint="eastAsia" w:ascii="仿宋_GB2312" w:hAnsi="仿宋_GB2312" w:eastAsia="仿宋_GB2312" w:cs="仿宋_GB2312"/>
          <w:b w:val="0"/>
          <w:i w:val="0"/>
          <w:caps w:val="0"/>
          <w:color w:val="auto"/>
          <w:spacing w:val="0"/>
          <w:sz w:val="32"/>
          <w:szCs w:val="32"/>
          <w:shd w:val="clear" w:color="auto" w:fill="FFFFFF"/>
        </w:rPr>
        <w:t>受理后进行审查，并作出决定</w:t>
      </w:r>
      <w:r>
        <w:rPr>
          <w:rFonts w:hint="eastAsia" w:ascii="仿宋_GB2312" w:hAnsi="仿宋_GB2312" w:eastAsia="仿宋_GB2312" w:cs="仿宋_GB2312"/>
          <w:b w:val="0"/>
          <w:bCs w:val="0"/>
          <w:color w:val="auto"/>
          <w:sz w:val="32"/>
          <w:szCs w:val="32"/>
          <w:lang w:eastAsia="zh-CN"/>
        </w:rPr>
        <w:t>）——办结（领取结果）。</w:t>
      </w:r>
    </w:p>
    <w:p w14:paraId="5EB4FEF0">
      <w:pPr>
        <w:keepNext w:val="0"/>
        <w:keepLines w:val="0"/>
        <w:pageBreakBefore w:val="0"/>
        <w:numPr>
          <w:ilvl w:val="0"/>
          <w:numId w:val="24"/>
        </w:numPr>
        <w:kinsoku/>
        <w:wordWrap/>
        <w:overflowPunct/>
        <w:topLinePunct w:val="0"/>
        <w:autoSpaceDE/>
        <w:autoSpaceDN/>
        <w:bidi w:val="0"/>
        <w:snapToGrid w:val="0"/>
        <w:spacing w:after="0" w:line="480" w:lineRule="exact"/>
        <w:ind w:right="0" w:rightChars="0"/>
        <w:jc w:val="both"/>
        <w:textAlignment w:val="auto"/>
        <w:outlineLvl w:val="0"/>
        <w:rPr>
          <w:rFonts w:hint="eastAsia" w:ascii="黑体" w:hAnsi="黑体" w:eastAsia="黑体" w:cs="黑体"/>
          <w:b w:val="0"/>
          <w:bCs w:val="0"/>
          <w:color w:val="auto"/>
          <w:sz w:val="32"/>
          <w:szCs w:val="32"/>
        </w:rPr>
      </w:pPr>
      <w:bookmarkStart w:id="905" w:name="_Toc25820"/>
      <w:bookmarkStart w:id="906" w:name="_Toc3029"/>
      <w:bookmarkStart w:id="907" w:name="_Toc24867"/>
      <w:bookmarkStart w:id="908" w:name="_Toc1102"/>
      <w:bookmarkStart w:id="909" w:name="_Toc10138"/>
      <w:bookmarkStart w:id="910" w:name="_Toc22364"/>
      <w:bookmarkStart w:id="911" w:name="_Toc29645"/>
      <w:bookmarkStart w:id="912" w:name="_Toc5481"/>
      <w:r>
        <w:rPr>
          <w:rFonts w:hint="eastAsia" w:ascii="黑体" w:hAnsi="黑体" w:eastAsia="黑体" w:cs="黑体"/>
          <w:b w:val="0"/>
          <w:bCs w:val="0"/>
          <w:color w:val="auto"/>
          <w:sz w:val="32"/>
          <w:szCs w:val="32"/>
          <w:lang w:eastAsia="zh-CN"/>
        </w:rPr>
        <w:t>办理时限</w:t>
      </w:r>
      <w:bookmarkEnd w:id="905"/>
      <w:bookmarkEnd w:id="906"/>
      <w:bookmarkEnd w:id="907"/>
      <w:bookmarkEnd w:id="908"/>
    </w:p>
    <w:p w14:paraId="218F57A3">
      <w:pPr>
        <w:keepNext w:val="0"/>
        <w:keepLines w:val="0"/>
        <w:pageBreakBefore w:val="0"/>
        <w:numPr>
          <w:ilvl w:val="0"/>
          <w:numId w:val="0"/>
        </w:numPr>
        <w:kinsoku/>
        <w:wordWrap/>
        <w:overflowPunct/>
        <w:topLinePunct w:val="0"/>
        <w:autoSpaceDE/>
        <w:autoSpaceDN/>
        <w:bidi w:val="0"/>
        <w:snapToGrid w:val="0"/>
        <w:spacing w:after="0" w:line="480" w:lineRule="exact"/>
        <w:ind w:right="0" w:rightChars="0" w:firstLine="632" w:firstLineChars="200"/>
        <w:jc w:val="both"/>
        <w:textAlignment w:val="auto"/>
        <w:outlineLvl w:val="0"/>
        <w:rPr>
          <w:rFonts w:hint="eastAsia" w:ascii="仿宋_GB2312" w:hAnsi="仿宋_GB2312" w:eastAsia="仿宋_GB2312" w:cs="仿宋_GB2312"/>
          <w:color w:val="auto"/>
          <w:sz w:val="32"/>
          <w:szCs w:val="32"/>
        </w:rPr>
      </w:pPr>
      <w:bookmarkStart w:id="913" w:name="_Toc13080"/>
      <w:bookmarkStart w:id="914" w:name="_Toc23347"/>
      <w:bookmarkStart w:id="915" w:name="_Toc2078"/>
      <w:bookmarkStart w:id="916" w:name="_Toc6000"/>
      <w:r>
        <w:rPr>
          <w:rFonts w:hint="eastAsia" w:ascii="仿宋_GB2312" w:hAnsi="仿宋_GB2312" w:eastAsia="仿宋_GB2312" w:cs="仿宋_GB2312"/>
          <w:color w:val="auto"/>
          <w:sz w:val="32"/>
          <w:szCs w:val="32"/>
          <w:lang w:val="en-US" w:eastAsia="zh-CN"/>
        </w:rPr>
        <w:t>即办</w:t>
      </w:r>
      <w:bookmarkEnd w:id="909"/>
      <w:bookmarkEnd w:id="910"/>
      <w:bookmarkEnd w:id="911"/>
      <w:bookmarkEnd w:id="912"/>
      <w:bookmarkEnd w:id="913"/>
      <w:bookmarkEnd w:id="914"/>
      <w:bookmarkEnd w:id="915"/>
      <w:bookmarkEnd w:id="916"/>
    </w:p>
    <w:p w14:paraId="660480D7">
      <w:pPr>
        <w:keepNext w:val="0"/>
        <w:keepLines w:val="0"/>
        <w:pageBreakBefore w:val="0"/>
        <w:numPr>
          <w:ilvl w:val="0"/>
          <w:numId w:val="24"/>
        </w:numPr>
        <w:kinsoku/>
        <w:wordWrap/>
        <w:overflowPunct/>
        <w:topLinePunct w:val="0"/>
        <w:autoSpaceDE/>
        <w:autoSpaceDN/>
        <w:bidi w:val="0"/>
        <w:snapToGrid w:val="0"/>
        <w:spacing w:after="0" w:line="480" w:lineRule="exact"/>
        <w:ind w:right="0" w:rightChars="0" w:firstLine="632" w:firstLineChars="200"/>
        <w:jc w:val="both"/>
        <w:textAlignment w:val="auto"/>
        <w:outlineLvl w:val="0"/>
        <w:rPr>
          <w:rFonts w:hint="eastAsia" w:ascii="黑体" w:hAnsi="黑体" w:eastAsia="黑体" w:cs="黑体"/>
          <w:b w:val="0"/>
          <w:bCs w:val="0"/>
          <w:color w:val="auto"/>
          <w:sz w:val="32"/>
          <w:szCs w:val="32"/>
          <w:lang w:eastAsia="zh-CN"/>
        </w:rPr>
      </w:pPr>
      <w:bookmarkStart w:id="917" w:name="_Toc31807"/>
      <w:bookmarkStart w:id="918" w:name="_Toc30858"/>
      <w:bookmarkStart w:id="919" w:name="_Toc5767"/>
      <w:bookmarkStart w:id="920" w:name="_Toc20405"/>
      <w:bookmarkStart w:id="921" w:name="_Toc23181"/>
      <w:bookmarkStart w:id="922" w:name="_Toc29544"/>
      <w:bookmarkStart w:id="923" w:name="_Toc22792"/>
      <w:bookmarkStart w:id="924" w:name="_Toc27374"/>
      <w:r>
        <w:rPr>
          <w:rFonts w:hint="eastAsia" w:ascii="黑体" w:hAnsi="黑体" w:eastAsia="黑体" w:cs="黑体"/>
          <w:b w:val="0"/>
          <w:bCs w:val="0"/>
          <w:color w:val="auto"/>
          <w:sz w:val="32"/>
          <w:szCs w:val="32"/>
          <w:lang w:eastAsia="zh-CN"/>
        </w:rPr>
        <w:t>咨询电话</w:t>
      </w:r>
      <w:bookmarkEnd w:id="917"/>
      <w:bookmarkEnd w:id="918"/>
      <w:bookmarkEnd w:id="919"/>
      <w:bookmarkEnd w:id="920"/>
    </w:p>
    <w:p w14:paraId="328BE2AD">
      <w:pPr>
        <w:keepNext w:val="0"/>
        <w:keepLines w:val="0"/>
        <w:pageBreakBefore w:val="0"/>
        <w:numPr>
          <w:ilvl w:val="0"/>
          <w:numId w:val="0"/>
        </w:numPr>
        <w:kinsoku/>
        <w:wordWrap/>
        <w:overflowPunct/>
        <w:topLinePunct w:val="0"/>
        <w:autoSpaceDE/>
        <w:autoSpaceDN/>
        <w:bidi w:val="0"/>
        <w:snapToGrid w:val="0"/>
        <w:spacing w:after="0" w:line="480" w:lineRule="exact"/>
        <w:ind w:right="0" w:rightChars="0" w:firstLine="632" w:firstLineChars="200"/>
        <w:jc w:val="both"/>
        <w:textAlignment w:val="auto"/>
        <w:outlineLvl w:val="0"/>
        <w:rPr>
          <w:rFonts w:hint="eastAsia" w:ascii="仿宋_GB2312" w:hAnsi="仿宋_GB2312" w:eastAsia="仿宋_GB2312" w:cs="仿宋_GB2312"/>
          <w:b w:val="0"/>
          <w:bCs w:val="0"/>
          <w:color w:val="auto"/>
          <w:sz w:val="32"/>
          <w:szCs w:val="32"/>
          <w:lang w:val="en-US" w:eastAsia="zh-CN"/>
        </w:rPr>
      </w:pPr>
      <w:bookmarkStart w:id="925" w:name="_Toc27423"/>
      <w:bookmarkStart w:id="926" w:name="_Toc12389"/>
      <w:bookmarkStart w:id="927" w:name="_Toc15310"/>
      <w:bookmarkStart w:id="928" w:name="_Toc25402"/>
      <w:r>
        <w:rPr>
          <w:rFonts w:hint="eastAsia" w:ascii="仿宋_GB2312" w:hAnsi="仿宋_GB2312" w:eastAsia="仿宋_GB2312" w:cs="仿宋_GB2312"/>
          <w:b w:val="0"/>
          <w:bCs w:val="0"/>
          <w:color w:val="auto"/>
          <w:sz w:val="32"/>
          <w:szCs w:val="32"/>
          <w:lang w:val="en-US" w:eastAsia="zh-CN"/>
        </w:rPr>
        <w:t>就业中心：0751-38</w:t>
      </w:r>
      <w:bookmarkEnd w:id="921"/>
      <w:bookmarkEnd w:id="922"/>
      <w:r>
        <w:rPr>
          <w:rFonts w:hint="eastAsia" w:ascii="仿宋_GB2312" w:hAnsi="仿宋_GB2312" w:eastAsia="仿宋_GB2312" w:cs="仿宋_GB2312"/>
          <w:b w:val="0"/>
          <w:bCs w:val="0"/>
          <w:color w:val="auto"/>
          <w:sz w:val="32"/>
          <w:szCs w:val="32"/>
          <w:lang w:val="en-US" w:eastAsia="zh-CN"/>
        </w:rPr>
        <w:t>22482</w:t>
      </w:r>
      <w:bookmarkEnd w:id="923"/>
      <w:bookmarkEnd w:id="924"/>
      <w:bookmarkEnd w:id="925"/>
      <w:bookmarkEnd w:id="926"/>
      <w:bookmarkEnd w:id="927"/>
      <w:bookmarkEnd w:id="928"/>
    </w:p>
    <w:p w14:paraId="7E95FB03">
      <w:pPr>
        <w:pStyle w:val="7"/>
        <w:rPr>
          <w:rFonts w:hint="eastAsia" w:ascii="仿宋_GB2312" w:hAnsi="仿宋_GB2312" w:eastAsia="仿宋_GB2312" w:cs="仿宋_GB2312"/>
          <w:b w:val="0"/>
          <w:bCs w:val="0"/>
          <w:color w:val="auto"/>
          <w:sz w:val="32"/>
          <w:szCs w:val="32"/>
          <w:lang w:val="en-US" w:eastAsia="zh-CN"/>
        </w:rPr>
      </w:pPr>
    </w:p>
    <w:p w14:paraId="0AF6047E">
      <w:pPr>
        <w:rPr>
          <w:rFonts w:hint="eastAsia" w:ascii="仿宋_GB2312" w:hAnsi="仿宋_GB2312" w:eastAsia="仿宋_GB2312" w:cs="仿宋_GB2312"/>
          <w:b w:val="0"/>
          <w:bCs w:val="0"/>
          <w:color w:val="auto"/>
          <w:sz w:val="32"/>
          <w:szCs w:val="32"/>
          <w:lang w:val="en-US" w:eastAsia="zh-CN"/>
        </w:rPr>
      </w:pPr>
    </w:p>
    <w:p w14:paraId="0A0BE112">
      <w:pPr>
        <w:ind w:left="0" w:leftChars="0" w:firstLine="0" w:firstLineChars="0"/>
        <w:rPr>
          <w:rFonts w:hint="eastAsia" w:ascii="仿宋_GB2312" w:hAnsi="仿宋_GB2312" w:eastAsia="仿宋_GB2312" w:cs="仿宋_GB2312"/>
          <w:b w:val="0"/>
          <w:bCs w:val="0"/>
          <w:color w:val="auto"/>
          <w:sz w:val="32"/>
          <w:szCs w:val="32"/>
          <w:lang w:val="en-US" w:eastAsia="zh-CN"/>
        </w:rPr>
      </w:pPr>
    </w:p>
    <w:p w14:paraId="6A945552">
      <w:pPr>
        <w:pStyle w:val="3"/>
        <w:keepNext/>
        <w:keepLines/>
        <w:pageBreakBefore w:val="0"/>
        <w:widowControl w:val="0"/>
        <w:kinsoku/>
        <w:wordWrap/>
        <w:overflowPunct/>
        <w:topLinePunct w:val="0"/>
        <w:autoSpaceDE/>
        <w:autoSpaceDN/>
        <w:bidi w:val="0"/>
        <w:adjustRightInd/>
        <w:snapToGrid/>
        <w:spacing w:beforeLines="0" w:afterLines="0" w:line="680" w:lineRule="exact"/>
        <w:ind w:left="0" w:leftChars="0" w:right="0" w:rightChars="0" w:firstLine="0" w:firstLineChars="0"/>
        <w:jc w:val="center"/>
        <w:textAlignment w:val="auto"/>
        <w:rPr>
          <w:rFonts w:hint="eastAsia" w:ascii="方正小标宋简体" w:hAnsi="方正小标宋简体" w:eastAsia="方正小标宋简体" w:cs="方正小标宋简体"/>
          <w:color w:val="auto"/>
          <w:sz w:val="44"/>
          <w:szCs w:val="44"/>
          <w:lang w:val="en-US" w:eastAsia="zh-CN"/>
        </w:rPr>
      </w:pPr>
      <w:bookmarkStart w:id="929" w:name="_Toc2777"/>
      <w:bookmarkStart w:id="930" w:name="_Toc14228"/>
      <w:bookmarkStart w:id="931" w:name="_Toc4760"/>
      <w:bookmarkStart w:id="932" w:name="_Toc20522"/>
      <w:r>
        <w:rPr>
          <w:rFonts w:hint="eastAsia" w:ascii="方正小标宋简体" w:hAnsi="方正小标宋简体" w:eastAsia="方正小标宋简体" w:cs="方正小标宋简体"/>
          <w:color w:val="auto"/>
          <w:sz w:val="44"/>
          <w:szCs w:val="44"/>
          <w:lang w:val="en-US" w:eastAsia="zh-CN"/>
        </w:rPr>
        <w:t>用工备案</w:t>
      </w:r>
      <w:bookmarkEnd w:id="929"/>
      <w:bookmarkEnd w:id="930"/>
      <w:bookmarkEnd w:id="931"/>
      <w:bookmarkEnd w:id="932"/>
    </w:p>
    <w:p w14:paraId="54900B4D">
      <w:pPr>
        <w:pageBreakBefore w:val="0"/>
        <w:widowControl w:val="0"/>
        <w:kinsoku/>
        <w:wordWrap/>
        <w:overflowPunct/>
        <w:topLinePunct w:val="0"/>
        <w:autoSpaceDE/>
        <w:autoSpaceDN/>
        <w:bidi w:val="0"/>
        <w:adjustRightInd/>
        <w:snapToGrid/>
        <w:spacing w:line="680" w:lineRule="exact"/>
        <w:ind w:left="0" w:leftChars="0" w:right="0" w:rightChars="0" w:firstLine="0" w:firstLineChars="0"/>
        <w:textAlignment w:val="auto"/>
        <w:rPr>
          <w:rFonts w:hint="eastAsia"/>
          <w:color w:val="auto"/>
          <w:lang w:val="en-US" w:eastAsia="zh-CN"/>
        </w:rPr>
      </w:pPr>
    </w:p>
    <w:p w14:paraId="5CEE8582">
      <w:pPr>
        <w:keepNext w:val="0"/>
        <w:keepLines w:val="0"/>
        <w:pageBreakBefore w:val="0"/>
        <w:widowControl w:val="0"/>
        <w:numPr>
          <w:ilvl w:val="0"/>
          <w:numId w:val="25"/>
        </w:numPr>
        <w:kinsoku/>
        <w:wordWrap/>
        <w:overflowPunct/>
        <w:topLinePunct w:val="0"/>
        <w:autoSpaceDE/>
        <w:autoSpaceDN/>
        <w:bidi w:val="0"/>
        <w:adjustRightInd/>
        <w:snapToGrid w:val="0"/>
        <w:spacing w:after="0" w:line="578" w:lineRule="exact"/>
        <w:ind w:right="0" w:rightChars="0" w:firstLine="632" w:firstLineChars="200"/>
        <w:jc w:val="both"/>
        <w:textAlignment w:val="auto"/>
        <w:outlineLvl w:val="0"/>
        <w:rPr>
          <w:rFonts w:hint="eastAsia" w:ascii="黑体" w:hAnsi="黑体" w:eastAsia="黑体" w:cs="黑体"/>
          <w:b w:val="0"/>
          <w:bCs w:val="0"/>
          <w:color w:val="auto"/>
          <w:sz w:val="32"/>
          <w:szCs w:val="32"/>
          <w:lang w:val="en-US" w:eastAsia="zh-CN"/>
        </w:rPr>
      </w:pPr>
      <w:bookmarkStart w:id="933" w:name="_Toc6143"/>
      <w:bookmarkStart w:id="934" w:name="_Toc23066"/>
      <w:bookmarkStart w:id="935" w:name="_Toc1731"/>
      <w:bookmarkStart w:id="936" w:name="_Toc7281"/>
      <w:bookmarkStart w:id="937" w:name="_Toc25372"/>
      <w:bookmarkStart w:id="938" w:name="_Toc15726"/>
      <w:bookmarkStart w:id="939" w:name="_Toc27159"/>
      <w:bookmarkStart w:id="940" w:name="_Toc3817"/>
      <w:r>
        <w:rPr>
          <w:rFonts w:hint="eastAsia" w:ascii="黑体" w:hAnsi="黑体" w:eastAsia="黑体" w:cs="黑体"/>
          <w:b w:val="0"/>
          <w:bCs w:val="0"/>
          <w:color w:val="auto"/>
          <w:sz w:val="32"/>
          <w:szCs w:val="32"/>
          <w:lang w:val="en-US" w:eastAsia="zh-CN"/>
        </w:rPr>
        <w:t>业务简介</w:t>
      </w:r>
      <w:bookmarkEnd w:id="933"/>
      <w:bookmarkEnd w:id="934"/>
      <w:bookmarkEnd w:id="935"/>
      <w:bookmarkEnd w:id="936"/>
      <w:bookmarkEnd w:id="937"/>
      <w:bookmarkEnd w:id="938"/>
      <w:bookmarkEnd w:id="939"/>
      <w:bookmarkEnd w:id="940"/>
      <w:bookmarkStart w:id="941" w:name="_Toc25270"/>
      <w:bookmarkStart w:id="942" w:name="_Toc17492"/>
      <w:bookmarkStart w:id="943" w:name="_Toc24779"/>
      <w:bookmarkStart w:id="944" w:name="_Toc221"/>
    </w:p>
    <w:p w14:paraId="1A2A1157">
      <w:pPr>
        <w:keepNext w:val="0"/>
        <w:keepLines w:val="0"/>
        <w:pageBreakBefore w:val="0"/>
        <w:widowControl w:val="0"/>
        <w:numPr>
          <w:ilvl w:val="0"/>
          <w:numId w:val="0"/>
        </w:numPr>
        <w:kinsoku/>
        <w:wordWrap/>
        <w:overflowPunct/>
        <w:topLinePunct w:val="0"/>
        <w:autoSpaceDE/>
        <w:autoSpaceDN/>
        <w:bidi w:val="0"/>
        <w:adjustRightInd/>
        <w:snapToGrid w:val="0"/>
        <w:spacing w:after="0" w:line="578" w:lineRule="exact"/>
        <w:ind w:right="0" w:rightChars="0" w:firstLine="632" w:firstLineChars="200"/>
        <w:jc w:val="both"/>
        <w:textAlignment w:val="auto"/>
        <w:outlineLvl w:val="0"/>
        <w:rPr>
          <w:rFonts w:hint="eastAsia" w:ascii="仿宋_GB2312" w:hAnsi="仿宋_GB2312" w:eastAsia="仿宋_GB2312" w:cs="仿宋_GB2312"/>
          <w:b w:val="0"/>
          <w:bCs w:val="0"/>
          <w:color w:val="auto"/>
          <w:sz w:val="32"/>
          <w:szCs w:val="32"/>
          <w:lang w:val="en-US" w:eastAsia="zh-CN"/>
        </w:rPr>
      </w:pPr>
      <w:bookmarkStart w:id="945" w:name="_Toc28933"/>
      <w:bookmarkStart w:id="946" w:name="_Toc22071"/>
      <w:bookmarkStart w:id="947" w:name="_Toc4568"/>
      <w:bookmarkStart w:id="948" w:name="_Toc26852"/>
      <w:r>
        <w:rPr>
          <w:rFonts w:hint="eastAsia" w:ascii="仿宋_GB2312" w:hAnsi="仿宋_GB2312" w:eastAsia="仿宋_GB2312" w:cs="仿宋_GB2312"/>
          <w:b w:val="0"/>
          <w:bCs w:val="0"/>
          <w:color w:val="auto"/>
          <w:sz w:val="32"/>
          <w:szCs w:val="32"/>
          <w:lang w:val="en-US" w:eastAsia="zh-CN"/>
        </w:rPr>
        <w:t>为南雄市行政区域内的用人单位，在招用、续用劳动者时进行登记备案。</w:t>
      </w:r>
      <w:bookmarkEnd w:id="945"/>
      <w:bookmarkEnd w:id="946"/>
      <w:bookmarkEnd w:id="947"/>
      <w:bookmarkEnd w:id="948"/>
    </w:p>
    <w:p w14:paraId="163B1119">
      <w:pPr>
        <w:keepNext w:val="0"/>
        <w:keepLines w:val="0"/>
        <w:pageBreakBefore w:val="0"/>
        <w:widowControl w:val="0"/>
        <w:numPr>
          <w:ilvl w:val="0"/>
          <w:numId w:val="25"/>
        </w:numPr>
        <w:kinsoku/>
        <w:wordWrap/>
        <w:overflowPunct/>
        <w:topLinePunct w:val="0"/>
        <w:autoSpaceDE/>
        <w:autoSpaceDN/>
        <w:bidi w:val="0"/>
        <w:adjustRightInd/>
        <w:snapToGrid w:val="0"/>
        <w:spacing w:after="0" w:line="578" w:lineRule="exact"/>
        <w:ind w:right="0" w:rightChars="0" w:firstLine="632" w:firstLineChars="200"/>
        <w:jc w:val="both"/>
        <w:textAlignment w:val="auto"/>
        <w:outlineLvl w:val="0"/>
        <w:rPr>
          <w:rFonts w:hint="eastAsia" w:ascii="黑体" w:hAnsi="黑体" w:eastAsia="黑体" w:cs="黑体"/>
          <w:b w:val="0"/>
          <w:bCs w:val="0"/>
          <w:color w:val="auto"/>
          <w:sz w:val="32"/>
          <w:szCs w:val="32"/>
        </w:rPr>
      </w:pPr>
      <w:bookmarkStart w:id="949" w:name="_Toc25513"/>
      <w:bookmarkStart w:id="950" w:name="_Toc22184"/>
      <w:bookmarkStart w:id="951" w:name="_Toc30973"/>
      <w:bookmarkStart w:id="952" w:name="_Toc20010"/>
      <w:r>
        <w:rPr>
          <w:rFonts w:hint="eastAsia" w:ascii="黑体" w:hAnsi="黑体" w:eastAsia="黑体" w:cs="黑体"/>
          <w:b w:val="0"/>
          <w:bCs w:val="0"/>
          <w:color w:val="auto"/>
          <w:sz w:val="32"/>
          <w:szCs w:val="32"/>
        </w:rPr>
        <w:t>办理对象</w:t>
      </w:r>
      <w:bookmarkEnd w:id="949"/>
      <w:bookmarkEnd w:id="950"/>
      <w:bookmarkEnd w:id="951"/>
      <w:bookmarkEnd w:id="952"/>
    </w:p>
    <w:p w14:paraId="595169C7">
      <w:pPr>
        <w:keepNext w:val="0"/>
        <w:keepLines w:val="0"/>
        <w:pageBreakBefore w:val="0"/>
        <w:widowControl w:val="0"/>
        <w:numPr>
          <w:ilvl w:val="0"/>
          <w:numId w:val="0"/>
        </w:numPr>
        <w:kinsoku/>
        <w:wordWrap/>
        <w:overflowPunct/>
        <w:topLinePunct w:val="0"/>
        <w:autoSpaceDE/>
        <w:autoSpaceDN/>
        <w:bidi w:val="0"/>
        <w:adjustRightInd/>
        <w:snapToGrid w:val="0"/>
        <w:spacing w:after="0" w:line="578" w:lineRule="exact"/>
        <w:ind w:right="0" w:rightChars="0" w:firstLine="632" w:firstLineChars="200"/>
        <w:jc w:val="both"/>
        <w:textAlignment w:val="auto"/>
        <w:outlineLvl w:val="0"/>
        <w:rPr>
          <w:rFonts w:hint="eastAsia" w:ascii="仿宋_GB2312" w:hAnsi="仿宋_GB2312" w:eastAsia="仿宋_GB2312" w:cs="仿宋_GB2312"/>
          <w:color w:val="auto"/>
          <w:sz w:val="32"/>
          <w:szCs w:val="32"/>
        </w:rPr>
      </w:pPr>
      <w:bookmarkStart w:id="953" w:name="_Toc14617"/>
      <w:bookmarkStart w:id="954" w:name="_Toc31851"/>
      <w:bookmarkStart w:id="955" w:name="_Toc3434"/>
      <w:bookmarkStart w:id="956" w:name="_Toc15871"/>
      <w:r>
        <w:rPr>
          <w:rFonts w:hint="eastAsia" w:ascii="仿宋_GB2312" w:hAnsi="仿宋_GB2312" w:eastAsia="仿宋_GB2312" w:cs="仿宋_GB2312"/>
          <w:color w:val="auto"/>
          <w:sz w:val="32"/>
          <w:szCs w:val="32"/>
        </w:rPr>
        <w:t>企业/单位/社会团体</w:t>
      </w:r>
      <w:bookmarkEnd w:id="941"/>
      <w:bookmarkEnd w:id="942"/>
      <w:bookmarkEnd w:id="943"/>
      <w:bookmarkEnd w:id="944"/>
      <w:bookmarkEnd w:id="953"/>
      <w:bookmarkEnd w:id="954"/>
      <w:bookmarkEnd w:id="955"/>
      <w:bookmarkEnd w:id="956"/>
    </w:p>
    <w:p w14:paraId="2602D2F8">
      <w:pPr>
        <w:keepNext w:val="0"/>
        <w:keepLines w:val="0"/>
        <w:pageBreakBefore w:val="0"/>
        <w:widowControl w:val="0"/>
        <w:numPr>
          <w:ilvl w:val="0"/>
          <w:numId w:val="25"/>
        </w:numPr>
        <w:kinsoku/>
        <w:wordWrap/>
        <w:overflowPunct/>
        <w:topLinePunct w:val="0"/>
        <w:autoSpaceDE/>
        <w:autoSpaceDN/>
        <w:bidi w:val="0"/>
        <w:adjustRightInd/>
        <w:snapToGrid w:val="0"/>
        <w:spacing w:after="0" w:line="578" w:lineRule="exact"/>
        <w:ind w:right="0" w:rightChars="0" w:firstLine="632" w:firstLineChars="200"/>
        <w:jc w:val="both"/>
        <w:textAlignment w:val="auto"/>
        <w:outlineLvl w:val="0"/>
        <w:rPr>
          <w:rFonts w:hint="eastAsia" w:ascii="黑体" w:hAnsi="黑体" w:eastAsia="黑体" w:cs="黑体"/>
          <w:b w:val="0"/>
          <w:bCs w:val="0"/>
          <w:color w:val="auto"/>
          <w:sz w:val="32"/>
          <w:szCs w:val="32"/>
        </w:rPr>
      </w:pPr>
      <w:bookmarkStart w:id="957" w:name="_Toc23212"/>
      <w:bookmarkStart w:id="958" w:name="_Toc30253"/>
      <w:bookmarkStart w:id="959" w:name="_Toc28742"/>
      <w:bookmarkStart w:id="960" w:name="_Toc13016"/>
      <w:bookmarkStart w:id="961" w:name="_Toc18768"/>
      <w:bookmarkStart w:id="962" w:name="_Toc1820"/>
      <w:bookmarkStart w:id="963" w:name="_Toc19961"/>
      <w:bookmarkStart w:id="964" w:name="_Toc6271"/>
      <w:r>
        <w:rPr>
          <w:rFonts w:hint="eastAsia" w:ascii="黑体" w:hAnsi="黑体" w:eastAsia="黑体" w:cs="黑体"/>
          <w:b w:val="0"/>
          <w:bCs w:val="0"/>
          <w:color w:val="auto"/>
          <w:sz w:val="32"/>
          <w:szCs w:val="32"/>
        </w:rPr>
        <w:t>办理条件</w:t>
      </w:r>
      <w:bookmarkEnd w:id="957"/>
      <w:bookmarkEnd w:id="958"/>
      <w:bookmarkEnd w:id="959"/>
      <w:bookmarkEnd w:id="960"/>
    </w:p>
    <w:p w14:paraId="1D6DA662">
      <w:pPr>
        <w:keepNext w:val="0"/>
        <w:keepLines w:val="0"/>
        <w:pageBreakBefore w:val="0"/>
        <w:widowControl w:val="0"/>
        <w:numPr>
          <w:ilvl w:val="0"/>
          <w:numId w:val="0"/>
        </w:numPr>
        <w:kinsoku/>
        <w:wordWrap/>
        <w:overflowPunct/>
        <w:topLinePunct w:val="0"/>
        <w:autoSpaceDE/>
        <w:autoSpaceDN/>
        <w:bidi w:val="0"/>
        <w:adjustRightInd/>
        <w:snapToGrid w:val="0"/>
        <w:spacing w:after="0" w:line="578" w:lineRule="exact"/>
        <w:ind w:right="0" w:rightChars="0" w:firstLine="632" w:firstLineChars="200"/>
        <w:jc w:val="both"/>
        <w:textAlignment w:val="auto"/>
        <w:outlineLvl w:val="0"/>
        <w:rPr>
          <w:rFonts w:hint="eastAsia" w:ascii="仿宋_GB2312" w:hAnsi="仿宋_GB2312" w:eastAsia="仿宋_GB2312" w:cs="仿宋_GB2312"/>
          <w:b/>
          <w:bCs/>
          <w:color w:val="auto"/>
          <w:sz w:val="32"/>
          <w:szCs w:val="32"/>
        </w:rPr>
      </w:pPr>
      <w:bookmarkStart w:id="965" w:name="_Toc5646"/>
      <w:bookmarkStart w:id="966" w:name="_Toc30312"/>
      <w:bookmarkStart w:id="967" w:name="_Toc2376"/>
      <w:bookmarkStart w:id="968" w:name="_Toc12060"/>
      <w:r>
        <w:rPr>
          <w:rFonts w:hint="eastAsia" w:ascii="仿宋_GB2312" w:hAnsi="仿宋_GB2312" w:eastAsia="仿宋_GB2312" w:cs="仿宋_GB2312"/>
          <w:b w:val="0"/>
          <w:bCs w:val="0"/>
          <w:color w:val="auto"/>
          <w:sz w:val="32"/>
          <w:szCs w:val="32"/>
          <w:lang w:eastAsia="zh-CN"/>
        </w:rPr>
        <w:t>存在招用工事实的用人单位。</w:t>
      </w:r>
      <w:bookmarkEnd w:id="961"/>
      <w:bookmarkEnd w:id="962"/>
      <w:bookmarkEnd w:id="963"/>
      <w:bookmarkEnd w:id="964"/>
      <w:bookmarkEnd w:id="965"/>
      <w:bookmarkEnd w:id="966"/>
      <w:bookmarkEnd w:id="967"/>
      <w:bookmarkEnd w:id="968"/>
    </w:p>
    <w:p w14:paraId="348C1B56">
      <w:pPr>
        <w:keepNext w:val="0"/>
        <w:keepLines w:val="0"/>
        <w:pageBreakBefore w:val="0"/>
        <w:widowControl w:val="0"/>
        <w:numPr>
          <w:ilvl w:val="0"/>
          <w:numId w:val="25"/>
        </w:numPr>
        <w:kinsoku/>
        <w:wordWrap/>
        <w:overflowPunct/>
        <w:topLinePunct w:val="0"/>
        <w:autoSpaceDE/>
        <w:autoSpaceDN/>
        <w:bidi w:val="0"/>
        <w:adjustRightInd/>
        <w:snapToGrid w:val="0"/>
        <w:spacing w:after="0" w:line="578" w:lineRule="exact"/>
        <w:ind w:right="0" w:rightChars="0" w:firstLine="632" w:firstLineChars="200"/>
        <w:jc w:val="both"/>
        <w:textAlignment w:val="auto"/>
        <w:outlineLvl w:val="0"/>
        <w:rPr>
          <w:rFonts w:hint="eastAsia" w:ascii="黑体" w:hAnsi="黑体" w:eastAsia="黑体" w:cs="黑体"/>
          <w:b w:val="0"/>
          <w:bCs w:val="0"/>
          <w:color w:val="auto"/>
          <w:sz w:val="32"/>
          <w:szCs w:val="32"/>
          <w:lang w:eastAsia="zh-CN"/>
        </w:rPr>
      </w:pPr>
      <w:bookmarkStart w:id="969" w:name="_Toc26911"/>
      <w:bookmarkStart w:id="970" w:name="_Toc64"/>
      <w:bookmarkStart w:id="971" w:name="_Toc22417"/>
      <w:bookmarkStart w:id="972" w:name="_Toc6269"/>
      <w:bookmarkStart w:id="973" w:name="_Toc7583"/>
      <w:bookmarkStart w:id="974" w:name="_Toc7481"/>
      <w:bookmarkStart w:id="975" w:name="_Toc12325"/>
      <w:bookmarkStart w:id="976" w:name="_Toc31324"/>
      <w:r>
        <w:rPr>
          <w:rFonts w:hint="eastAsia" w:ascii="黑体" w:hAnsi="黑体" w:eastAsia="黑体" w:cs="黑体"/>
          <w:b w:val="0"/>
          <w:bCs w:val="0"/>
          <w:color w:val="auto"/>
          <w:sz w:val="32"/>
          <w:szCs w:val="32"/>
          <w:lang w:eastAsia="zh-CN"/>
        </w:rPr>
        <w:t>应提交材料</w:t>
      </w:r>
      <w:bookmarkEnd w:id="969"/>
      <w:bookmarkEnd w:id="970"/>
      <w:bookmarkEnd w:id="971"/>
      <w:bookmarkEnd w:id="972"/>
    </w:p>
    <w:p w14:paraId="62A99BD1">
      <w:pPr>
        <w:keepNext w:val="0"/>
        <w:keepLines w:val="0"/>
        <w:pageBreakBefore w:val="0"/>
        <w:widowControl w:val="0"/>
        <w:numPr>
          <w:ilvl w:val="0"/>
          <w:numId w:val="0"/>
        </w:numPr>
        <w:kinsoku/>
        <w:wordWrap/>
        <w:overflowPunct/>
        <w:topLinePunct w:val="0"/>
        <w:autoSpaceDE/>
        <w:autoSpaceDN/>
        <w:bidi w:val="0"/>
        <w:adjustRightInd/>
        <w:snapToGrid w:val="0"/>
        <w:spacing w:after="0" w:line="578" w:lineRule="exact"/>
        <w:ind w:right="0" w:rightChars="0" w:firstLine="632" w:firstLineChars="200"/>
        <w:jc w:val="both"/>
        <w:textAlignment w:val="auto"/>
        <w:outlineLvl w:val="0"/>
        <w:rPr>
          <w:rFonts w:hint="eastAsia" w:ascii="仿宋_GB2312" w:hAnsi="仿宋_GB2312" w:eastAsia="仿宋_GB2312" w:cs="仿宋_GB2312"/>
          <w:b w:val="0"/>
          <w:bCs w:val="0"/>
          <w:color w:val="auto"/>
          <w:sz w:val="32"/>
          <w:szCs w:val="32"/>
          <w:lang w:eastAsia="zh-CN"/>
        </w:rPr>
      </w:pPr>
      <w:bookmarkStart w:id="977" w:name="_Toc15712"/>
      <w:bookmarkStart w:id="978" w:name="_Toc16175"/>
      <w:bookmarkStart w:id="979" w:name="_Toc2399"/>
      <w:bookmarkStart w:id="980" w:name="_Toc28747"/>
      <w:r>
        <w:rPr>
          <w:rFonts w:hint="eastAsia" w:ascii="仿宋_GB2312" w:hAnsi="仿宋_GB2312" w:eastAsia="仿宋_GB2312" w:cs="仿宋_GB2312"/>
          <w:b w:val="0"/>
          <w:bCs w:val="0"/>
          <w:color w:val="auto"/>
          <w:sz w:val="32"/>
          <w:szCs w:val="32"/>
          <w:lang w:eastAsia="zh-CN"/>
        </w:rPr>
        <w:t>《南雄市用工备案登记花名册》</w:t>
      </w:r>
      <w:bookmarkEnd w:id="973"/>
      <w:bookmarkEnd w:id="974"/>
      <w:bookmarkEnd w:id="975"/>
      <w:bookmarkEnd w:id="976"/>
      <w:bookmarkEnd w:id="977"/>
      <w:bookmarkEnd w:id="978"/>
      <w:bookmarkEnd w:id="979"/>
      <w:bookmarkEnd w:id="980"/>
    </w:p>
    <w:p w14:paraId="7810D920">
      <w:pPr>
        <w:keepNext w:val="0"/>
        <w:keepLines w:val="0"/>
        <w:pageBreakBefore w:val="0"/>
        <w:widowControl w:val="0"/>
        <w:kinsoku/>
        <w:wordWrap/>
        <w:overflowPunct/>
        <w:topLinePunct w:val="0"/>
        <w:autoSpaceDE/>
        <w:autoSpaceDN/>
        <w:bidi w:val="0"/>
        <w:adjustRightInd/>
        <w:snapToGrid w:val="0"/>
        <w:spacing w:after="0" w:line="578" w:lineRule="exact"/>
        <w:ind w:right="0" w:rightChars="0" w:firstLine="632" w:firstLineChars="200"/>
        <w:jc w:val="both"/>
        <w:textAlignment w:val="auto"/>
        <w:outlineLvl w:val="0"/>
        <w:rPr>
          <w:rFonts w:hint="eastAsia" w:ascii="黑体" w:hAnsi="黑体" w:eastAsia="黑体" w:cs="黑体"/>
          <w:b w:val="0"/>
          <w:bCs w:val="0"/>
          <w:color w:val="auto"/>
          <w:sz w:val="32"/>
          <w:szCs w:val="32"/>
        </w:rPr>
      </w:pPr>
      <w:bookmarkStart w:id="981" w:name="_Toc20143"/>
      <w:bookmarkStart w:id="982" w:name="_Toc2462"/>
      <w:bookmarkStart w:id="983" w:name="_Toc9143"/>
      <w:bookmarkStart w:id="984" w:name="_Toc11099"/>
      <w:bookmarkStart w:id="985" w:name="_Toc26681"/>
      <w:bookmarkStart w:id="986" w:name="_Toc7640"/>
      <w:bookmarkStart w:id="987" w:name="_Toc13922"/>
      <w:bookmarkStart w:id="988" w:name="_Toc12257"/>
      <w:r>
        <w:rPr>
          <w:rFonts w:hint="eastAsia" w:ascii="黑体" w:hAnsi="黑体" w:eastAsia="黑体" w:cs="黑体"/>
          <w:b w:val="0"/>
          <w:bCs w:val="0"/>
          <w:color w:val="auto"/>
          <w:sz w:val="32"/>
          <w:szCs w:val="32"/>
          <w:lang w:val="en-US" w:eastAsia="zh-CN"/>
        </w:rPr>
        <w:t>五</w:t>
      </w:r>
      <w:r>
        <w:rPr>
          <w:rFonts w:hint="eastAsia" w:ascii="黑体" w:hAnsi="黑体" w:eastAsia="黑体" w:cs="黑体"/>
          <w:b w:val="0"/>
          <w:bCs w:val="0"/>
          <w:color w:val="auto"/>
          <w:sz w:val="32"/>
          <w:szCs w:val="32"/>
        </w:rPr>
        <w:t>、窗口办理流程</w:t>
      </w:r>
      <w:bookmarkEnd w:id="981"/>
      <w:bookmarkEnd w:id="982"/>
      <w:bookmarkEnd w:id="983"/>
      <w:bookmarkEnd w:id="984"/>
      <w:bookmarkEnd w:id="985"/>
      <w:bookmarkEnd w:id="986"/>
      <w:bookmarkEnd w:id="987"/>
      <w:bookmarkEnd w:id="988"/>
    </w:p>
    <w:p w14:paraId="698879B7">
      <w:pPr>
        <w:pStyle w:val="7"/>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eastAsia="zh-CN"/>
        </w:rPr>
        <w:t>提出申请——受理——审核——办结。</w:t>
      </w:r>
    </w:p>
    <w:p w14:paraId="064E3DC6">
      <w:pPr>
        <w:pStyle w:val="7"/>
        <w:rPr>
          <w:rFonts w:hint="eastAsia" w:eastAsia="仿宋"/>
          <w:b w:val="0"/>
          <w:bCs w:val="0"/>
          <w:sz w:val="32"/>
          <w:szCs w:val="32"/>
          <w:highlight w:val="none"/>
          <w:lang w:eastAsia="zh-CN"/>
        </w:rPr>
      </w:pPr>
      <w:r>
        <w:rPr>
          <w:rFonts w:hint="eastAsia"/>
          <w:b w:val="0"/>
          <w:bCs w:val="0"/>
          <w:sz w:val="32"/>
          <w:szCs w:val="32"/>
          <w:highlight w:val="none"/>
          <w:lang w:eastAsia="zh-CN"/>
        </w:rPr>
        <w:t>【备注：建议企业自主备案，登入</w:t>
      </w:r>
      <w:r>
        <w:rPr>
          <w:rFonts w:hint="eastAsia"/>
          <w:b w:val="0"/>
          <w:bCs w:val="0"/>
          <w:sz w:val="32"/>
          <w:szCs w:val="32"/>
          <w:highlight w:val="none"/>
        </w:rPr>
        <w:t>广东公共就业服务云平台</w:t>
      </w:r>
      <w:r>
        <w:rPr>
          <w:rFonts w:hint="eastAsia"/>
          <w:b w:val="0"/>
          <w:bCs w:val="0"/>
          <w:sz w:val="32"/>
          <w:szCs w:val="32"/>
          <w:highlight w:val="none"/>
          <w:lang w:eastAsia="zh-CN"/>
        </w:rPr>
        <w:t>（</w:t>
      </w:r>
      <w:r>
        <w:rPr>
          <w:rFonts w:hint="eastAsia"/>
          <w:b w:val="0"/>
          <w:bCs w:val="0"/>
          <w:sz w:val="32"/>
          <w:szCs w:val="32"/>
          <w:highlight w:val="none"/>
        </w:rPr>
        <w:t>https://ggfw.hrss.gd.gov.cn/OUJY/#/home</w:t>
      </w:r>
      <w:r>
        <w:rPr>
          <w:rFonts w:hint="eastAsia"/>
          <w:b w:val="0"/>
          <w:bCs w:val="0"/>
          <w:sz w:val="32"/>
          <w:szCs w:val="32"/>
          <w:highlight w:val="none"/>
          <w:lang w:eastAsia="zh-CN"/>
        </w:rPr>
        <w:t>）</w:t>
      </w:r>
      <w:r>
        <w:rPr>
          <w:rFonts w:hint="default" w:ascii="Arial" w:hAnsi="Arial" w:cs="Arial"/>
          <w:b w:val="0"/>
          <w:bCs w:val="0"/>
          <w:sz w:val="32"/>
          <w:szCs w:val="32"/>
          <w:highlight w:val="none"/>
          <w:lang w:eastAsia="zh-CN"/>
        </w:rPr>
        <w:t>→</w:t>
      </w:r>
      <w:r>
        <w:rPr>
          <w:rFonts w:hint="eastAsia"/>
          <w:b w:val="0"/>
          <w:bCs w:val="0"/>
          <w:sz w:val="32"/>
          <w:szCs w:val="32"/>
          <w:highlight w:val="none"/>
          <w:lang w:eastAsia="zh-CN"/>
        </w:rPr>
        <w:t>企业办事中心</w:t>
      </w:r>
      <w:r>
        <w:rPr>
          <w:rFonts w:hint="default" w:ascii="Arial" w:hAnsi="Arial" w:cs="Arial"/>
          <w:b w:val="0"/>
          <w:bCs w:val="0"/>
          <w:sz w:val="32"/>
          <w:szCs w:val="32"/>
          <w:highlight w:val="none"/>
          <w:lang w:eastAsia="zh-CN"/>
        </w:rPr>
        <w:t>→</w:t>
      </w:r>
      <w:r>
        <w:rPr>
          <w:rFonts w:hint="eastAsia" w:ascii="Arial" w:hAnsi="Arial" w:cs="Arial"/>
          <w:b w:val="0"/>
          <w:bCs w:val="0"/>
          <w:sz w:val="32"/>
          <w:szCs w:val="32"/>
          <w:highlight w:val="none"/>
          <w:lang w:eastAsia="zh-CN"/>
        </w:rPr>
        <w:t>就业登记。</w:t>
      </w:r>
      <w:r>
        <w:rPr>
          <w:rFonts w:hint="eastAsia"/>
          <w:b w:val="0"/>
          <w:bCs w:val="0"/>
          <w:sz w:val="32"/>
          <w:szCs w:val="32"/>
          <w:highlight w:val="none"/>
          <w:lang w:eastAsia="zh-CN"/>
        </w:rPr>
        <w:t>】</w:t>
      </w:r>
    </w:p>
    <w:p w14:paraId="0C60EC91">
      <w:pPr>
        <w:keepNext w:val="0"/>
        <w:keepLines w:val="0"/>
        <w:pageBreakBefore w:val="0"/>
        <w:widowControl w:val="0"/>
        <w:kinsoku/>
        <w:wordWrap/>
        <w:overflowPunct/>
        <w:topLinePunct w:val="0"/>
        <w:autoSpaceDE/>
        <w:autoSpaceDN/>
        <w:bidi w:val="0"/>
        <w:adjustRightInd/>
        <w:snapToGrid w:val="0"/>
        <w:spacing w:after="0" w:line="578" w:lineRule="exact"/>
        <w:ind w:firstLine="632" w:firstLineChars="200"/>
        <w:jc w:val="both"/>
        <w:textAlignment w:val="auto"/>
        <w:rPr>
          <w:rFonts w:hint="eastAsia" w:ascii="仿宋_GB2312" w:hAnsi="仿宋_GB2312" w:eastAsia="仿宋_GB2312" w:cs="仿宋_GB2312"/>
          <w:color w:val="auto"/>
          <w:sz w:val="32"/>
          <w:szCs w:val="32"/>
          <w:highlight w:val="none"/>
        </w:rPr>
      </w:pPr>
    </w:p>
    <w:p w14:paraId="67B07327">
      <w:pPr>
        <w:keepNext w:val="0"/>
        <w:keepLines w:val="0"/>
        <w:pageBreakBefore w:val="0"/>
        <w:widowControl w:val="0"/>
        <w:kinsoku/>
        <w:wordWrap/>
        <w:overflowPunct/>
        <w:topLinePunct w:val="0"/>
        <w:autoSpaceDE/>
        <w:autoSpaceDN/>
        <w:bidi w:val="0"/>
        <w:adjustRightInd/>
        <w:snapToGrid w:val="0"/>
        <w:spacing w:after="0" w:line="578" w:lineRule="exact"/>
        <w:ind w:right="0" w:rightChars="0" w:firstLine="632" w:firstLineChars="200"/>
        <w:jc w:val="both"/>
        <w:textAlignment w:val="auto"/>
        <w:outlineLvl w:val="0"/>
        <w:rPr>
          <w:rFonts w:hint="eastAsia" w:ascii="黑体" w:hAnsi="黑体" w:eastAsia="黑体" w:cs="黑体"/>
          <w:b w:val="0"/>
          <w:bCs w:val="0"/>
          <w:color w:val="auto"/>
          <w:sz w:val="32"/>
          <w:szCs w:val="32"/>
          <w:highlight w:val="none"/>
        </w:rPr>
      </w:pPr>
      <w:bookmarkStart w:id="989" w:name="_Toc1244"/>
      <w:bookmarkStart w:id="990" w:name="_Toc15683"/>
      <w:bookmarkStart w:id="991" w:name="_Toc21472"/>
      <w:bookmarkStart w:id="992" w:name="_Toc23184"/>
      <w:bookmarkStart w:id="993" w:name="_Toc10510"/>
      <w:bookmarkStart w:id="994" w:name="_Toc5005"/>
      <w:bookmarkStart w:id="995" w:name="_Toc6745"/>
      <w:bookmarkStart w:id="996" w:name="_Toc22702"/>
      <w:r>
        <w:rPr>
          <w:rFonts w:hint="eastAsia" w:ascii="黑体" w:hAnsi="黑体" w:eastAsia="黑体" w:cs="黑体"/>
          <w:b w:val="0"/>
          <w:bCs w:val="0"/>
          <w:color w:val="auto"/>
          <w:sz w:val="32"/>
          <w:szCs w:val="32"/>
          <w:highlight w:val="none"/>
          <w:lang w:val="en-US" w:eastAsia="zh-CN"/>
        </w:rPr>
        <w:t>六</w:t>
      </w:r>
      <w:r>
        <w:rPr>
          <w:rFonts w:hint="eastAsia" w:ascii="黑体" w:hAnsi="黑体" w:eastAsia="黑体" w:cs="黑体"/>
          <w:b w:val="0"/>
          <w:bCs w:val="0"/>
          <w:color w:val="auto"/>
          <w:sz w:val="32"/>
          <w:szCs w:val="32"/>
          <w:highlight w:val="none"/>
        </w:rPr>
        <w:t>、办理流程</w:t>
      </w:r>
      <w:bookmarkEnd w:id="989"/>
      <w:bookmarkEnd w:id="990"/>
      <w:bookmarkEnd w:id="991"/>
      <w:bookmarkEnd w:id="992"/>
      <w:bookmarkEnd w:id="993"/>
      <w:bookmarkEnd w:id="994"/>
      <w:bookmarkEnd w:id="995"/>
      <w:bookmarkEnd w:id="996"/>
    </w:p>
    <w:p w14:paraId="14EAE5BA">
      <w:pPr>
        <w:keepNext w:val="0"/>
        <w:keepLines w:val="0"/>
        <w:pageBreakBefore w:val="0"/>
        <w:widowControl w:val="0"/>
        <w:kinsoku/>
        <w:wordWrap/>
        <w:overflowPunct/>
        <w:topLinePunct w:val="0"/>
        <w:autoSpaceDE/>
        <w:autoSpaceDN/>
        <w:bidi w:val="0"/>
        <w:adjustRightInd/>
        <w:snapToGrid w:val="0"/>
        <w:spacing w:after="0" w:line="578" w:lineRule="exact"/>
        <w:ind w:right="0" w:rightChars="0" w:firstLine="632" w:firstLineChars="200"/>
        <w:jc w:val="both"/>
        <w:textAlignment w:val="auto"/>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val="0"/>
          <w:bCs w:val="0"/>
          <w:color w:val="auto"/>
          <w:sz w:val="32"/>
          <w:szCs w:val="32"/>
          <w:highlight w:val="none"/>
          <w:lang w:eastAsia="zh-CN"/>
        </w:rPr>
        <w:t>申请（</w:t>
      </w:r>
      <w:r>
        <w:rPr>
          <w:rFonts w:hint="eastAsia" w:ascii="仿宋_GB2312" w:hAnsi="仿宋_GB2312" w:eastAsia="仿宋_GB2312" w:cs="仿宋_GB2312"/>
          <w:b w:val="0"/>
          <w:i w:val="0"/>
          <w:caps w:val="0"/>
          <w:color w:val="auto"/>
          <w:spacing w:val="0"/>
          <w:sz w:val="32"/>
          <w:szCs w:val="32"/>
          <w:highlight w:val="none"/>
          <w:shd w:val="clear" w:color="auto" w:fill="FFFFFF"/>
        </w:rPr>
        <w:t>申请人在</w:t>
      </w:r>
      <w:r>
        <w:rPr>
          <w:rFonts w:hint="eastAsia" w:ascii="仿宋_GB2312" w:hAnsi="仿宋_GB2312" w:eastAsia="仿宋_GB2312" w:cs="仿宋_GB2312"/>
          <w:b w:val="0"/>
          <w:bCs w:val="0"/>
          <w:color w:val="auto"/>
          <w:sz w:val="32"/>
          <w:szCs w:val="32"/>
          <w:highlight w:val="none"/>
          <w:lang w:val="en-US" w:eastAsia="zh-CN"/>
        </w:rPr>
        <w:t>市人社局就业中心</w:t>
      </w:r>
      <w:r>
        <w:rPr>
          <w:rFonts w:hint="eastAsia" w:ascii="仿宋_GB2312" w:hAnsi="仿宋_GB2312" w:eastAsia="仿宋_GB2312" w:cs="仿宋_GB2312"/>
          <w:b w:val="0"/>
          <w:i w:val="0"/>
          <w:caps w:val="0"/>
          <w:color w:val="auto"/>
          <w:spacing w:val="0"/>
          <w:sz w:val="32"/>
          <w:szCs w:val="32"/>
          <w:highlight w:val="none"/>
          <w:shd w:val="clear" w:color="auto" w:fill="FFFFFF"/>
        </w:rPr>
        <w:t>提供申请资料</w:t>
      </w:r>
      <w:r>
        <w:rPr>
          <w:rFonts w:hint="eastAsia" w:ascii="仿宋_GB2312" w:hAnsi="仿宋_GB2312" w:eastAsia="仿宋_GB2312" w:cs="仿宋_GB2312"/>
          <w:b w:val="0"/>
          <w:bCs w:val="0"/>
          <w:color w:val="auto"/>
          <w:sz w:val="32"/>
          <w:szCs w:val="32"/>
          <w:highlight w:val="none"/>
          <w:lang w:eastAsia="zh-CN"/>
        </w:rPr>
        <w:t>）——受理（</w:t>
      </w:r>
      <w:r>
        <w:rPr>
          <w:rFonts w:hint="eastAsia" w:ascii="仿宋_GB2312" w:hAnsi="仿宋_GB2312" w:eastAsia="仿宋_GB2312" w:cs="仿宋_GB2312"/>
          <w:b w:val="0"/>
          <w:i w:val="0"/>
          <w:caps w:val="0"/>
          <w:color w:val="auto"/>
          <w:spacing w:val="0"/>
          <w:sz w:val="32"/>
          <w:szCs w:val="32"/>
          <w:highlight w:val="none"/>
          <w:shd w:val="clear" w:color="auto" w:fill="FFFFFF"/>
        </w:rPr>
        <w:t>接收受理人员对材料进行预审，作出受理决定</w:t>
      </w:r>
      <w:r>
        <w:rPr>
          <w:rFonts w:hint="eastAsia" w:ascii="仿宋_GB2312" w:hAnsi="仿宋_GB2312" w:eastAsia="仿宋_GB2312" w:cs="仿宋_GB2312"/>
          <w:b w:val="0"/>
          <w:bCs w:val="0"/>
          <w:color w:val="auto"/>
          <w:sz w:val="32"/>
          <w:szCs w:val="32"/>
          <w:highlight w:val="none"/>
          <w:lang w:eastAsia="zh-CN"/>
        </w:rPr>
        <w:t>）——批准（</w:t>
      </w:r>
      <w:r>
        <w:rPr>
          <w:rFonts w:hint="eastAsia" w:ascii="仿宋_GB2312" w:hAnsi="仿宋_GB2312" w:eastAsia="仿宋_GB2312" w:cs="仿宋_GB2312"/>
          <w:b w:val="0"/>
          <w:i w:val="0"/>
          <w:caps w:val="0"/>
          <w:color w:val="auto"/>
          <w:spacing w:val="0"/>
          <w:sz w:val="32"/>
          <w:szCs w:val="32"/>
          <w:highlight w:val="none"/>
          <w:shd w:val="clear" w:color="auto" w:fill="FFFFFF"/>
        </w:rPr>
        <w:t>受理后进行审查，并作出决定</w:t>
      </w:r>
      <w:r>
        <w:rPr>
          <w:rFonts w:hint="eastAsia" w:ascii="仿宋_GB2312" w:hAnsi="仿宋_GB2312" w:eastAsia="仿宋_GB2312" w:cs="仿宋_GB2312"/>
          <w:b w:val="0"/>
          <w:bCs w:val="0"/>
          <w:color w:val="auto"/>
          <w:sz w:val="32"/>
          <w:szCs w:val="32"/>
          <w:highlight w:val="none"/>
          <w:lang w:eastAsia="zh-CN"/>
        </w:rPr>
        <w:t>）——办结（领取结果）。</w:t>
      </w:r>
    </w:p>
    <w:p w14:paraId="1DDC675C">
      <w:pPr>
        <w:keepNext w:val="0"/>
        <w:keepLines w:val="0"/>
        <w:pageBreakBefore w:val="0"/>
        <w:widowControl w:val="0"/>
        <w:numPr>
          <w:ilvl w:val="0"/>
          <w:numId w:val="26"/>
        </w:numPr>
        <w:kinsoku/>
        <w:wordWrap/>
        <w:overflowPunct/>
        <w:topLinePunct w:val="0"/>
        <w:autoSpaceDE/>
        <w:autoSpaceDN/>
        <w:bidi w:val="0"/>
        <w:adjustRightInd/>
        <w:snapToGrid w:val="0"/>
        <w:spacing w:after="0" w:line="578" w:lineRule="exact"/>
        <w:ind w:right="0" w:rightChars="0" w:firstLine="632" w:firstLineChars="200"/>
        <w:jc w:val="both"/>
        <w:textAlignment w:val="auto"/>
        <w:outlineLvl w:val="0"/>
        <w:rPr>
          <w:rFonts w:hint="eastAsia" w:ascii="黑体" w:hAnsi="黑体" w:eastAsia="黑体" w:cs="黑体"/>
          <w:b w:val="0"/>
          <w:bCs w:val="0"/>
          <w:color w:val="auto"/>
          <w:sz w:val="32"/>
          <w:szCs w:val="32"/>
        </w:rPr>
      </w:pPr>
      <w:bookmarkStart w:id="997" w:name="_Toc26499"/>
      <w:bookmarkStart w:id="998" w:name="_Toc9100"/>
      <w:bookmarkStart w:id="999" w:name="_Toc31864"/>
      <w:bookmarkStart w:id="1000" w:name="_Toc14803"/>
      <w:bookmarkStart w:id="1001" w:name="_Toc18475"/>
      <w:bookmarkStart w:id="1002" w:name="_Toc4852"/>
      <w:bookmarkStart w:id="1003" w:name="_Toc20993"/>
      <w:bookmarkStart w:id="1004" w:name="_Toc26133"/>
      <w:r>
        <w:rPr>
          <w:rFonts w:hint="eastAsia" w:ascii="黑体" w:hAnsi="黑体" w:eastAsia="黑体" w:cs="黑体"/>
          <w:b w:val="0"/>
          <w:bCs w:val="0"/>
          <w:color w:val="auto"/>
          <w:sz w:val="32"/>
          <w:szCs w:val="32"/>
          <w:lang w:eastAsia="zh-CN"/>
        </w:rPr>
        <w:t>办理时限</w:t>
      </w:r>
      <w:bookmarkEnd w:id="997"/>
      <w:bookmarkEnd w:id="998"/>
      <w:bookmarkEnd w:id="999"/>
      <w:bookmarkEnd w:id="1000"/>
    </w:p>
    <w:p w14:paraId="2DDE42D7">
      <w:pPr>
        <w:keepNext w:val="0"/>
        <w:keepLines w:val="0"/>
        <w:pageBreakBefore w:val="0"/>
        <w:widowControl w:val="0"/>
        <w:numPr>
          <w:ilvl w:val="0"/>
          <w:numId w:val="0"/>
        </w:numPr>
        <w:kinsoku/>
        <w:wordWrap/>
        <w:overflowPunct/>
        <w:topLinePunct w:val="0"/>
        <w:autoSpaceDE/>
        <w:autoSpaceDN/>
        <w:bidi w:val="0"/>
        <w:adjustRightInd/>
        <w:snapToGrid w:val="0"/>
        <w:spacing w:after="0" w:line="578" w:lineRule="exact"/>
        <w:ind w:right="0" w:rightChars="0" w:firstLine="632" w:firstLineChars="200"/>
        <w:jc w:val="both"/>
        <w:textAlignment w:val="auto"/>
        <w:outlineLvl w:val="0"/>
        <w:rPr>
          <w:rFonts w:hint="eastAsia" w:ascii="仿宋_GB2312" w:hAnsi="仿宋_GB2312" w:eastAsia="仿宋_GB2312" w:cs="仿宋_GB2312"/>
          <w:color w:val="auto"/>
          <w:sz w:val="32"/>
          <w:szCs w:val="32"/>
        </w:rPr>
      </w:pPr>
      <w:bookmarkStart w:id="1005" w:name="_Toc31516"/>
      <w:bookmarkStart w:id="1006" w:name="_Toc16210"/>
      <w:bookmarkStart w:id="1007" w:name="_Toc2920"/>
      <w:bookmarkStart w:id="1008" w:name="_Toc8274"/>
      <w:r>
        <w:rPr>
          <w:rFonts w:hint="eastAsia" w:ascii="仿宋_GB2312" w:hAnsi="仿宋_GB2312" w:eastAsia="仿宋_GB2312" w:cs="仿宋_GB2312"/>
          <w:color w:val="auto"/>
          <w:sz w:val="32"/>
          <w:szCs w:val="32"/>
          <w:lang w:val="en-US" w:eastAsia="zh-CN"/>
        </w:rPr>
        <w:t>即办</w:t>
      </w:r>
      <w:bookmarkEnd w:id="1001"/>
      <w:bookmarkEnd w:id="1002"/>
      <w:bookmarkEnd w:id="1003"/>
      <w:bookmarkEnd w:id="1004"/>
      <w:bookmarkEnd w:id="1005"/>
      <w:bookmarkEnd w:id="1006"/>
      <w:bookmarkEnd w:id="1007"/>
      <w:bookmarkEnd w:id="1008"/>
    </w:p>
    <w:p w14:paraId="4E443647">
      <w:pPr>
        <w:keepNext w:val="0"/>
        <w:keepLines w:val="0"/>
        <w:pageBreakBefore w:val="0"/>
        <w:widowControl w:val="0"/>
        <w:numPr>
          <w:ilvl w:val="0"/>
          <w:numId w:val="26"/>
        </w:numPr>
        <w:kinsoku/>
        <w:wordWrap/>
        <w:overflowPunct/>
        <w:topLinePunct w:val="0"/>
        <w:autoSpaceDE/>
        <w:autoSpaceDN/>
        <w:bidi w:val="0"/>
        <w:adjustRightInd/>
        <w:snapToGrid w:val="0"/>
        <w:spacing w:after="0" w:line="578" w:lineRule="exact"/>
        <w:ind w:right="0" w:rightChars="0" w:firstLine="632" w:firstLineChars="200"/>
        <w:jc w:val="both"/>
        <w:textAlignment w:val="auto"/>
        <w:outlineLvl w:val="0"/>
        <w:rPr>
          <w:rFonts w:hint="eastAsia" w:ascii="黑体" w:hAnsi="黑体" w:eastAsia="黑体" w:cs="黑体"/>
          <w:b w:val="0"/>
          <w:bCs w:val="0"/>
          <w:color w:val="auto"/>
          <w:sz w:val="32"/>
          <w:szCs w:val="32"/>
          <w:lang w:eastAsia="zh-CN"/>
        </w:rPr>
      </w:pPr>
      <w:bookmarkStart w:id="1009" w:name="_Toc11933"/>
      <w:bookmarkStart w:id="1010" w:name="_Toc21071"/>
      <w:bookmarkStart w:id="1011" w:name="_Toc10844"/>
      <w:bookmarkStart w:id="1012" w:name="_Toc20970"/>
      <w:bookmarkStart w:id="1013" w:name="_Toc16729"/>
      <w:bookmarkStart w:id="1014" w:name="_Toc18172"/>
      <w:bookmarkStart w:id="1015" w:name="_Toc24369"/>
      <w:bookmarkStart w:id="1016" w:name="_Toc17236"/>
      <w:r>
        <w:rPr>
          <w:rFonts w:hint="eastAsia" w:ascii="黑体" w:hAnsi="黑体" w:eastAsia="黑体" w:cs="黑体"/>
          <w:b w:val="0"/>
          <w:bCs w:val="0"/>
          <w:color w:val="auto"/>
          <w:sz w:val="32"/>
          <w:szCs w:val="32"/>
          <w:lang w:eastAsia="zh-CN"/>
        </w:rPr>
        <w:t>咨询电话</w:t>
      </w:r>
      <w:bookmarkEnd w:id="1009"/>
      <w:bookmarkEnd w:id="1010"/>
      <w:bookmarkEnd w:id="1011"/>
      <w:bookmarkEnd w:id="1012"/>
    </w:p>
    <w:p w14:paraId="64C89CD0">
      <w:pPr>
        <w:keepNext w:val="0"/>
        <w:keepLines w:val="0"/>
        <w:pageBreakBefore w:val="0"/>
        <w:widowControl w:val="0"/>
        <w:numPr>
          <w:ilvl w:val="0"/>
          <w:numId w:val="0"/>
        </w:numPr>
        <w:kinsoku/>
        <w:wordWrap/>
        <w:overflowPunct/>
        <w:topLinePunct w:val="0"/>
        <w:autoSpaceDE/>
        <w:autoSpaceDN/>
        <w:bidi w:val="0"/>
        <w:adjustRightInd/>
        <w:snapToGrid w:val="0"/>
        <w:spacing w:after="0" w:line="578" w:lineRule="exact"/>
        <w:ind w:right="0" w:rightChars="0" w:firstLine="632" w:firstLineChars="200"/>
        <w:jc w:val="both"/>
        <w:textAlignment w:val="auto"/>
        <w:outlineLvl w:val="0"/>
        <w:rPr>
          <w:rFonts w:hint="eastAsia" w:ascii="仿宋_GB2312" w:hAnsi="仿宋_GB2312" w:eastAsia="仿宋_GB2312" w:cs="仿宋_GB2312"/>
          <w:b w:val="0"/>
          <w:bCs w:val="0"/>
          <w:color w:val="auto"/>
          <w:sz w:val="32"/>
          <w:szCs w:val="32"/>
          <w:lang w:val="en-US" w:eastAsia="zh-CN"/>
        </w:rPr>
      </w:pPr>
      <w:bookmarkStart w:id="1017" w:name="_Toc5144"/>
      <w:bookmarkStart w:id="1018" w:name="_Toc14288"/>
      <w:bookmarkStart w:id="1019" w:name="_Toc3202"/>
      <w:bookmarkStart w:id="1020" w:name="_Toc28710"/>
      <w:r>
        <w:rPr>
          <w:rFonts w:hint="eastAsia" w:ascii="仿宋_GB2312" w:hAnsi="仿宋_GB2312" w:eastAsia="仿宋_GB2312" w:cs="仿宋_GB2312"/>
          <w:b w:val="0"/>
          <w:bCs w:val="0"/>
          <w:color w:val="auto"/>
          <w:sz w:val="32"/>
          <w:szCs w:val="32"/>
          <w:lang w:val="en-US" w:eastAsia="zh-CN"/>
        </w:rPr>
        <w:t>就业中心：0751-</w:t>
      </w:r>
      <w:bookmarkEnd w:id="1013"/>
      <w:bookmarkEnd w:id="1014"/>
      <w:bookmarkEnd w:id="1015"/>
      <w:bookmarkEnd w:id="1016"/>
      <w:bookmarkEnd w:id="1017"/>
      <w:bookmarkEnd w:id="1018"/>
      <w:bookmarkEnd w:id="1019"/>
      <w:bookmarkEnd w:id="1020"/>
      <w:r>
        <w:rPr>
          <w:rFonts w:hint="eastAsia" w:ascii="仿宋_GB2312" w:hAnsi="仿宋_GB2312" w:eastAsia="仿宋_GB2312" w:cs="仿宋_GB2312"/>
          <w:b w:val="0"/>
          <w:bCs w:val="0"/>
          <w:color w:val="auto"/>
          <w:sz w:val="32"/>
          <w:szCs w:val="32"/>
          <w:lang w:val="en-US" w:eastAsia="zh-CN"/>
        </w:rPr>
        <w:t>3886061</w:t>
      </w:r>
      <w:bookmarkStart w:id="1021" w:name="_Toc524"/>
      <w:bookmarkStart w:id="1022" w:name="_Toc1981"/>
      <w:bookmarkStart w:id="1023" w:name="_Toc20185"/>
      <w:bookmarkStart w:id="1024" w:name="_Toc29175"/>
    </w:p>
    <w:p w14:paraId="6252FED1">
      <w:pPr>
        <w:pStyle w:val="7"/>
        <w:rPr>
          <w:rFonts w:hint="eastAsia" w:ascii="仿宋_GB2312" w:hAnsi="仿宋_GB2312" w:eastAsia="仿宋_GB2312" w:cs="仿宋_GB2312"/>
          <w:b w:val="0"/>
          <w:bCs w:val="0"/>
          <w:color w:val="auto"/>
          <w:sz w:val="32"/>
          <w:szCs w:val="32"/>
          <w:lang w:val="en-US" w:eastAsia="zh-CN"/>
        </w:rPr>
      </w:pPr>
    </w:p>
    <w:p w14:paraId="5A1215BF">
      <w:pPr>
        <w:rPr>
          <w:rFonts w:hint="eastAsia" w:ascii="仿宋_GB2312" w:hAnsi="仿宋_GB2312" w:eastAsia="仿宋_GB2312" w:cs="仿宋_GB2312"/>
          <w:b w:val="0"/>
          <w:bCs w:val="0"/>
          <w:color w:val="auto"/>
          <w:sz w:val="32"/>
          <w:szCs w:val="32"/>
          <w:lang w:val="en-US" w:eastAsia="zh-CN"/>
        </w:rPr>
      </w:pPr>
    </w:p>
    <w:p w14:paraId="2F54EF13">
      <w:pPr>
        <w:pStyle w:val="7"/>
        <w:rPr>
          <w:rFonts w:hint="eastAsia" w:ascii="仿宋_GB2312" w:hAnsi="仿宋_GB2312" w:eastAsia="仿宋_GB2312" w:cs="仿宋_GB2312"/>
          <w:b w:val="0"/>
          <w:bCs w:val="0"/>
          <w:color w:val="auto"/>
          <w:sz w:val="32"/>
          <w:szCs w:val="32"/>
          <w:lang w:val="en-US" w:eastAsia="zh-CN"/>
        </w:rPr>
      </w:pPr>
    </w:p>
    <w:p w14:paraId="201977F4">
      <w:pPr>
        <w:rPr>
          <w:rFonts w:hint="eastAsia" w:ascii="仿宋_GB2312" w:hAnsi="仿宋_GB2312" w:eastAsia="仿宋_GB2312" w:cs="仿宋_GB2312"/>
          <w:b w:val="0"/>
          <w:bCs w:val="0"/>
          <w:color w:val="auto"/>
          <w:sz w:val="32"/>
          <w:szCs w:val="32"/>
          <w:lang w:val="en-US" w:eastAsia="zh-CN"/>
        </w:rPr>
      </w:pPr>
    </w:p>
    <w:p w14:paraId="7E828FC6">
      <w:pPr>
        <w:pStyle w:val="7"/>
        <w:rPr>
          <w:rFonts w:hint="eastAsia" w:ascii="仿宋_GB2312" w:hAnsi="仿宋_GB2312" w:eastAsia="仿宋_GB2312" w:cs="仿宋_GB2312"/>
          <w:b w:val="0"/>
          <w:bCs w:val="0"/>
          <w:color w:val="auto"/>
          <w:sz w:val="32"/>
          <w:szCs w:val="32"/>
          <w:lang w:val="en-US" w:eastAsia="zh-CN"/>
        </w:rPr>
      </w:pPr>
    </w:p>
    <w:p w14:paraId="509F1F0D">
      <w:pPr>
        <w:rPr>
          <w:rFonts w:hint="eastAsia" w:ascii="仿宋_GB2312" w:hAnsi="仿宋_GB2312" w:eastAsia="仿宋_GB2312" w:cs="仿宋_GB2312"/>
          <w:b w:val="0"/>
          <w:bCs w:val="0"/>
          <w:color w:val="auto"/>
          <w:sz w:val="32"/>
          <w:szCs w:val="32"/>
          <w:lang w:val="en-US" w:eastAsia="zh-CN"/>
        </w:rPr>
      </w:pPr>
    </w:p>
    <w:p w14:paraId="27EC3B07">
      <w:pPr>
        <w:pStyle w:val="7"/>
        <w:rPr>
          <w:rFonts w:hint="eastAsia"/>
          <w:lang w:val="en-US" w:eastAsia="zh-CN"/>
        </w:rPr>
      </w:pPr>
    </w:p>
    <w:bookmarkEnd w:id="1021"/>
    <w:bookmarkEnd w:id="1022"/>
    <w:bookmarkEnd w:id="1023"/>
    <w:bookmarkEnd w:id="1024"/>
    <w:p w14:paraId="1C50054C">
      <w:pPr>
        <w:pStyle w:val="3"/>
        <w:keepNext/>
        <w:keepLines/>
        <w:pageBreakBefore w:val="0"/>
        <w:widowControl w:val="0"/>
        <w:kinsoku/>
        <w:wordWrap/>
        <w:overflowPunct/>
        <w:topLinePunct w:val="0"/>
        <w:autoSpaceDE/>
        <w:autoSpaceDN/>
        <w:bidi w:val="0"/>
        <w:adjustRightInd/>
        <w:snapToGrid/>
        <w:spacing w:beforeLines="0" w:afterLines="0" w:line="680" w:lineRule="exact"/>
        <w:ind w:left="0" w:leftChars="0" w:right="0" w:rightChars="0" w:firstLine="0" w:firstLineChars="0"/>
        <w:jc w:val="both"/>
        <w:textAlignment w:val="auto"/>
        <w:rPr>
          <w:rFonts w:hint="eastAsia" w:ascii="方正小标宋简体" w:hAnsi="方正小标宋简体" w:eastAsia="方正小标宋简体" w:cs="方正小标宋简体"/>
          <w:color w:val="auto"/>
          <w:sz w:val="44"/>
          <w:szCs w:val="44"/>
          <w:lang w:val="en-US" w:eastAsia="zh-CN"/>
        </w:rPr>
      </w:pPr>
    </w:p>
    <w:p w14:paraId="3F7E0CDB">
      <w:pPr>
        <w:rPr>
          <w:rFonts w:hint="eastAsia" w:ascii="方正小标宋简体" w:hAnsi="方正小标宋简体" w:eastAsia="方正小标宋简体" w:cs="方正小标宋简体"/>
          <w:color w:val="auto"/>
          <w:sz w:val="44"/>
          <w:szCs w:val="44"/>
          <w:lang w:val="en-US" w:eastAsia="zh-CN"/>
        </w:rPr>
      </w:pPr>
    </w:p>
    <w:p w14:paraId="385007B5">
      <w:pPr>
        <w:pStyle w:val="2"/>
        <w:rPr>
          <w:rFonts w:hint="eastAsia"/>
          <w:lang w:val="en-US" w:eastAsia="zh-CN"/>
        </w:rPr>
      </w:pPr>
    </w:p>
    <w:p w14:paraId="2EA2158D">
      <w:pPr>
        <w:pStyle w:val="3"/>
        <w:keepNext/>
        <w:keepLines/>
        <w:pageBreakBefore w:val="0"/>
        <w:widowControl w:val="0"/>
        <w:kinsoku/>
        <w:wordWrap/>
        <w:overflowPunct/>
        <w:topLinePunct w:val="0"/>
        <w:autoSpaceDE/>
        <w:autoSpaceDN/>
        <w:bidi w:val="0"/>
        <w:adjustRightInd/>
        <w:snapToGrid/>
        <w:spacing w:beforeLines="0" w:afterLines="0" w:line="680" w:lineRule="exact"/>
        <w:ind w:left="0" w:leftChars="0" w:right="0" w:rightChars="0" w:firstLine="0" w:firstLineChars="0"/>
        <w:jc w:val="both"/>
        <w:textAlignment w:val="auto"/>
        <w:rPr>
          <w:rFonts w:hint="eastAsia" w:ascii="方正小标宋简体" w:hAnsi="方正小标宋简体" w:eastAsia="方正小标宋简体" w:cs="方正小标宋简体"/>
          <w:color w:val="auto"/>
          <w:sz w:val="44"/>
          <w:szCs w:val="44"/>
          <w:lang w:val="en-US" w:eastAsia="zh-CN"/>
        </w:rPr>
      </w:pPr>
    </w:p>
    <w:p w14:paraId="4D5BC796">
      <w:pPr>
        <w:pStyle w:val="3"/>
        <w:keepNext/>
        <w:keepLines/>
        <w:pageBreakBefore w:val="0"/>
        <w:widowControl w:val="0"/>
        <w:kinsoku/>
        <w:wordWrap/>
        <w:overflowPunct/>
        <w:topLinePunct w:val="0"/>
        <w:autoSpaceDE/>
        <w:autoSpaceDN/>
        <w:bidi w:val="0"/>
        <w:adjustRightInd/>
        <w:snapToGrid/>
        <w:spacing w:beforeLines="0" w:afterLines="0" w:line="680" w:lineRule="exact"/>
        <w:ind w:left="0" w:leftChars="0" w:right="0" w:rightChars="0" w:firstLine="0" w:firstLineChars="0"/>
        <w:jc w:val="both"/>
        <w:textAlignment w:val="auto"/>
        <w:rPr>
          <w:rFonts w:hint="eastAsia" w:ascii="方正小标宋简体" w:hAnsi="方正小标宋简体" w:eastAsia="方正小标宋简体" w:cs="方正小标宋简体"/>
          <w:color w:val="auto"/>
          <w:sz w:val="44"/>
          <w:szCs w:val="44"/>
          <w:lang w:val="en-US" w:eastAsia="zh-CN"/>
        </w:rPr>
      </w:pPr>
    </w:p>
    <w:p w14:paraId="53B03031">
      <w:pPr>
        <w:pStyle w:val="3"/>
        <w:keepNext/>
        <w:keepLines/>
        <w:pageBreakBefore w:val="0"/>
        <w:widowControl w:val="0"/>
        <w:kinsoku/>
        <w:wordWrap/>
        <w:overflowPunct/>
        <w:topLinePunct w:val="0"/>
        <w:autoSpaceDE/>
        <w:autoSpaceDN/>
        <w:bidi w:val="0"/>
        <w:adjustRightInd/>
        <w:snapToGrid/>
        <w:spacing w:beforeLines="0" w:afterLines="0" w:line="680" w:lineRule="exact"/>
        <w:ind w:left="0" w:leftChars="0" w:right="0" w:rightChars="0" w:firstLine="0" w:firstLineChars="0"/>
        <w:jc w:val="both"/>
        <w:textAlignment w:val="auto"/>
        <w:rPr>
          <w:rFonts w:hint="eastAsia" w:ascii="方正小标宋简体" w:hAnsi="方正小标宋简体" w:eastAsia="方正小标宋简体" w:cs="方正小标宋简体"/>
          <w:color w:val="auto"/>
          <w:sz w:val="44"/>
          <w:szCs w:val="44"/>
          <w:lang w:val="en-US" w:eastAsia="zh-CN"/>
        </w:rPr>
      </w:pPr>
    </w:p>
    <w:p w14:paraId="56DEB2BB">
      <w:pPr>
        <w:pStyle w:val="2"/>
        <w:ind w:left="0" w:leftChars="0" w:firstLine="0" w:firstLineChars="0"/>
        <w:rPr>
          <w:rFonts w:hint="eastAsia"/>
          <w:lang w:val="en-US" w:eastAsia="zh-CN"/>
        </w:rPr>
      </w:pPr>
    </w:p>
    <w:p w14:paraId="6F88DEAE">
      <w:pPr>
        <w:rPr>
          <w:rFonts w:hint="default"/>
          <w:lang w:val="en-US" w:eastAsia="zh-CN"/>
        </w:rPr>
      </w:pPr>
      <w:r>
        <w:rPr>
          <w:rFonts w:hint="eastAsia"/>
          <w:lang w:val="en-US" w:eastAsia="zh-CN"/>
        </w:rPr>
        <w:t xml:space="preserve"> </w:t>
      </w:r>
    </w:p>
    <w:p w14:paraId="618AD29B">
      <w:pPr>
        <w:pStyle w:val="3"/>
        <w:keepNext/>
        <w:keepLines/>
        <w:pageBreakBefore w:val="0"/>
        <w:widowControl w:val="0"/>
        <w:kinsoku/>
        <w:wordWrap/>
        <w:overflowPunct/>
        <w:topLinePunct w:val="0"/>
        <w:autoSpaceDE/>
        <w:autoSpaceDN/>
        <w:bidi w:val="0"/>
        <w:adjustRightInd/>
        <w:snapToGrid/>
        <w:spacing w:beforeLines="0" w:afterLines="0" w:line="680" w:lineRule="exact"/>
        <w:ind w:left="0" w:leftChars="0" w:right="0" w:rightChars="0" w:firstLine="0" w:firstLineChars="0"/>
        <w:jc w:val="center"/>
        <w:textAlignment w:val="auto"/>
        <w:rPr>
          <w:rFonts w:hint="default" w:ascii="方正小标宋简体" w:hAnsi="方正小标宋简体" w:eastAsia="方正小标宋简体" w:cs="方正小标宋简体"/>
          <w:color w:val="auto"/>
          <w:sz w:val="44"/>
          <w:szCs w:val="44"/>
          <w:lang w:val="en-US" w:eastAsia="zh-CN"/>
        </w:rPr>
      </w:pPr>
      <w:r>
        <w:rPr>
          <w:rFonts w:hint="eastAsia" w:ascii="方正小标宋简体" w:hAnsi="方正小标宋简体" w:eastAsia="方正小标宋简体" w:cs="方正小标宋简体"/>
          <w:color w:val="auto"/>
          <w:sz w:val="44"/>
          <w:szCs w:val="44"/>
          <w:lang w:val="en-US" w:eastAsia="zh-CN"/>
        </w:rPr>
        <w:t>创业担保贷款申请</w:t>
      </w:r>
    </w:p>
    <w:p w14:paraId="023F5BDD">
      <w:pPr>
        <w:pageBreakBefore w:val="0"/>
        <w:widowControl w:val="0"/>
        <w:kinsoku/>
        <w:wordWrap/>
        <w:overflowPunct/>
        <w:topLinePunct w:val="0"/>
        <w:autoSpaceDE/>
        <w:autoSpaceDN/>
        <w:bidi w:val="0"/>
        <w:adjustRightInd/>
        <w:snapToGrid/>
        <w:spacing w:line="680" w:lineRule="exact"/>
        <w:ind w:left="0" w:leftChars="0" w:right="0" w:rightChars="0"/>
        <w:textAlignment w:val="auto"/>
        <w:rPr>
          <w:rFonts w:hint="eastAsia"/>
          <w:color w:val="auto"/>
          <w:lang w:val="en-US" w:eastAsia="zh-CN"/>
        </w:rPr>
      </w:pPr>
    </w:p>
    <w:p w14:paraId="37E350B3">
      <w:pPr>
        <w:keepNext w:val="0"/>
        <w:keepLines w:val="0"/>
        <w:pageBreakBefore w:val="0"/>
        <w:numPr>
          <w:ilvl w:val="0"/>
          <w:numId w:val="27"/>
        </w:numPr>
        <w:kinsoku/>
        <w:wordWrap/>
        <w:overflowPunct/>
        <w:topLinePunct w:val="0"/>
        <w:autoSpaceDE/>
        <w:autoSpaceDN/>
        <w:bidi w:val="0"/>
        <w:snapToGrid w:val="0"/>
        <w:spacing w:after="0" w:line="578" w:lineRule="exact"/>
        <w:ind w:right="0" w:rightChars="0" w:firstLine="632" w:firstLineChars="200"/>
        <w:jc w:val="both"/>
        <w:textAlignment w:val="auto"/>
        <w:outlineLvl w:val="0"/>
        <w:rPr>
          <w:rFonts w:hint="eastAsia" w:ascii="黑体" w:hAnsi="黑体" w:eastAsia="黑体" w:cs="黑体"/>
          <w:b w:val="0"/>
          <w:bCs w:val="0"/>
          <w:color w:val="auto"/>
          <w:sz w:val="32"/>
          <w:szCs w:val="32"/>
          <w:lang w:val="en-US" w:eastAsia="zh-CN"/>
        </w:rPr>
      </w:pPr>
      <w:bookmarkStart w:id="1025" w:name="_Toc31287"/>
      <w:bookmarkStart w:id="1026" w:name="_Toc1937"/>
      <w:bookmarkStart w:id="1027" w:name="_Toc22684"/>
      <w:bookmarkStart w:id="1028" w:name="_Toc28778"/>
      <w:bookmarkStart w:id="1029" w:name="_Toc14325"/>
      <w:bookmarkStart w:id="1030" w:name="_Toc18455"/>
      <w:bookmarkStart w:id="1031" w:name="_Toc17684"/>
      <w:bookmarkStart w:id="1032" w:name="_Toc19054"/>
      <w:r>
        <w:rPr>
          <w:rFonts w:hint="eastAsia" w:ascii="黑体" w:hAnsi="黑体" w:eastAsia="黑体" w:cs="黑体"/>
          <w:b w:val="0"/>
          <w:bCs w:val="0"/>
          <w:color w:val="auto"/>
          <w:sz w:val="32"/>
          <w:szCs w:val="32"/>
          <w:lang w:val="en-US" w:eastAsia="zh-CN"/>
        </w:rPr>
        <w:t>业务简介</w:t>
      </w:r>
      <w:bookmarkEnd w:id="1025"/>
      <w:bookmarkEnd w:id="1026"/>
      <w:bookmarkEnd w:id="1027"/>
      <w:bookmarkEnd w:id="1028"/>
      <w:bookmarkEnd w:id="1029"/>
      <w:bookmarkEnd w:id="1030"/>
      <w:bookmarkEnd w:id="1031"/>
      <w:bookmarkEnd w:id="1032"/>
    </w:p>
    <w:p w14:paraId="34BB9AAF">
      <w:pPr>
        <w:keepNext w:val="0"/>
        <w:keepLines w:val="0"/>
        <w:pageBreakBefore w:val="0"/>
        <w:numPr>
          <w:ilvl w:val="0"/>
          <w:numId w:val="0"/>
        </w:numPr>
        <w:kinsoku/>
        <w:wordWrap/>
        <w:overflowPunct/>
        <w:topLinePunct w:val="0"/>
        <w:autoSpaceDE/>
        <w:autoSpaceDN/>
        <w:bidi w:val="0"/>
        <w:snapToGrid w:val="0"/>
        <w:spacing w:after="0" w:line="578" w:lineRule="exact"/>
        <w:ind w:right="0" w:rightChars="0" w:firstLine="632" w:firstLineChars="200"/>
        <w:jc w:val="both"/>
        <w:textAlignment w:val="auto"/>
        <w:outlineLvl w:val="0"/>
        <w:rPr>
          <w:rFonts w:hint="eastAsia" w:ascii="仿宋_GB2312" w:hAnsi="仿宋_GB2312" w:eastAsia="仿宋_GB2312" w:cs="仿宋_GB2312"/>
          <w:b/>
          <w:bCs/>
          <w:color w:val="auto"/>
          <w:sz w:val="32"/>
          <w:szCs w:val="32"/>
          <w:lang w:val="en-US" w:eastAsia="zh-CN"/>
        </w:rPr>
      </w:pPr>
      <w:bookmarkStart w:id="1033" w:name="_Toc2867"/>
      <w:bookmarkStart w:id="1034" w:name="_Toc25511"/>
      <w:bookmarkStart w:id="1035" w:name="_Toc16247"/>
      <w:bookmarkStart w:id="1036" w:name="_Toc1542"/>
      <w:r>
        <w:rPr>
          <w:rFonts w:hint="eastAsia" w:ascii="仿宋_GB2312" w:hAnsi="仿宋_GB2312" w:eastAsia="仿宋_GB2312" w:cs="仿宋_GB2312"/>
          <w:b w:val="0"/>
          <w:bCs w:val="0"/>
          <w:color w:val="auto"/>
          <w:sz w:val="32"/>
          <w:szCs w:val="32"/>
          <w:lang w:val="en-US" w:eastAsia="zh-CN"/>
        </w:rPr>
        <w:t>对申请创业担保贷款的企业或个人的申请资质进行审核，符合的对象给予50%贴息支持。</w:t>
      </w:r>
      <w:bookmarkEnd w:id="1033"/>
      <w:bookmarkEnd w:id="1034"/>
      <w:bookmarkEnd w:id="1035"/>
      <w:bookmarkEnd w:id="1036"/>
    </w:p>
    <w:p w14:paraId="0E704CB0">
      <w:pPr>
        <w:keepNext w:val="0"/>
        <w:keepLines w:val="0"/>
        <w:pageBreakBefore w:val="0"/>
        <w:numPr>
          <w:ilvl w:val="0"/>
          <w:numId w:val="27"/>
        </w:numPr>
        <w:kinsoku/>
        <w:wordWrap/>
        <w:overflowPunct/>
        <w:topLinePunct w:val="0"/>
        <w:autoSpaceDE/>
        <w:autoSpaceDN/>
        <w:bidi w:val="0"/>
        <w:snapToGrid w:val="0"/>
        <w:spacing w:after="0" w:line="578" w:lineRule="exact"/>
        <w:ind w:right="0" w:rightChars="0" w:firstLine="632" w:firstLineChars="200"/>
        <w:jc w:val="both"/>
        <w:textAlignment w:val="auto"/>
        <w:outlineLvl w:val="0"/>
        <w:rPr>
          <w:rFonts w:hint="eastAsia" w:ascii="黑体" w:hAnsi="黑体" w:eastAsia="黑体" w:cs="黑体"/>
          <w:b w:val="0"/>
          <w:bCs w:val="0"/>
          <w:color w:val="auto"/>
          <w:sz w:val="32"/>
          <w:szCs w:val="32"/>
        </w:rPr>
      </w:pPr>
      <w:bookmarkStart w:id="1037" w:name="_Toc5422"/>
      <w:bookmarkStart w:id="1038" w:name="_Toc5984"/>
      <w:bookmarkStart w:id="1039" w:name="_Toc19243"/>
      <w:bookmarkStart w:id="1040" w:name="_Toc23104"/>
      <w:bookmarkStart w:id="1041" w:name="_Toc5309"/>
      <w:bookmarkStart w:id="1042" w:name="_Toc22413"/>
      <w:bookmarkStart w:id="1043" w:name="_Toc24034"/>
      <w:bookmarkStart w:id="1044" w:name="_Toc5585"/>
      <w:r>
        <w:rPr>
          <w:rFonts w:hint="eastAsia" w:ascii="黑体" w:hAnsi="黑体" w:eastAsia="黑体" w:cs="黑体"/>
          <w:b w:val="0"/>
          <w:bCs w:val="0"/>
          <w:color w:val="auto"/>
          <w:sz w:val="32"/>
          <w:szCs w:val="32"/>
        </w:rPr>
        <w:t>办理对象</w:t>
      </w:r>
      <w:bookmarkEnd w:id="1037"/>
      <w:bookmarkEnd w:id="1038"/>
      <w:bookmarkEnd w:id="1039"/>
      <w:bookmarkEnd w:id="1040"/>
    </w:p>
    <w:p w14:paraId="6AB85284">
      <w:pPr>
        <w:keepNext w:val="0"/>
        <w:keepLines w:val="0"/>
        <w:pageBreakBefore w:val="0"/>
        <w:numPr>
          <w:ilvl w:val="0"/>
          <w:numId w:val="0"/>
        </w:numPr>
        <w:kinsoku/>
        <w:wordWrap/>
        <w:overflowPunct/>
        <w:topLinePunct w:val="0"/>
        <w:autoSpaceDE/>
        <w:autoSpaceDN/>
        <w:bidi w:val="0"/>
        <w:snapToGrid w:val="0"/>
        <w:spacing w:after="0" w:line="578" w:lineRule="exact"/>
        <w:ind w:right="0" w:rightChars="0" w:firstLine="632" w:firstLineChars="200"/>
        <w:jc w:val="both"/>
        <w:textAlignment w:val="auto"/>
        <w:outlineLvl w:val="0"/>
        <w:rPr>
          <w:rFonts w:hint="eastAsia" w:ascii="仿宋_GB2312" w:hAnsi="仿宋_GB2312" w:eastAsia="仿宋_GB2312" w:cs="仿宋_GB2312"/>
          <w:color w:val="auto"/>
          <w:sz w:val="32"/>
          <w:szCs w:val="32"/>
          <w:lang w:val="en-US" w:eastAsia="zh-CN"/>
        </w:rPr>
      </w:pPr>
      <w:bookmarkStart w:id="1045" w:name="_Toc26671"/>
      <w:bookmarkStart w:id="1046" w:name="_Toc18908"/>
      <w:bookmarkStart w:id="1047" w:name="_Toc27975"/>
      <w:bookmarkStart w:id="1048" w:name="_Toc27808"/>
      <w:r>
        <w:rPr>
          <w:rFonts w:hint="eastAsia" w:ascii="仿宋_GB2312" w:hAnsi="仿宋_GB2312" w:eastAsia="仿宋_GB2312" w:cs="仿宋_GB2312"/>
          <w:color w:val="auto"/>
          <w:sz w:val="32"/>
          <w:szCs w:val="32"/>
        </w:rPr>
        <w:t>个人</w:t>
      </w:r>
      <w:r>
        <w:rPr>
          <w:rFonts w:hint="eastAsia" w:ascii="仿宋_GB2312" w:hAnsi="仿宋_GB2312" w:eastAsia="仿宋_GB2312" w:cs="仿宋_GB2312"/>
          <w:color w:val="auto"/>
          <w:sz w:val="32"/>
          <w:szCs w:val="32"/>
          <w:lang w:val="en-US" w:eastAsia="zh-CN"/>
        </w:rPr>
        <w:t>/</w:t>
      </w:r>
      <w:r>
        <w:rPr>
          <w:rFonts w:hint="eastAsia" w:ascii="仿宋_GB2312" w:hAnsi="仿宋_GB2312" w:eastAsia="仿宋_GB2312" w:cs="仿宋_GB2312"/>
          <w:b w:val="0"/>
          <w:bCs w:val="0"/>
          <w:color w:val="auto"/>
          <w:sz w:val="32"/>
          <w:szCs w:val="32"/>
          <w:lang w:val="en-US" w:eastAsia="zh-CN"/>
        </w:rPr>
        <w:t>企业法人</w:t>
      </w:r>
      <w:bookmarkEnd w:id="1041"/>
      <w:bookmarkEnd w:id="1042"/>
      <w:bookmarkEnd w:id="1043"/>
      <w:bookmarkEnd w:id="1044"/>
      <w:bookmarkEnd w:id="1045"/>
      <w:bookmarkEnd w:id="1046"/>
      <w:bookmarkEnd w:id="1047"/>
      <w:bookmarkEnd w:id="1048"/>
      <w:r>
        <w:rPr>
          <w:rFonts w:hint="eastAsia" w:ascii="仿宋_GB2312" w:hAnsi="仿宋_GB2312" w:eastAsia="仿宋_GB2312" w:cs="仿宋_GB2312"/>
          <w:b w:val="0"/>
          <w:bCs w:val="0"/>
          <w:color w:val="auto"/>
          <w:sz w:val="32"/>
          <w:szCs w:val="32"/>
          <w:lang w:val="en-US" w:eastAsia="zh-CN"/>
        </w:rPr>
        <w:t>。</w:t>
      </w:r>
    </w:p>
    <w:p w14:paraId="64432EC9">
      <w:pPr>
        <w:keepNext w:val="0"/>
        <w:keepLines w:val="0"/>
        <w:pageBreakBefore w:val="0"/>
        <w:widowControl/>
        <w:kinsoku/>
        <w:wordWrap/>
        <w:overflowPunct/>
        <w:topLinePunct w:val="0"/>
        <w:autoSpaceDE/>
        <w:autoSpaceDN/>
        <w:bidi w:val="0"/>
        <w:adjustRightInd/>
        <w:snapToGrid w:val="0"/>
        <w:spacing w:after="0" w:line="578" w:lineRule="exact"/>
        <w:ind w:firstLine="632" w:firstLineChars="200"/>
        <w:textAlignment w:val="auto"/>
        <w:outlineLvl w:val="0"/>
        <w:rPr>
          <w:rFonts w:hint="eastAsia" w:ascii="黑体" w:hAnsi="黑体" w:eastAsia="黑体" w:cs="黑体"/>
          <w:b w:val="0"/>
          <w:bCs w:val="0"/>
          <w:color w:val="auto"/>
          <w:sz w:val="32"/>
          <w:szCs w:val="32"/>
        </w:rPr>
      </w:pPr>
      <w:bookmarkStart w:id="1049" w:name="_Toc22121"/>
      <w:bookmarkStart w:id="1050" w:name="_Toc8927"/>
      <w:bookmarkStart w:id="1051" w:name="_Toc9807"/>
      <w:bookmarkStart w:id="1052" w:name="_Toc30936"/>
      <w:bookmarkStart w:id="1053" w:name="_Toc3697"/>
      <w:bookmarkStart w:id="1054" w:name="_Toc7531"/>
      <w:bookmarkStart w:id="1055" w:name="_Toc4194"/>
      <w:bookmarkStart w:id="1056" w:name="_Toc642"/>
      <w:r>
        <w:rPr>
          <w:rFonts w:hint="eastAsia" w:ascii="黑体" w:hAnsi="黑体" w:eastAsia="黑体" w:cs="黑体"/>
          <w:b w:val="0"/>
          <w:bCs w:val="0"/>
          <w:color w:val="auto"/>
          <w:sz w:val="32"/>
          <w:szCs w:val="32"/>
          <w:lang w:val="en-US" w:eastAsia="zh-CN"/>
        </w:rPr>
        <w:t>三</w:t>
      </w:r>
      <w:r>
        <w:rPr>
          <w:rFonts w:hint="eastAsia" w:ascii="黑体" w:hAnsi="黑体" w:eastAsia="黑体" w:cs="黑体"/>
          <w:b w:val="0"/>
          <w:bCs w:val="0"/>
          <w:color w:val="auto"/>
          <w:sz w:val="32"/>
          <w:szCs w:val="32"/>
        </w:rPr>
        <w:t>、办理条件</w:t>
      </w:r>
      <w:bookmarkEnd w:id="1049"/>
      <w:bookmarkEnd w:id="1050"/>
      <w:bookmarkEnd w:id="1051"/>
      <w:bookmarkEnd w:id="1052"/>
      <w:bookmarkEnd w:id="1053"/>
      <w:bookmarkEnd w:id="1054"/>
      <w:bookmarkEnd w:id="1055"/>
      <w:bookmarkEnd w:id="1056"/>
    </w:p>
    <w:p w14:paraId="4C024E6D">
      <w:pPr>
        <w:keepNext w:val="0"/>
        <w:keepLines w:val="0"/>
        <w:pageBreakBefore w:val="0"/>
        <w:widowControl/>
        <w:kinsoku/>
        <w:wordWrap/>
        <w:overflowPunct/>
        <w:topLinePunct w:val="0"/>
        <w:autoSpaceDE/>
        <w:autoSpaceDN/>
        <w:bidi w:val="0"/>
        <w:adjustRightInd w:val="0"/>
        <w:snapToGrid w:val="0"/>
        <w:spacing w:after="0" w:line="578" w:lineRule="exact"/>
        <w:ind w:right="0" w:rightChars="0" w:firstLine="632" w:firstLineChars="200"/>
        <w:jc w:val="both"/>
        <w:textAlignment w:val="auto"/>
        <w:outlineLvl w:val="0"/>
        <w:rPr>
          <w:rFonts w:hint="eastAsia" w:ascii="楷体_GB2312" w:hAnsi="楷体_GB2312" w:eastAsia="楷体_GB2312" w:cs="楷体_GB2312"/>
          <w:b w:val="0"/>
          <w:bCs w:val="0"/>
          <w:color w:val="auto"/>
          <w:sz w:val="32"/>
          <w:szCs w:val="32"/>
          <w:lang w:val="en-US" w:eastAsia="zh-CN"/>
        </w:rPr>
      </w:pPr>
      <w:bookmarkStart w:id="1057" w:name="_Toc24561"/>
      <w:bookmarkStart w:id="1058" w:name="_Toc1114"/>
      <w:bookmarkStart w:id="1059" w:name="_Toc4236"/>
      <w:bookmarkStart w:id="1060" w:name="_Toc30819"/>
      <w:bookmarkStart w:id="1061" w:name="_Toc18289"/>
      <w:bookmarkStart w:id="1062" w:name="_Toc31528"/>
      <w:bookmarkStart w:id="1063" w:name="_Toc13830"/>
      <w:bookmarkStart w:id="1064" w:name="_Toc27413"/>
      <w:r>
        <w:rPr>
          <w:rFonts w:hint="eastAsia" w:ascii="楷体_GB2312" w:hAnsi="楷体_GB2312" w:eastAsia="楷体_GB2312" w:cs="楷体_GB2312"/>
          <w:b w:val="0"/>
          <w:bCs w:val="0"/>
          <w:color w:val="auto"/>
          <w:sz w:val="32"/>
          <w:szCs w:val="32"/>
          <w:lang w:val="en-US" w:eastAsia="zh-CN"/>
        </w:rPr>
        <w:t>（一）个人借款人</w:t>
      </w:r>
      <w:bookmarkEnd w:id="1057"/>
      <w:bookmarkEnd w:id="1058"/>
      <w:bookmarkEnd w:id="1059"/>
      <w:bookmarkEnd w:id="1060"/>
    </w:p>
    <w:p w14:paraId="2816F093">
      <w:pPr>
        <w:keepNext w:val="0"/>
        <w:keepLines w:val="0"/>
        <w:pageBreakBefore w:val="0"/>
        <w:widowControl/>
        <w:kinsoku/>
        <w:wordWrap/>
        <w:overflowPunct/>
        <w:topLinePunct w:val="0"/>
        <w:autoSpaceDE/>
        <w:autoSpaceDN/>
        <w:bidi w:val="0"/>
        <w:adjustRightInd w:val="0"/>
        <w:snapToGrid w:val="0"/>
        <w:spacing w:after="0" w:line="578" w:lineRule="exact"/>
        <w:ind w:right="0" w:rightChars="0" w:firstLine="632" w:firstLineChars="200"/>
        <w:jc w:val="both"/>
        <w:textAlignment w:val="auto"/>
        <w:outlineLvl w:val="0"/>
        <w:rPr>
          <w:rFonts w:hint="eastAsia" w:ascii="仿宋_GB2312" w:hAnsi="仿宋_GB2312" w:eastAsia="仿宋_GB2312" w:cs="仿宋_GB2312"/>
          <w:color w:val="auto"/>
          <w:sz w:val="32"/>
          <w:szCs w:val="32"/>
          <w:lang w:val="en-US" w:eastAsia="zh-CN"/>
        </w:rPr>
      </w:pPr>
      <w:bookmarkStart w:id="1065" w:name="_Toc8060"/>
      <w:bookmarkStart w:id="1066" w:name="_Toc75"/>
      <w:bookmarkStart w:id="1067" w:name="_Toc20622"/>
      <w:bookmarkStart w:id="1068" w:name="_Toc2952"/>
      <w:r>
        <w:rPr>
          <w:rFonts w:hint="eastAsia" w:ascii="仿宋_GB2312" w:hAnsi="仿宋_GB2312" w:eastAsia="仿宋_GB2312" w:cs="仿宋_GB2312"/>
          <w:color w:val="auto"/>
          <w:sz w:val="32"/>
          <w:szCs w:val="32"/>
          <w:lang w:val="en-US" w:eastAsia="zh-CN"/>
        </w:rPr>
        <w:t>1.城镇登记失业人员、就业困难人员(含残疾人)、退役军人、刑满释放人员、高校毕业生(含大学生村官和留学回国学生)、化解过剩产能企业职工和失业人员、返乡创业农民工、网络商户、脱贫人口和农村自主创业农民。二是我省中职院校和技工院校毕业生、港澳台青年。上述人员(以下简称重点扶持对象)自主创业并符合以下条件的，可申请创业担保贷款。对其中的妇女，应给予重点支持。</w:t>
      </w:r>
    </w:p>
    <w:p w14:paraId="31DB2F8C">
      <w:pPr>
        <w:keepNext w:val="0"/>
        <w:keepLines w:val="0"/>
        <w:pageBreakBefore w:val="0"/>
        <w:widowControl/>
        <w:kinsoku/>
        <w:wordWrap/>
        <w:overflowPunct/>
        <w:topLinePunct w:val="0"/>
        <w:autoSpaceDE/>
        <w:autoSpaceDN/>
        <w:bidi w:val="0"/>
        <w:adjustRightInd w:val="0"/>
        <w:snapToGrid w:val="0"/>
        <w:spacing w:after="0" w:line="578" w:lineRule="exact"/>
        <w:ind w:right="0" w:rightChars="0" w:firstLine="632" w:firstLineChars="200"/>
        <w:jc w:val="both"/>
        <w:textAlignment w:val="auto"/>
        <w:outlineLvl w:val="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（1）提交贷款申请时年满18周岁且未达到法定退休年龄;</w:t>
      </w:r>
    </w:p>
    <w:p w14:paraId="006AA28C">
      <w:pPr>
        <w:keepNext w:val="0"/>
        <w:keepLines w:val="0"/>
        <w:pageBreakBefore w:val="0"/>
        <w:widowControl/>
        <w:kinsoku/>
        <w:wordWrap/>
        <w:overflowPunct/>
        <w:topLinePunct w:val="0"/>
        <w:autoSpaceDE/>
        <w:autoSpaceDN/>
        <w:bidi w:val="0"/>
        <w:adjustRightInd w:val="0"/>
        <w:snapToGrid w:val="0"/>
        <w:spacing w:after="0" w:line="578" w:lineRule="exact"/>
        <w:ind w:right="0" w:rightChars="0" w:firstLine="632" w:firstLineChars="200"/>
        <w:jc w:val="both"/>
        <w:textAlignment w:val="auto"/>
        <w:outlineLvl w:val="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（2）已在广东省行政区域内办理法定登记注册手续(包括小微企业、个体工商户、社会组织、农民专业合作社、家庭农场等类型，下同);</w:t>
      </w:r>
    </w:p>
    <w:p w14:paraId="1B5EBE0D">
      <w:pPr>
        <w:keepNext w:val="0"/>
        <w:keepLines w:val="0"/>
        <w:pageBreakBefore w:val="0"/>
        <w:widowControl/>
        <w:kinsoku/>
        <w:wordWrap/>
        <w:overflowPunct/>
        <w:topLinePunct w:val="0"/>
        <w:autoSpaceDE/>
        <w:autoSpaceDN/>
        <w:bidi w:val="0"/>
        <w:adjustRightInd w:val="0"/>
        <w:snapToGrid w:val="0"/>
        <w:spacing w:after="0" w:line="578" w:lineRule="exact"/>
        <w:ind w:right="0" w:rightChars="0" w:firstLine="632" w:firstLineChars="200"/>
        <w:jc w:val="both"/>
        <w:textAlignment w:val="auto"/>
        <w:outlineLvl w:val="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（3）在提交贷款申请时，除助学贷款、扶贫贷款、住房贷款、购车贷款、20万元以下小额消费贷款(含信用卡消费)以外，本人及其配偶应没有其他贷款。</w:t>
      </w:r>
      <w:bookmarkEnd w:id="1065"/>
      <w:bookmarkEnd w:id="1066"/>
      <w:bookmarkEnd w:id="1067"/>
      <w:bookmarkEnd w:id="1068"/>
    </w:p>
    <w:p w14:paraId="553E0088">
      <w:pPr>
        <w:keepNext w:val="0"/>
        <w:keepLines w:val="0"/>
        <w:pageBreakBefore w:val="0"/>
        <w:widowControl/>
        <w:kinsoku/>
        <w:wordWrap/>
        <w:overflowPunct/>
        <w:topLinePunct w:val="0"/>
        <w:autoSpaceDE/>
        <w:autoSpaceDN/>
        <w:bidi w:val="0"/>
        <w:adjustRightInd w:val="0"/>
        <w:snapToGrid w:val="0"/>
        <w:spacing w:after="0" w:line="578" w:lineRule="exact"/>
        <w:ind w:right="0" w:rightChars="0" w:firstLine="632" w:firstLineChars="200"/>
        <w:jc w:val="both"/>
        <w:textAlignment w:val="auto"/>
        <w:outlineLvl w:val="0"/>
        <w:rPr>
          <w:rFonts w:hint="eastAsia" w:ascii="仿宋_GB2312" w:hAnsi="仿宋_GB2312" w:eastAsia="仿宋_GB2312" w:cs="仿宋_GB2312"/>
          <w:color w:val="auto"/>
          <w:sz w:val="32"/>
          <w:szCs w:val="32"/>
          <w:lang w:val="en-US" w:eastAsia="zh-CN"/>
        </w:rPr>
      </w:pPr>
      <w:bookmarkStart w:id="1069" w:name="_Toc16625"/>
      <w:bookmarkStart w:id="1070" w:name="_Toc21231"/>
      <w:bookmarkStart w:id="1071" w:name="_Toc13727"/>
      <w:bookmarkStart w:id="1072" w:name="_Toc15258"/>
      <w:r>
        <w:rPr>
          <w:rFonts w:hint="eastAsia" w:ascii="仿宋_GB2312" w:hAnsi="仿宋_GB2312" w:eastAsia="仿宋_GB2312" w:cs="仿宋_GB2312"/>
          <w:color w:val="auto"/>
          <w:sz w:val="32"/>
          <w:szCs w:val="32"/>
          <w:lang w:val="en-US" w:eastAsia="zh-CN"/>
        </w:rPr>
        <w:t>2.不属于重点扶持对象人员自主创业申请创业担保贷款的，除符合本条第一款规定的1至3项条件外，还须符合提交贷款申请时，所创办的创业主体登记注册时间在3年内。</w:t>
      </w:r>
    </w:p>
    <w:p w14:paraId="75030649">
      <w:pPr>
        <w:keepNext w:val="0"/>
        <w:keepLines w:val="0"/>
        <w:pageBreakBefore w:val="0"/>
        <w:widowControl/>
        <w:kinsoku/>
        <w:wordWrap/>
        <w:overflowPunct/>
        <w:topLinePunct w:val="0"/>
        <w:autoSpaceDE/>
        <w:autoSpaceDN/>
        <w:bidi w:val="0"/>
        <w:adjustRightInd w:val="0"/>
        <w:snapToGrid w:val="0"/>
        <w:spacing w:after="0" w:line="578" w:lineRule="exact"/>
        <w:ind w:right="0" w:rightChars="0" w:firstLine="632" w:firstLineChars="200"/>
        <w:jc w:val="both"/>
        <w:textAlignment w:val="auto"/>
        <w:outlineLvl w:val="0"/>
        <w:rPr>
          <w:rFonts w:hint="eastAsia" w:ascii="楷体_GB2312" w:hAnsi="楷体_GB2312" w:eastAsia="楷体_GB2312" w:cs="楷体_GB2312"/>
          <w:b w:val="0"/>
          <w:bCs w:val="0"/>
          <w:color w:val="auto"/>
          <w:sz w:val="32"/>
          <w:szCs w:val="32"/>
          <w:lang w:val="en-US" w:eastAsia="zh-CN"/>
        </w:rPr>
      </w:pPr>
      <w:r>
        <w:rPr>
          <w:rFonts w:hint="eastAsia" w:ascii="楷体_GB2312" w:hAnsi="楷体_GB2312" w:eastAsia="楷体_GB2312" w:cs="楷体_GB2312"/>
          <w:b w:val="0"/>
          <w:bCs w:val="0"/>
          <w:color w:val="auto"/>
          <w:sz w:val="32"/>
          <w:szCs w:val="32"/>
          <w:lang w:val="en-US" w:eastAsia="zh-CN"/>
        </w:rPr>
        <w:t>（二）小微企业借款人</w:t>
      </w:r>
      <w:bookmarkEnd w:id="1069"/>
      <w:bookmarkEnd w:id="1070"/>
      <w:bookmarkEnd w:id="1071"/>
      <w:bookmarkEnd w:id="1072"/>
    </w:p>
    <w:p w14:paraId="73980E64">
      <w:pPr>
        <w:keepNext w:val="0"/>
        <w:keepLines w:val="0"/>
        <w:pageBreakBefore w:val="0"/>
        <w:widowControl/>
        <w:kinsoku/>
        <w:wordWrap/>
        <w:overflowPunct/>
        <w:topLinePunct w:val="0"/>
        <w:autoSpaceDE/>
        <w:autoSpaceDN/>
        <w:bidi w:val="0"/>
        <w:adjustRightInd w:val="0"/>
        <w:snapToGrid w:val="0"/>
        <w:spacing w:after="0" w:line="578" w:lineRule="exact"/>
        <w:ind w:right="0" w:rightChars="0" w:firstLine="632" w:firstLineChars="200"/>
        <w:jc w:val="both"/>
        <w:textAlignment w:val="auto"/>
        <w:outlineLvl w:val="0"/>
        <w:rPr>
          <w:rFonts w:hint="eastAsia" w:ascii="仿宋_GB2312" w:hAnsi="仿宋_GB2312" w:eastAsia="仿宋_GB2312" w:cs="仿宋_GB2312"/>
          <w:color w:val="auto"/>
          <w:sz w:val="32"/>
          <w:szCs w:val="32"/>
          <w:lang w:val="en-US" w:eastAsia="zh-CN"/>
        </w:rPr>
      </w:pPr>
      <w:bookmarkStart w:id="1073" w:name="_Toc8217"/>
      <w:bookmarkStart w:id="1074" w:name="_Toc13266"/>
      <w:bookmarkStart w:id="1075" w:name="_Toc15421"/>
      <w:bookmarkStart w:id="1076" w:name="_Toc11413"/>
      <w:r>
        <w:rPr>
          <w:rFonts w:hint="eastAsia" w:ascii="仿宋_GB2312" w:hAnsi="仿宋_GB2312" w:eastAsia="仿宋_GB2312" w:cs="仿宋_GB2312"/>
          <w:color w:val="auto"/>
          <w:sz w:val="32"/>
          <w:szCs w:val="32"/>
          <w:lang w:val="en-US" w:eastAsia="zh-CN"/>
        </w:rPr>
        <w:t>小微企业借款人申请创业担保贷款应符合以下条件：</w:t>
      </w:r>
      <w:bookmarkEnd w:id="1073"/>
      <w:bookmarkEnd w:id="1074"/>
      <w:bookmarkEnd w:id="1075"/>
      <w:bookmarkEnd w:id="1076"/>
    </w:p>
    <w:p w14:paraId="2B229B8C">
      <w:pPr>
        <w:keepNext w:val="0"/>
        <w:keepLines w:val="0"/>
        <w:pageBreakBefore w:val="0"/>
        <w:widowControl/>
        <w:kinsoku/>
        <w:wordWrap/>
        <w:overflowPunct/>
        <w:topLinePunct w:val="0"/>
        <w:autoSpaceDE/>
        <w:autoSpaceDN/>
        <w:bidi w:val="0"/>
        <w:adjustRightInd w:val="0"/>
        <w:snapToGrid w:val="0"/>
        <w:spacing w:after="0" w:line="578" w:lineRule="exact"/>
        <w:ind w:right="0" w:rightChars="0" w:firstLine="632" w:firstLineChars="200"/>
        <w:jc w:val="both"/>
        <w:textAlignment w:val="auto"/>
        <w:outlineLvl w:val="0"/>
        <w:rPr>
          <w:rFonts w:hint="eastAsia" w:ascii="仿宋_GB2312" w:hAnsi="仿宋_GB2312" w:eastAsia="仿宋_GB2312" w:cs="仿宋_GB2312"/>
          <w:color w:val="auto"/>
          <w:sz w:val="32"/>
          <w:szCs w:val="32"/>
          <w:lang w:val="en-US" w:eastAsia="zh-CN"/>
        </w:rPr>
      </w:pPr>
      <w:bookmarkStart w:id="1077" w:name="_Toc5037"/>
      <w:bookmarkStart w:id="1078" w:name="_Toc17295"/>
      <w:bookmarkStart w:id="1079" w:name="_Toc20779"/>
      <w:bookmarkStart w:id="1080" w:name="_Toc12166"/>
      <w:r>
        <w:rPr>
          <w:rFonts w:hint="eastAsia" w:ascii="仿宋_GB2312" w:hAnsi="仿宋_GB2312" w:eastAsia="仿宋_GB2312" w:cs="仿宋_GB2312"/>
          <w:color w:val="auto"/>
          <w:sz w:val="32"/>
          <w:szCs w:val="32"/>
          <w:lang w:val="en-US" w:eastAsia="zh-CN"/>
        </w:rPr>
        <w:t>1.在广东省行政区域内登记注册，符合《关于印发中小企业划型标准规定的通知》(工信部联企业[2011]300号)划型标准的小微企业;</w:t>
      </w:r>
    </w:p>
    <w:p w14:paraId="49027B96">
      <w:pPr>
        <w:keepNext w:val="0"/>
        <w:keepLines w:val="0"/>
        <w:pageBreakBefore w:val="0"/>
        <w:widowControl/>
        <w:kinsoku/>
        <w:wordWrap/>
        <w:overflowPunct/>
        <w:topLinePunct w:val="0"/>
        <w:autoSpaceDE/>
        <w:autoSpaceDN/>
        <w:bidi w:val="0"/>
        <w:adjustRightInd w:val="0"/>
        <w:snapToGrid w:val="0"/>
        <w:spacing w:after="0" w:line="578" w:lineRule="exact"/>
        <w:ind w:right="0" w:rightChars="0" w:firstLine="632" w:firstLineChars="200"/>
        <w:jc w:val="both"/>
        <w:textAlignment w:val="auto"/>
        <w:outlineLvl w:val="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2.申请创业担保贷款前12个月内新招用重点扶持对象达到企业现有在职职工人数10%(超过100人的企业达到5%)，并与其签订1年以上期限劳动合同;</w:t>
      </w:r>
    </w:p>
    <w:p w14:paraId="6F297369">
      <w:pPr>
        <w:keepNext w:val="0"/>
        <w:keepLines w:val="0"/>
        <w:pageBreakBefore w:val="0"/>
        <w:widowControl/>
        <w:kinsoku/>
        <w:wordWrap/>
        <w:overflowPunct/>
        <w:topLinePunct w:val="0"/>
        <w:autoSpaceDE/>
        <w:autoSpaceDN/>
        <w:bidi w:val="0"/>
        <w:adjustRightInd w:val="0"/>
        <w:snapToGrid w:val="0"/>
        <w:spacing w:after="0" w:line="578" w:lineRule="exact"/>
        <w:ind w:right="0" w:rightChars="0" w:firstLine="632" w:firstLineChars="200"/>
        <w:jc w:val="both"/>
        <w:textAlignment w:val="auto"/>
        <w:outlineLvl w:val="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3.无拖欠职工工资、欠缴社会保险费等严重违法违规信用记录。</w:t>
      </w:r>
    </w:p>
    <w:p w14:paraId="76FE8F30">
      <w:pPr>
        <w:keepNext w:val="0"/>
        <w:keepLines w:val="0"/>
        <w:pageBreakBefore w:val="0"/>
        <w:widowControl/>
        <w:kinsoku/>
        <w:wordWrap/>
        <w:overflowPunct/>
        <w:topLinePunct w:val="0"/>
        <w:autoSpaceDE/>
        <w:autoSpaceDN/>
        <w:bidi w:val="0"/>
        <w:adjustRightInd w:val="0"/>
        <w:snapToGrid w:val="0"/>
        <w:spacing w:after="0" w:line="578" w:lineRule="exact"/>
        <w:ind w:right="0" w:rightChars="0" w:firstLine="632" w:firstLineChars="200"/>
        <w:jc w:val="both"/>
        <w:textAlignment w:val="auto"/>
        <w:outlineLvl w:val="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创业者及其创办的创业主体按相关规定同一贷款期限不能同时享受个人创业担保贷款和小微企业创业担保贷款。</w:t>
      </w:r>
    </w:p>
    <w:p w14:paraId="7BA33328">
      <w:pPr>
        <w:keepNext w:val="0"/>
        <w:keepLines w:val="0"/>
        <w:pageBreakBefore w:val="0"/>
        <w:widowControl/>
        <w:kinsoku/>
        <w:wordWrap/>
        <w:overflowPunct/>
        <w:topLinePunct w:val="0"/>
        <w:autoSpaceDE/>
        <w:autoSpaceDN/>
        <w:bidi w:val="0"/>
        <w:adjustRightInd w:val="0"/>
        <w:snapToGrid w:val="0"/>
        <w:spacing w:after="0" w:line="578" w:lineRule="exact"/>
        <w:ind w:right="0" w:rightChars="0" w:firstLine="632" w:firstLineChars="200"/>
        <w:jc w:val="both"/>
        <w:textAlignment w:val="auto"/>
        <w:outlineLvl w:val="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创业担保贷款借款人资格审核工作指导清单由省级人力资源社会保障部门另行制定，清单印发前，有关群体定义及佐证材料参照《广东省就业创业补贴申请办理指导清单(2021年修订版)》(粤人社规[2021]12号)及地市现行政策规定执行。</w:t>
      </w:r>
    </w:p>
    <w:p w14:paraId="47C9CA6E">
      <w:pPr>
        <w:keepNext w:val="0"/>
        <w:keepLines w:val="0"/>
        <w:pageBreakBefore w:val="0"/>
        <w:widowControl/>
        <w:kinsoku/>
        <w:wordWrap/>
        <w:overflowPunct/>
        <w:topLinePunct w:val="0"/>
        <w:autoSpaceDE/>
        <w:autoSpaceDN/>
        <w:bidi w:val="0"/>
        <w:adjustRightInd w:val="0"/>
        <w:snapToGrid w:val="0"/>
        <w:spacing w:after="0" w:line="578" w:lineRule="exact"/>
        <w:ind w:right="0" w:rightChars="0" w:firstLine="632" w:firstLineChars="200"/>
        <w:jc w:val="both"/>
        <w:textAlignment w:val="auto"/>
        <w:outlineLvl w:val="0"/>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b w:val="0"/>
          <w:bCs w:val="0"/>
          <w:color w:val="auto"/>
          <w:sz w:val="32"/>
          <w:szCs w:val="32"/>
          <w:highlight w:val="none"/>
          <w:lang w:val="en-US" w:eastAsia="zh-CN"/>
        </w:rPr>
        <w:t>四</w:t>
      </w:r>
      <w:r>
        <w:rPr>
          <w:rFonts w:hint="eastAsia" w:ascii="黑体" w:hAnsi="黑体" w:eastAsia="黑体" w:cs="黑体"/>
          <w:b w:val="0"/>
          <w:bCs w:val="0"/>
          <w:color w:val="auto"/>
          <w:sz w:val="32"/>
          <w:szCs w:val="32"/>
          <w:highlight w:val="none"/>
        </w:rPr>
        <w:t>、</w:t>
      </w:r>
      <w:r>
        <w:rPr>
          <w:rFonts w:hint="eastAsia" w:ascii="黑体" w:hAnsi="黑体" w:eastAsia="黑体" w:cs="黑体"/>
          <w:b w:val="0"/>
          <w:bCs w:val="0"/>
          <w:color w:val="auto"/>
          <w:sz w:val="32"/>
          <w:szCs w:val="32"/>
          <w:highlight w:val="none"/>
          <w:lang w:eastAsia="zh-CN"/>
        </w:rPr>
        <w:t>应提交材料</w:t>
      </w:r>
      <w:r>
        <w:rPr>
          <w:rFonts w:hint="eastAsia" w:ascii="黑体" w:hAnsi="黑体" w:eastAsia="黑体" w:cs="黑体"/>
          <w:b w:val="0"/>
          <w:bCs w:val="0"/>
          <w:color w:val="auto"/>
          <w:sz w:val="32"/>
          <w:szCs w:val="32"/>
          <w:highlight w:val="none"/>
          <w:lang w:val="en-US" w:eastAsia="zh-CN"/>
        </w:rPr>
        <w:t>:</w:t>
      </w:r>
      <w:bookmarkEnd w:id="1061"/>
      <w:bookmarkEnd w:id="1062"/>
      <w:bookmarkEnd w:id="1063"/>
      <w:bookmarkEnd w:id="1064"/>
      <w:bookmarkEnd w:id="1077"/>
      <w:bookmarkEnd w:id="1078"/>
      <w:bookmarkEnd w:id="1079"/>
      <w:bookmarkEnd w:id="1080"/>
    </w:p>
    <w:p w14:paraId="7ED19A46">
      <w:pPr>
        <w:keepNext w:val="0"/>
        <w:keepLines w:val="0"/>
        <w:pageBreakBefore w:val="0"/>
        <w:widowControl/>
        <w:kinsoku/>
        <w:wordWrap/>
        <w:overflowPunct/>
        <w:topLinePunct w:val="0"/>
        <w:autoSpaceDE/>
        <w:autoSpaceDN/>
        <w:bidi w:val="0"/>
        <w:adjustRightInd w:val="0"/>
        <w:snapToGrid w:val="0"/>
        <w:spacing w:after="0" w:line="578" w:lineRule="exact"/>
        <w:ind w:right="0" w:rightChars="0" w:firstLine="632" w:firstLineChars="200"/>
        <w:jc w:val="both"/>
        <w:textAlignment w:val="auto"/>
        <w:outlineLvl w:val="0"/>
        <w:rPr>
          <w:rFonts w:hint="eastAsia" w:ascii="仿宋_GB2312" w:hAnsi="仿宋_GB2312" w:eastAsia="仿宋_GB2312" w:cs="仿宋_GB2312"/>
          <w:color w:val="auto"/>
          <w:sz w:val="32"/>
          <w:szCs w:val="32"/>
          <w:highlight w:val="none"/>
        </w:rPr>
      </w:pPr>
      <w:bookmarkStart w:id="1081" w:name="_Toc26333"/>
      <w:bookmarkStart w:id="1082" w:name="_Toc23229"/>
      <w:bookmarkStart w:id="1083" w:name="_Toc26434"/>
      <w:bookmarkStart w:id="1084" w:name="_Toc24026"/>
      <w:r>
        <w:rPr>
          <w:rFonts w:hint="eastAsia" w:ascii="仿宋_GB2312" w:hAnsi="仿宋_GB2312" w:eastAsia="仿宋_GB2312" w:cs="仿宋_GB2312"/>
          <w:color w:val="auto"/>
          <w:sz w:val="32"/>
          <w:szCs w:val="32"/>
          <w:highlight w:val="none"/>
          <w:lang w:eastAsia="zh-CN"/>
        </w:rPr>
        <w:t>（一）</w:t>
      </w:r>
      <w:r>
        <w:rPr>
          <w:rFonts w:hint="eastAsia" w:ascii="仿宋_GB2312" w:hAnsi="仿宋_GB2312" w:eastAsia="仿宋_GB2312" w:cs="仿宋_GB2312"/>
          <w:color w:val="auto"/>
          <w:sz w:val="32"/>
          <w:szCs w:val="32"/>
          <w:highlight w:val="none"/>
        </w:rPr>
        <w:t>个人借款人需提供以下资料：</w:t>
      </w:r>
      <w:bookmarkEnd w:id="1081"/>
      <w:bookmarkEnd w:id="1082"/>
      <w:bookmarkEnd w:id="1083"/>
      <w:bookmarkEnd w:id="1084"/>
    </w:p>
    <w:p w14:paraId="4D6F421D">
      <w:pPr>
        <w:keepNext w:val="0"/>
        <w:keepLines w:val="0"/>
        <w:pageBreakBefore w:val="0"/>
        <w:widowControl/>
        <w:kinsoku/>
        <w:wordWrap/>
        <w:overflowPunct/>
        <w:topLinePunct w:val="0"/>
        <w:autoSpaceDE/>
        <w:autoSpaceDN/>
        <w:bidi w:val="0"/>
        <w:adjustRightInd w:val="0"/>
        <w:snapToGrid w:val="0"/>
        <w:spacing w:after="0" w:line="578" w:lineRule="exact"/>
        <w:ind w:right="0" w:rightChars="0" w:firstLine="632" w:firstLineChars="200"/>
        <w:jc w:val="both"/>
        <w:textAlignment w:val="auto"/>
        <w:outlineLvl w:val="0"/>
        <w:rPr>
          <w:rFonts w:hint="eastAsia" w:ascii="仿宋_GB2312" w:hAnsi="仿宋_GB2312" w:eastAsia="仿宋_GB2312" w:cs="仿宋_GB2312"/>
          <w:color w:val="auto"/>
          <w:sz w:val="32"/>
          <w:szCs w:val="32"/>
          <w:highlight w:val="none"/>
        </w:rPr>
      </w:pPr>
      <w:bookmarkStart w:id="1085" w:name="_Toc30108"/>
      <w:bookmarkStart w:id="1086" w:name="_Toc26016"/>
      <w:bookmarkStart w:id="1087" w:name="_Toc28585"/>
      <w:bookmarkStart w:id="1088" w:name="_Toc6577"/>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借款人的身份证；</w:t>
      </w:r>
      <w:bookmarkEnd w:id="1085"/>
      <w:bookmarkEnd w:id="1086"/>
      <w:bookmarkEnd w:id="1087"/>
      <w:bookmarkEnd w:id="1088"/>
    </w:p>
    <w:p w14:paraId="13C92BEA">
      <w:pPr>
        <w:keepNext w:val="0"/>
        <w:keepLines w:val="0"/>
        <w:pageBreakBefore w:val="0"/>
        <w:widowControl/>
        <w:kinsoku/>
        <w:wordWrap/>
        <w:overflowPunct/>
        <w:topLinePunct w:val="0"/>
        <w:autoSpaceDE/>
        <w:autoSpaceDN/>
        <w:bidi w:val="0"/>
        <w:adjustRightInd w:val="0"/>
        <w:snapToGrid w:val="0"/>
        <w:spacing w:after="0" w:line="578" w:lineRule="exact"/>
        <w:ind w:right="0" w:rightChars="0" w:firstLine="632" w:firstLineChars="200"/>
        <w:jc w:val="both"/>
        <w:textAlignment w:val="auto"/>
        <w:outlineLvl w:val="0"/>
        <w:rPr>
          <w:rFonts w:hint="eastAsia" w:ascii="仿宋_GB2312" w:hAnsi="仿宋_GB2312" w:eastAsia="仿宋_GB2312" w:cs="仿宋_GB2312"/>
          <w:color w:val="auto"/>
          <w:sz w:val="32"/>
          <w:szCs w:val="32"/>
          <w:highlight w:val="none"/>
        </w:rPr>
      </w:pPr>
      <w:bookmarkStart w:id="1089" w:name="_Toc5603"/>
      <w:bookmarkStart w:id="1090" w:name="_Toc3251"/>
      <w:bookmarkStart w:id="1091" w:name="_Toc24999"/>
      <w:bookmarkStart w:id="1092" w:name="_Toc20623"/>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借款人的信用报告（属已婚人员的需同时提交结婚证和配偶的信用报告，可由申请人授权经办银行查询提供）；</w:t>
      </w:r>
      <w:bookmarkEnd w:id="1089"/>
      <w:bookmarkEnd w:id="1090"/>
      <w:bookmarkEnd w:id="1091"/>
      <w:bookmarkEnd w:id="1092"/>
    </w:p>
    <w:p w14:paraId="61FFB1B8">
      <w:pPr>
        <w:keepNext w:val="0"/>
        <w:keepLines w:val="0"/>
        <w:pageBreakBefore w:val="0"/>
        <w:widowControl/>
        <w:kinsoku/>
        <w:wordWrap/>
        <w:overflowPunct/>
        <w:topLinePunct w:val="0"/>
        <w:autoSpaceDE/>
        <w:autoSpaceDN/>
        <w:bidi w:val="0"/>
        <w:adjustRightInd w:val="0"/>
        <w:snapToGrid w:val="0"/>
        <w:spacing w:after="0" w:line="578" w:lineRule="exact"/>
        <w:ind w:right="0" w:rightChars="0" w:firstLine="632" w:firstLineChars="200"/>
        <w:jc w:val="both"/>
        <w:textAlignment w:val="auto"/>
        <w:outlineLvl w:val="0"/>
        <w:rPr>
          <w:rFonts w:hint="eastAsia" w:ascii="仿宋_GB2312" w:hAnsi="仿宋_GB2312" w:eastAsia="仿宋_GB2312" w:cs="仿宋_GB2312"/>
          <w:color w:val="auto"/>
          <w:sz w:val="32"/>
          <w:szCs w:val="32"/>
          <w:highlight w:val="none"/>
        </w:rPr>
      </w:pPr>
      <w:bookmarkStart w:id="1093" w:name="_Toc11698"/>
      <w:bookmarkStart w:id="1094" w:name="_Toc10409"/>
      <w:bookmarkStart w:id="1095" w:name="_Toc28970"/>
      <w:bookmarkStart w:id="1096" w:name="_Toc17820"/>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工商营业执照副本或其他法定注册登记证明；</w:t>
      </w:r>
      <w:bookmarkEnd w:id="1093"/>
      <w:bookmarkEnd w:id="1094"/>
      <w:bookmarkEnd w:id="1095"/>
      <w:bookmarkEnd w:id="1096"/>
    </w:p>
    <w:p w14:paraId="478FE52D">
      <w:pPr>
        <w:keepNext w:val="0"/>
        <w:keepLines w:val="0"/>
        <w:pageBreakBefore w:val="0"/>
        <w:widowControl/>
        <w:kinsoku/>
        <w:wordWrap/>
        <w:overflowPunct/>
        <w:topLinePunct w:val="0"/>
        <w:autoSpaceDE/>
        <w:autoSpaceDN/>
        <w:bidi w:val="0"/>
        <w:adjustRightInd w:val="0"/>
        <w:snapToGrid w:val="0"/>
        <w:spacing w:after="0" w:line="578" w:lineRule="exact"/>
        <w:ind w:right="0" w:rightChars="0" w:firstLine="632" w:firstLineChars="200"/>
        <w:jc w:val="both"/>
        <w:textAlignment w:val="auto"/>
        <w:outlineLvl w:val="0"/>
        <w:rPr>
          <w:rFonts w:hint="eastAsia" w:ascii="仿宋_GB2312" w:hAnsi="仿宋_GB2312" w:eastAsia="仿宋_GB2312" w:cs="仿宋_GB2312"/>
          <w:color w:val="auto"/>
          <w:sz w:val="32"/>
          <w:szCs w:val="32"/>
        </w:rPr>
      </w:pPr>
      <w:bookmarkStart w:id="1097" w:name="_Toc28471"/>
      <w:bookmarkStart w:id="1098" w:name="_Toc1693"/>
      <w:bookmarkStart w:id="1099" w:name="_Toc26083"/>
      <w:bookmarkStart w:id="1100" w:name="_Toc31231"/>
      <w:r>
        <w:rPr>
          <w:rFonts w:hint="eastAsia" w:ascii="仿宋_GB2312" w:hAnsi="仿宋_GB2312" w:eastAsia="仿宋_GB2312" w:cs="仿宋_GB2312"/>
          <w:color w:val="auto"/>
          <w:sz w:val="32"/>
          <w:szCs w:val="32"/>
          <w:lang w:val="en-US" w:eastAsia="zh-CN"/>
        </w:rPr>
        <w:t>4.</w:t>
      </w:r>
      <w:r>
        <w:rPr>
          <w:rFonts w:hint="eastAsia" w:ascii="仿宋_GB2312" w:hAnsi="仿宋_GB2312" w:eastAsia="仿宋_GB2312" w:cs="仿宋_GB2312"/>
          <w:color w:val="auto"/>
          <w:sz w:val="32"/>
          <w:szCs w:val="32"/>
        </w:rPr>
        <w:t>自然人作为反担保的提交反担保人身份证、反担保人单位出具的收入证明；免除反担保的在借款人成功办理抵押登记手续后提交相关抵押证明材料。</w:t>
      </w:r>
      <w:bookmarkEnd w:id="1097"/>
      <w:bookmarkEnd w:id="1098"/>
      <w:bookmarkEnd w:id="1099"/>
      <w:bookmarkEnd w:id="1100"/>
    </w:p>
    <w:p w14:paraId="19815AEB">
      <w:pPr>
        <w:keepNext w:val="0"/>
        <w:keepLines w:val="0"/>
        <w:pageBreakBefore w:val="0"/>
        <w:widowControl/>
        <w:kinsoku/>
        <w:wordWrap/>
        <w:overflowPunct/>
        <w:topLinePunct w:val="0"/>
        <w:autoSpaceDE/>
        <w:autoSpaceDN/>
        <w:bidi w:val="0"/>
        <w:adjustRightInd w:val="0"/>
        <w:snapToGrid w:val="0"/>
        <w:spacing w:after="0" w:line="578" w:lineRule="exact"/>
        <w:ind w:right="0" w:rightChars="0" w:firstLine="632" w:firstLineChars="200"/>
        <w:jc w:val="both"/>
        <w:textAlignment w:val="auto"/>
        <w:outlineLvl w:val="0"/>
        <w:rPr>
          <w:rFonts w:hint="eastAsia" w:ascii="仿宋_GB2312" w:hAnsi="仿宋_GB2312" w:eastAsia="仿宋_GB2312" w:cs="仿宋_GB2312"/>
          <w:color w:val="auto"/>
          <w:sz w:val="32"/>
          <w:szCs w:val="32"/>
          <w:lang w:eastAsia="zh-CN"/>
        </w:rPr>
      </w:pPr>
      <w:bookmarkStart w:id="1101" w:name="_Toc1285"/>
      <w:bookmarkStart w:id="1102" w:name="_Toc31623"/>
      <w:bookmarkStart w:id="1103" w:name="_Toc25296"/>
      <w:bookmarkStart w:id="1104" w:name="_Toc3170"/>
      <w:r>
        <w:rPr>
          <w:rFonts w:hint="eastAsia" w:ascii="仿宋_GB2312" w:hAnsi="仿宋_GB2312" w:eastAsia="仿宋_GB2312" w:cs="仿宋_GB2312"/>
          <w:color w:val="auto"/>
          <w:sz w:val="32"/>
          <w:szCs w:val="32"/>
          <w:lang w:val="en-US" w:eastAsia="zh-CN"/>
        </w:rPr>
        <w:t>5.</w:t>
      </w:r>
      <w:r>
        <w:rPr>
          <w:rFonts w:hint="eastAsia" w:ascii="仿宋_GB2312" w:hAnsi="仿宋_GB2312" w:eastAsia="仿宋_GB2312" w:cs="仿宋_GB2312"/>
          <w:color w:val="auto"/>
          <w:sz w:val="32"/>
          <w:szCs w:val="32"/>
        </w:rPr>
        <w:t>重点扶持对象的相关身份证明（其他人员不需提交）</w:t>
      </w:r>
      <w:r>
        <w:rPr>
          <w:rFonts w:hint="eastAsia" w:ascii="仿宋_GB2312" w:hAnsi="仿宋_GB2312" w:eastAsia="仿宋_GB2312" w:cs="仿宋_GB2312"/>
          <w:color w:val="auto"/>
          <w:sz w:val="32"/>
          <w:szCs w:val="32"/>
          <w:lang w:eastAsia="zh-CN"/>
        </w:rPr>
        <w:t>。</w:t>
      </w:r>
      <w:bookmarkEnd w:id="1101"/>
      <w:bookmarkEnd w:id="1102"/>
      <w:bookmarkEnd w:id="1103"/>
      <w:bookmarkEnd w:id="1104"/>
      <w:bookmarkStart w:id="1105" w:name="_Toc8014"/>
      <w:bookmarkStart w:id="1106" w:name="_Toc18250"/>
      <w:bookmarkStart w:id="1107" w:name="_Toc5680"/>
      <w:bookmarkStart w:id="1108" w:name="_Toc9285"/>
    </w:p>
    <w:p w14:paraId="463E2669">
      <w:pPr>
        <w:keepNext w:val="0"/>
        <w:keepLines w:val="0"/>
        <w:pageBreakBefore w:val="0"/>
        <w:widowControl/>
        <w:kinsoku/>
        <w:wordWrap/>
        <w:overflowPunct/>
        <w:topLinePunct w:val="0"/>
        <w:autoSpaceDE/>
        <w:autoSpaceDN/>
        <w:bidi w:val="0"/>
        <w:adjustRightInd w:val="0"/>
        <w:snapToGrid w:val="0"/>
        <w:spacing w:after="0" w:line="578" w:lineRule="exact"/>
        <w:ind w:right="0" w:rightChars="0" w:firstLine="632" w:firstLineChars="200"/>
        <w:jc w:val="both"/>
        <w:textAlignment w:val="auto"/>
        <w:outlineLvl w:val="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（二）</w:t>
      </w:r>
      <w:r>
        <w:rPr>
          <w:rFonts w:hint="eastAsia" w:ascii="仿宋_GB2312" w:hAnsi="仿宋_GB2312" w:eastAsia="仿宋_GB2312" w:cs="仿宋_GB2312"/>
          <w:color w:val="auto"/>
          <w:sz w:val="32"/>
          <w:szCs w:val="32"/>
        </w:rPr>
        <w:t>小微企业借款人需提供以下资料：</w:t>
      </w:r>
      <w:bookmarkEnd w:id="1105"/>
      <w:bookmarkEnd w:id="1106"/>
      <w:bookmarkEnd w:id="1107"/>
      <w:bookmarkEnd w:id="1108"/>
    </w:p>
    <w:p w14:paraId="13889655">
      <w:pPr>
        <w:keepNext w:val="0"/>
        <w:keepLines w:val="0"/>
        <w:pageBreakBefore w:val="0"/>
        <w:widowControl/>
        <w:numPr>
          <w:ilvl w:val="0"/>
          <w:numId w:val="28"/>
        </w:numPr>
        <w:kinsoku/>
        <w:wordWrap/>
        <w:overflowPunct/>
        <w:topLinePunct w:val="0"/>
        <w:autoSpaceDE/>
        <w:autoSpaceDN/>
        <w:bidi w:val="0"/>
        <w:adjustRightInd w:val="0"/>
        <w:snapToGrid w:val="0"/>
        <w:spacing w:after="0" w:line="578" w:lineRule="exact"/>
        <w:ind w:left="227" w:leftChars="0" w:right="0" w:rightChars="0" w:firstLine="403" w:firstLineChars="0"/>
        <w:jc w:val="both"/>
        <w:textAlignment w:val="auto"/>
        <w:outlineLvl w:val="0"/>
        <w:rPr>
          <w:rFonts w:hint="eastAsia" w:ascii="仿宋_GB2312" w:hAnsi="仿宋_GB2312" w:eastAsia="仿宋_GB2312" w:cs="仿宋_GB2312"/>
          <w:color w:val="auto"/>
          <w:sz w:val="32"/>
          <w:szCs w:val="32"/>
        </w:rPr>
      </w:pPr>
      <w:bookmarkStart w:id="1109" w:name="_Toc27644"/>
      <w:bookmarkStart w:id="1110" w:name="_Toc23615"/>
      <w:bookmarkStart w:id="1111" w:name="_Toc17484"/>
      <w:bookmarkStart w:id="1112" w:name="_Toc16914"/>
      <w:r>
        <w:rPr>
          <w:rFonts w:hint="eastAsia" w:ascii="仿宋_GB2312" w:hAnsi="仿宋_GB2312" w:eastAsia="仿宋_GB2312" w:cs="仿宋_GB2312"/>
          <w:color w:val="auto"/>
          <w:sz w:val="32"/>
          <w:szCs w:val="32"/>
        </w:rPr>
        <w:t>法定代表人的身份证；</w:t>
      </w:r>
      <w:bookmarkEnd w:id="1109"/>
      <w:bookmarkEnd w:id="1110"/>
      <w:bookmarkEnd w:id="1111"/>
      <w:bookmarkEnd w:id="1112"/>
    </w:p>
    <w:p w14:paraId="524A320B">
      <w:pPr>
        <w:keepNext w:val="0"/>
        <w:keepLines w:val="0"/>
        <w:pageBreakBefore w:val="0"/>
        <w:widowControl/>
        <w:numPr>
          <w:ilvl w:val="0"/>
          <w:numId w:val="28"/>
        </w:numPr>
        <w:kinsoku/>
        <w:wordWrap/>
        <w:overflowPunct/>
        <w:topLinePunct w:val="0"/>
        <w:autoSpaceDE/>
        <w:autoSpaceDN/>
        <w:bidi w:val="0"/>
        <w:adjustRightInd w:val="0"/>
        <w:snapToGrid w:val="0"/>
        <w:spacing w:after="0" w:line="578" w:lineRule="exact"/>
        <w:ind w:left="227" w:leftChars="0" w:right="0" w:rightChars="0" w:firstLine="403" w:firstLineChars="0"/>
        <w:jc w:val="both"/>
        <w:textAlignment w:val="auto"/>
        <w:outlineLvl w:val="0"/>
        <w:rPr>
          <w:rFonts w:hint="eastAsia" w:ascii="仿宋_GB2312" w:hAnsi="仿宋_GB2312" w:eastAsia="仿宋_GB2312" w:cs="仿宋_GB2312"/>
          <w:color w:val="auto"/>
          <w:sz w:val="32"/>
          <w:szCs w:val="32"/>
        </w:rPr>
      </w:pPr>
      <w:bookmarkStart w:id="1113" w:name="_Toc5565"/>
      <w:bookmarkStart w:id="1114" w:name="_Toc31470"/>
      <w:bookmarkStart w:id="1115" w:name="_Toc18122"/>
      <w:bookmarkStart w:id="1116" w:name="_Toc10720"/>
      <w:r>
        <w:rPr>
          <w:rFonts w:hint="eastAsia" w:ascii="仿宋_GB2312" w:hAnsi="仿宋_GB2312" w:eastAsia="仿宋_GB2312" w:cs="仿宋_GB2312"/>
          <w:color w:val="auto"/>
          <w:sz w:val="32"/>
          <w:szCs w:val="32"/>
        </w:rPr>
        <w:t>法定代表人和企业的信用报告（可由申请人授权经办银行查询提供）；</w:t>
      </w:r>
      <w:bookmarkEnd w:id="1113"/>
      <w:bookmarkEnd w:id="1114"/>
      <w:bookmarkEnd w:id="1115"/>
      <w:bookmarkEnd w:id="1116"/>
      <w:r>
        <w:rPr>
          <w:rFonts w:hint="eastAsia" w:ascii="仿宋_GB2312" w:hAnsi="仿宋_GB2312" w:eastAsia="仿宋_GB2312" w:cs="仿宋_GB2312"/>
          <w:color w:val="auto"/>
          <w:sz w:val="32"/>
          <w:szCs w:val="32"/>
        </w:rPr>
        <w:t xml:space="preserve"> </w:t>
      </w:r>
    </w:p>
    <w:p w14:paraId="28882D35">
      <w:pPr>
        <w:keepNext w:val="0"/>
        <w:keepLines w:val="0"/>
        <w:pageBreakBefore w:val="0"/>
        <w:widowControl/>
        <w:numPr>
          <w:ilvl w:val="0"/>
          <w:numId w:val="28"/>
        </w:numPr>
        <w:kinsoku/>
        <w:wordWrap/>
        <w:overflowPunct/>
        <w:topLinePunct w:val="0"/>
        <w:autoSpaceDE/>
        <w:autoSpaceDN/>
        <w:bidi w:val="0"/>
        <w:adjustRightInd w:val="0"/>
        <w:snapToGrid w:val="0"/>
        <w:spacing w:after="0" w:line="578" w:lineRule="exact"/>
        <w:ind w:left="227" w:leftChars="0" w:right="0" w:rightChars="0" w:firstLine="403" w:firstLineChars="0"/>
        <w:jc w:val="both"/>
        <w:textAlignment w:val="auto"/>
        <w:outlineLvl w:val="0"/>
        <w:rPr>
          <w:rFonts w:hint="eastAsia" w:ascii="仿宋_GB2312" w:hAnsi="仿宋_GB2312" w:eastAsia="仿宋_GB2312" w:cs="仿宋_GB2312"/>
          <w:color w:val="auto"/>
          <w:sz w:val="32"/>
          <w:szCs w:val="32"/>
        </w:rPr>
      </w:pPr>
      <w:bookmarkStart w:id="1117" w:name="_Toc22415"/>
      <w:bookmarkStart w:id="1118" w:name="_Toc27094"/>
      <w:bookmarkStart w:id="1119" w:name="_Toc8981"/>
      <w:bookmarkStart w:id="1120" w:name="_Toc25155"/>
      <w:r>
        <w:rPr>
          <w:rFonts w:hint="eastAsia" w:ascii="仿宋_GB2312" w:hAnsi="仿宋_GB2312" w:eastAsia="仿宋_GB2312" w:cs="仿宋_GB2312"/>
          <w:color w:val="auto"/>
          <w:sz w:val="32"/>
          <w:szCs w:val="32"/>
        </w:rPr>
        <w:t>工商营业执照副本；</w:t>
      </w:r>
      <w:bookmarkEnd w:id="1117"/>
      <w:bookmarkEnd w:id="1118"/>
      <w:bookmarkEnd w:id="1119"/>
      <w:bookmarkEnd w:id="1120"/>
    </w:p>
    <w:p w14:paraId="3E16646A">
      <w:pPr>
        <w:keepNext w:val="0"/>
        <w:keepLines w:val="0"/>
        <w:pageBreakBefore w:val="0"/>
        <w:widowControl/>
        <w:numPr>
          <w:ilvl w:val="0"/>
          <w:numId w:val="28"/>
        </w:numPr>
        <w:kinsoku/>
        <w:wordWrap/>
        <w:overflowPunct/>
        <w:topLinePunct w:val="0"/>
        <w:autoSpaceDE/>
        <w:autoSpaceDN/>
        <w:bidi w:val="0"/>
        <w:adjustRightInd w:val="0"/>
        <w:snapToGrid w:val="0"/>
        <w:spacing w:after="0" w:line="578" w:lineRule="exact"/>
        <w:ind w:left="227" w:leftChars="0" w:right="0" w:rightChars="0" w:firstLine="403" w:firstLineChars="0"/>
        <w:jc w:val="both"/>
        <w:textAlignment w:val="auto"/>
        <w:outlineLvl w:val="0"/>
        <w:rPr>
          <w:rFonts w:hint="eastAsia" w:ascii="仿宋_GB2312" w:hAnsi="仿宋_GB2312" w:eastAsia="仿宋_GB2312" w:cs="仿宋_GB2312"/>
          <w:color w:val="auto"/>
          <w:sz w:val="32"/>
          <w:szCs w:val="32"/>
        </w:rPr>
      </w:pPr>
      <w:bookmarkStart w:id="1121" w:name="_Toc21535"/>
      <w:bookmarkStart w:id="1122" w:name="_Toc31703"/>
      <w:bookmarkStart w:id="1123" w:name="_Toc21337"/>
      <w:bookmarkStart w:id="1124" w:name="_Toc20447"/>
      <w:r>
        <w:rPr>
          <w:rFonts w:hint="eastAsia" w:ascii="仿宋_GB2312" w:hAnsi="仿宋_GB2312" w:eastAsia="仿宋_GB2312" w:cs="仿宋_GB2312"/>
          <w:color w:val="auto"/>
          <w:sz w:val="32"/>
          <w:szCs w:val="32"/>
        </w:rPr>
        <w:t>员工花名册；</w:t>
      </w:r>
      <w:bookmarkEnd w:id="1121"/>
      <w:bookmarkEnd w:id="1122"/>
      <w:bookmarkEnd w:id="1123"/>
      <w:bookmarkEnd w:id="1124"/>
    </w:p>
    <w:p w14:paraId="33F0A56C">
      <w:pPr>
        <w:keepNext w:val="0"/>
        <w:keepLines w:val="0"/>
        <w:pageBreakBefore w:val="0"/>
        <w:widowControl/>
        <w:numPr>
          <w:ilvl w:val="0"/>
          <w:numId w:val="28"/>
        </w:numPr>
        <w:kinsoku/>
        <w:wordWrap/>
        <w:overflowPunct/>
        <w:topLinePunct w:val="0"/>
        <w:autoSpaceDE/>
        <w:autoSpaceDN/>
        <w:bidi w:val="0"/>
        <w:adjustRightInd w:val="0"/>
        <w:snapToGrid w:val="0"/>
        <w:spacing w:after="0" w:line="578" w:lineRule="exact"/>
        <w:ind w:left="227" w:leftChars="0" w:right="0" w:rightChars="0" w:firstLine="403" w:firstLineChars="0"/>
        <w:jc w:val="both"/>
        <w:textAlignment w:val="auto"/>
        <w:outlineLvl w:val="0"/>
        <w:rPr>
          <w:rFonts w:hint="eastAsia" w:ascii="仿宋_GB2312" w:hAnsi="仿宋_GB2312" w:eastAsia="仿宋_GB2312" w:cs="仿宋_GB2312"/>
          <w:color w:val="auto"/>
          <w:sz w:val="32"/>
          <w:szCs w:val="32"/>
        </w:rPr>
      </w:pPr>
      <w:bookmarkStart w:id="1125" w:name="_Toc10971"/>
      <w:bookmarkStart w:id="1126" w:name="_Toc11574"/>
      <w:bookmarkStart w:id="1127" w:name="_Toc29895"/>
      <w:bookmarkStart w:id="1128" w:name="_Toc12584"/>
      <w:r>
        <w:rPr>
          <w:rFonts w:hint="eastAsia" w:ascii="仿宋_GB2312" w:hAnsi="仿宋_GB2312" w:eastAsia="仿宋_GB2312" w:cs="仿宋_GB2312"/>
          <w:color w:val="auto"/>
          <w:sz w:val="32"/>
          <w:szCs w:val="32"/>
        </w:rPr>
        <w:t>当年新招用重点扶持对象的相关身份证明和劳动合同；</w:t>
      </w:r>
      <w:bookmarkEnd w:id="1125"/>
      <w:bookmarkEnd w:id="1126"/>
      <w:bookmarkEnd w:id="1127"/>
      <w:bookmarkEnd w:id="1128"/>
    </w:p>
    <w:p w14:paraId="116B46A3">
      <w:pPr>
        <w:keepNext w:val="0"/>
        <w:keepLines w:val="0"/>
        <w:pageBreakBefore w:val="0"/>
        <w:widowControl/>
        <w:numPr>
          <w:ilvl w:val="0"/>
          <w:numId w:val="28"/>
        </w:numPr>
        <w:kinsoku/>
        <w:wordWrap/>
        <w:overflowPunct/>
        <w:topLinePunct w:val="0"/>
        <w:autoSpaceDE/>
        <w:autoSpaceDN/>
        <w:bidi w:val="0"/>
        <w:adjustRightInd w:val="0"/>
        <w:snapToGrid w:val="0"/>
        <w:spacing w:after="0" w:line="578" w:lineRule="exact"/>
        <w:ind w:left="227" w:leftChars="0" w:right="0" w:rightChars="0" w:firstLine="403" w:firstLineChars="0"/>
        <w:jc w:val="both"/>
        <w:textAlignment w:val="auto"/>
        <w:outlineLvl w:val="0"/>
        <w:rPr>
          <w:rFonts w:hint="eastAsia" w:ascii="仿宋_GB2312" w:hAnsi="仿宋_GB2312" w:eastAsia="仿宋_GB2312" w:cs="仿宋_GB2312"/>
          <w:color w:val="auto"/>
          <w:sz w:val="32"/>
          <w:szCs w:val="32"/>
        </w:rPr>
      </w:pPr>
      <w:bookmarkStart w:id="1129" w:name="_Toc3235"/>
      <w:bookmarkStart w:id="1130" w:name="_Toc11111"/>
      <w:bookmarkStart w:id="1131" w:name="_Toc9568"/>
      <w:bookmarkStart w:id="1132" w:name="_Toc12224"/>
      <w:r>
        <w:rPr>
          <w:rFonts w:hint="eastAsia" w:ascii="仿宋_GB2312" w:hAnsi="仿宋_GB2312" w:eastAsia="仿宋_GB2312" w:cs="仿宋_GB2312"/>
          <w:color w:val="auto"/>
          <w:sz w:val="32"/>
          <w:szCs w:val="32"/>
        </w:rPr>
        <w:t>当年营业收入相关证明材料；</w:t>
      </w:r>
      <w:bookmarkEnd w:id="1129"/>
      <w:bookmarkEnd w:id="1130"/>
      <w:bookmarkEnd w:id="1131"/>
      <w:bookmarkEnd w:id="1132"/>
    </w:p>
    <w:p w14:paraId="6422009A">
      <w:pPr>
        <w:keepNext w:val="0"/>
        <w:keepLines w:val="0"/>
        <w:pageBreakBefore w:val="0"/>
        <w:widowControl/>
        <w:numPr>
          <w:ilvl w:val="0"/>
          <w:numId w:val="28"/>
        </w:numPr>
        <w:kinsoku/>
        <w:wordWrap/>
        <w:overflowPunct/>
        <w:topLinePunct w:val="0"/>
        <w:autoSpaceDE/>
        <w:autoSpaceDN/>
        <w:bidi w:val="0"/>
        <w:adjustRightInd w:val="0"/>
        <w:snapToGrid w:val="0"/>
        <w:spacing w:after="0" w:line="578" w:lineRule="exact"/>
        <w:ind w:left="227" w:leftChars="0" w:right="0" w:rightChars="0" w:firstLine="403" w:firstLineChars="0"/>
        <w:jc w:val="both"/>
        <w:textAlignment w:val="auto"/>
        <w:outlineLvl w:val="0"/>
        <w:rPr>
          <w:rFonts w:hint="eastAsia" w:ascii="仿宋_GB2312" w:hAnsi="仿宋_GB2312" w:eastAsia="仿宋_GB2312" w:cs="仿宋_GB2312"/>
          <w:color w:val="auto"/>
          <w:sz w:val="32"/>
          <w:szCs w:val="32"/>
        </w:rPr>
      </w:pPr>
      <w:bookmarkStart w:id="1133" w:name="_Toc2791"/>
      <w:bookmarkStart w:id="1134" w:name="_Toc17476"/>
      <w:bookmarkStart w:id="1135" w:name="_Toc23613"/>
      <w:bookmarkStart w:id="1136" w:name="_Toc18277"/>
      <w:r>
        <w:rPr>
          <w:rFonts w:hint="eastAsia" w:ascii="仿宋_GB2312" w:hAnsi="仿宋_GB2312" w:eastAsia="仿宋_GB2312" w:cs="仿宋_GB2312"/>
          <w:color w:val="auto"/>
          <w:sz w:val="32"/>
          <w:szCs w:val="32"/>
        </w:rPr>
        <w:t>当年工资表和工资支付凭证；</w:t>
      </w:r>
      <w:bookmarkEnd w:id="1133"/>
      <w:bookmarkEnd w:id="1134"/>
      <w:bookmarkEnd w:id="1135"/>
      <w:bookmarkEnd w:id="1136"/>
      <w:r>
        <w:rPr>
          <w:rFonts w:hint="eastAsia" w:ascii="仿宋_GB2312" w:hAnsi="仿宋_GB2312" w:eastAsia="仿宋_GB2312" w:cs="仿宋_GB2312"/>
          <w:color w:val="auto"/>
          <w:sz w:val="32"/>
          <w:szCs w:val="32"/>
        </w:rPr>
        <w:t xml:space="preserve"> </w:t>
      </w:r>
    </w:p>
    <w:p w14:paraId="00CEB11E">
      <w:pPr>
        <w:keepNext w:val="0"/>
        <w:keepLines w:val="0"/>
        <w:pageBreakBefore w:val="0"/>
        <w:widowControl/>
        <w:numPr>
          <w:ilvl w:val="0"/>
          <w:numId w:val="28"/>
        </w:numPr>
        <w:kinsoku/>
        <w:wordWrap/>
        <w:overflowPunct/>
        <w:topLinePunct w:val="0"/>
        <w:autoSpaceDE/>
        <w:autoSpaceDN/>
        <w:bidi w:val="0"/>
        <w:adjustRightInd w:val="0"/>
        <w:snapToGrid w:val="0"/>
        <w:spacing w:after="0" w:line="578" w:lineRule="exact"/>
        <w:ind w:left="227" w:leftChars="0" w:right="0" w:rightChars="0" w:firstLine="403" w:firstLineChars="0"/>
        <w:jc w:val="both"/>
        <w:textAlignment w:val="auto"/>
        <w:outlineLvl w:val="0"/>
        <w:rPr>
          <w:rFonts w:hint="eastAsia" w:ascii="仿宋_GB2312" w:hAnsi="仿宋_GB2312" w:eastAsia="仿宋_GB2312" w:cs="仿宋_GB2312"/>
          <w:color w:val="auto"/>
          <w:sz w:val="32"/>
          <w:szCs w:val="32"/>
        </w:rPr>
      </w:pPr>
      <w:bookmarkStart w:id="1137" w:name="_Toc6578"/>
      <w:bookmarkStart w:id="1138" w:name="_Toc27438"/>
      <w:bookmarkStart w:id="1139" w:name="_Toc1997"/>
      <w:bookmarkStart w:id="1140" w:name="_Toc5596"/>
      <w:r>
        <w:rPr>
          <w:rFonts w:hint="eastAsia" w:ascii="仿宋_GB2312" w:hAnsi="仿宋_GB2312" w:eastAsia="仿宋_GB2312" w:cs="仿宋_GB2312"/>
          <w:color w:val="auto"/>
          <w:sz w:val="32"/>
          <w:szCs w:val="32"/>
        </w:rPr>
        <w:t>相关抵押证明材料。</w:t>
      </w:r>
      <w:bookmarkEnd w:id="1137"/>
      <w:bookmarkEnd w:id="1138"/>
      <w:bookmarkEnd w:id="1139"/>
      <w:bookmarkEnd w:id="1140"/>
    </w:p>
    <w:p w14:paraId="5E83F771">
      <w:pPr>
        <w:keepNext w:val="0"/>
        <w:keepLines w:val="0"/>
        <w:pageBreakBefore w:val="0"/>
        <w:kinsoku/>
        <w:wordWrap/>
        <w:overflowPunct/>
        <w:topLinePunct w:val="0"/>
        <w:autoSpaceDE/>
        <w:autoSpaceDN/>
        <w:bidi w:val="0"/>
        <w:snapToGrid w:val="0"/>
        <w:spacing w:after="0" w:line="578" w:lineRule="exact"/>
        <w:ind w:right="0" w:rightChars="0" w:firstLine="632" w:firstLineChars="200"/>
        <w:jc w:val="both"/>
        <w:textAlignment w:val="auto"/>
        <w:outlineLvl w:val="0"/>
        <w:rPr>
          <w:rFonts w:hint="eastAsia" w:ascii="黑体" w:hAnsi="黑体" w:eastAsia="黑体" w:cs="黑体"/>
          <w:b w:val="0"/>
          <w:bCs w:val="0"/>
          <w:color w:val="auto"/>
          <w:sz w:val="32"/>
          <w:szCs w:val="32"/>
        </w:rPr>
      </w:pPr>
      <w:bookmarkStart w:id="1141" w:name="_Toc31096"/>
      <w:bookmarkStart w:id="1142" w:name="_Toc30668"/>
      <w:bookmarkStart w:id="1143" w:name="_Toc14897"/>
      <w:bookmarkStart w:id="1144" w:name="_Toc32762"/>
      <w:bookmarkStart w:id="1145" w:name="_Toc3845"/>
      <w:bookmarkStart w:id="1146" w:name="_Toc4451"/>
      <w:bookmarkStart w:id="1147" w:name="_Toc24381"/>
      <w:bookmarkStart w:id="1148" w:name="_Toc25183"/>
      <w:r>
        <w:rPr>
          <w:rFonts w:hint="eastAsia" w:ascii="黑体" w:hAnsi="黑体" w:eastAsia="黑体" w:cs="黑体"/>
          <w:b w:val="0"/>
          <w:bCs w:val="0"/>
          <w:color w:val="auto"/>
          <w:sz w:val="32"/>
          <w:szCs w:val="32"/>
          <w:lang w:val="en-US" w:eastAsia="zh-CN"/>
        </w:rPr>
        <w:t>五</w:t>
      </w:r>
      <w:r>
        <w:rPr>
          <w:rFonts w:hint="eastAsia" w:ascii="黑体" w:hAnsi="黑体" w:eastAsia="黑体" w:cs="黑体"/>
          <w:b w:val="0"/>
          <w:bCs w:val="0"/>
          <w:color w:val="auto"/>
          <w:sz w:val="32"/>
          <w:szCs w:val="32"/>
        </w:rPr>
        <w:t>、窗口办理流程</w:t>
      </w:r>
      <w:bookmarkEnd w:id="1141"/>
      <w:bookmarkEnd w:id="1142"/>
      <w:bookmarkEnd w:id="1143"/>
      <w:bookmarkEnd w:id="1144"/>
      <w:bookmarkEnd w:id="1145"/>
      <w:bookmarkEnd w:id="1146"/>
      <w:bookmarkEnd w:id="1147"/>
      <w:bookmarkEnd w:id="1148"/>
    </w:p>
    <w:p w14:paraId="4D2D8BAD">
      <w:pPr>
        <w:keepNext w:val="0"/>
        <w:keepLines w:val="0"/>
        <w:pageBreakBefore w:val="0"/>
        <w:kinsoku/>
        <w:wordWrap/>
        <w:overflowPunct/>
        <w:topLinePunct w:val="0"/>
        <w:autoSpaceDE/>
        <w:autoSpaceDN/>
        <w:bidi w:val="0"/>
        <w:snapToGrid w:val="0"/>
        <w:spacing w:after="0" w:line="578" w:lineRule="exact"/>
        <w:ind w:firstLine="632"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b w:val="0"/>
          <w:bCs w:val="0"/>
          <w:color w:val="auto"/>
          <w:sz w:val="32"/>
          <w:szCs w:val="32"/>
          <w:highlight w:val="none"/>
          <w:lang w:eastAsia="zh-CN"/>
        </w:rPr>
        <w:t>提出申请——</w:t>
      </w:r>
      <w:r>
        <w:rPr>
          <w:rFonts w:hint="eastAsia" w:ascii="仿宋_GB2312" w:hAnsi="仿宋_GB2312" w:eastAsia="仿宋_GB2312" w:cs="仿宋_GB2312"/>
          <w:b w:val="0"/>
          <w:bCs w:val="0"/>
          <w:color w:val="auto"/>
          <w:sz w:val="32"/>
          <w:szCs w:val="32"/>
          <w:highlight w:val="none"/>
          <w:lang w:val="en-US" w:eastAsia="zh-CN"/>
        </w:rPr>
        <w:t>经办银行</w:t>
      </w:r>
      <w:r>
        <w:rPr>
          <w:rFonts w:hint="eastAsia" w:ascii="仿宋_GB2312" w:hAnsi="仿宋_GB2312" w:eastAsia="仿宋_GB2312" w:cs="仿宋_GB2312"/>
          <w:b w:val="0"/>
          <w:bCs w:val="0"/>
          <w:color w:val="auto"/>
          <w:sz w:val="32"/>
          <w:szCs w:val="32"/>
          <w:highlight w:val="none"/>
          <w:lang w:eastAsia="zh-CN"/>
        </w:rPr>
        <w:t>受理——审核——办结。</w:t>
      </w:r>
    </w:p>
    <w:p w14:paraId="5CDEFD64">
      <w:pPr>
        <w:keepNext w:val="0"/>
        <w:keepLines w:val="0"/>
        <w:pageBreakBefore w:val="0"/>
        <w:numPr>
          <w:ilvl w:val="0"/>
          <w:numId w:val="0"/>
        </w:numPr>
        <w:kinsoku/>
        <w:wordWrap/>
        <w:overflowPunct/>
        <w:topLinePunct w:val="0"/>
        <w:autoSpaceDE/>
        <w:autoSpaceDN/>
        <w:bidi w:val="0"/>
        <w:snapToGrid w:val="0"/>
        <w:spacing w:after="0" w:line="578" w:lineRule="exact"/>
        <w:ind w:right="0" w:rightChars="0" w:firstLine="632" w:firstLineChars="200"/>
        <w:jc w:val="both"/>
        <w:textAlignment w:val="auto"/>
        <w:outlineLvl w:val="0"/>
        <w:rPr>
          <w:rFonts w:hint="eastAsia" w:ascii="黑体" w:hAnsi="黑体" w:eastAsia="黑体" w:cs="黑体"/>
          <w:b w:val="0"/>
          <w:bCs w:val="0"/>
          <w:color w:val="auto"/>
          <w:sz w:val="32"/>
          <w:szCs w:val="32"/>
        </w:rPr>
      </w:pPr>
      <w:bookmarkStart w:id="1149" w:name="_Toc10640"/>
      <w:bookmarkStart w:id="1150" w:name="_Toc21279"/>
      <w:bookmarkStart w:id="1151" w:name="_Toc15581"/>
      <w:bookmarkStart w:id="1152" w:name="_Toc16079"/>
      <w:bookmarkStart w:id="1153" w:name="_Toc1605"/>
      <w:bookmarkStart w:id="1154" w:name="_Toc10304"/>
      <w:bookmarkStart w:id="1155" w:name="_Toc15069"/>
      <w:bookmarkStart w:id="1156" w:name="_Toc5291"/>
      <w:r>
        <w:rPr>
          <w:rFonts w:hint="eastAsia" w:ascii="黑体" w:hAnsi="黑体" w:eastAsia="黑体" w:cs="黑体"/>
          <w:b w:val="0"/>
          <w:bCs w:val="0"/>
          <w:color w:val="auto"/>
          <w:sz w:val="32"/>
          <w:szCs w:val="32"/>
          <w:lang w:val="en-US" w:eastAsia="zh-CN"/>
        </w:rPr>
        <w:t>六、</w:t>
      </w:r>
      <w:r>
        <w:rPr>
          <w:rFonts w:hint="eastAsia" w:ascii="黑体" w:hAnsi="黑体" w:eastAsia="黑体" w:cs="黑体"/>
          <w:b w:val="0"/>
          <w:bCs w:val="0"/>
          <w:color w:val="auto"/>
          <w:sz w:val="32"/>
          <w:szCs w:val="32"/>
          <w:lang w:eastAsia="zh-CN"/>
        </w:rPr>
        <w:t>办理时限</w:t>
      </w:r>
      <w:bookmarkEnd w:id="1149"/>
      <w:bookmarkEnd w:id="1150"/>
      <w:bookmarkEnd w:id="1151"/>
      <w:bookmarkEnd w:id="1152"/>
    </w:p>
    <w:bookmarkEnd w:id="1153"/>
    <w:bookmarkEnd w:id="1154"/>
    <w:bookmarkEnd w:id="1155"/>
    <w:bookmarkEnd w:id="1156"/>
    <w:p w14:paraId="07DEE801">
      <w:pPr>
        <w:keepNext w:val="0"/>
        <w:keepLines w:val="0"/>
        <w:pageBreakBefore w:val="0"/>
        <w:numPr>
          <w:ilvl w:val="0"/>
          <w:numId w:val="0"/>
        </w:numPr>
        <w:kinsoku/>
        <w:wordWrap/>
        <w:overflowPunct/>
        <w:topLinePunct w:val="0"/>
        <w:autoSpaceDE/>
        <w:autoSpaceDN/>
        <w:bidi w:val="0"/>
        <w:snapToGrid w:val="0"/>
        <w:spacing w:after="0" w:line="578" w:lineRule="exact"/>
        <w:ind w:right="0" w:rightChars="0" w:firstLine="632" w:firstLineChars="200"/>
        <w:jc w:val="both"/>
        <w:textAlignment w:val="auto"/>
        <w:outlineLvl w:val="0"/>
        <w:rPr>
          <w:rFonts w:hint="eastAsia" w:ascii="仿宋_GB2312" w:hAnsi="仿宋_GB2312" w:eastAsia="仿宋_GB2312" w:cs="仿宋_GB2312"/>
          <w:color w:val="auto"/>
          <w:sz w:val="32"/>
          <w:szCs w:val="32"/>
          <w:highlight w:val="none"/>
        </w:rPr>
      </w:pPr>
      <w:bookmarkStart w:id="1157" w:name="_Toc15715"/>
      <w:bookmarkStart w:id="1158" w:name="_Toc8534"/>
      <w:bookmarkStart w:id="1159" w:name="_Toc9001"/>
      <w:bookmarkStart w:id="1160" w:name="_Toc18533"/>
      <w:bookmarkStart w:id="1161" w:name="_Toc19942"/>
      <w:bookmarkStart w:id="1162" w:name="_Toc25299"/>
      <w:bookmarkStart w:id="1163" w:name="_Toc13294"/>
      <w:bookmarkStart w:id="1164" w:name="_Toc24652"/>
      <w:bookmarkStart w:id="1165" w:name="_Toc25794"/>
      <w:bookmarkStart w:id="1166" w:name="_Toc21544"/>
      <w:bookmarkStart w:id="1167" w:name="_Toc23740"/>
      <w:bookmarkStart w:id="1168" w:name="_Toc2706"/>
      <w:r>
        <w:rPr>
          <w:rFonts w:hint="eastAsia" w:ascii="仿宋_GB2312" w:hAnsi="仿宋_GB2312" w:eastAsia="仿宋_GB2312" w:cs="仿宋_GB2312"/>
          <w:b w:val="0"/>
          <w:bCs w:val="0"/>
          <w:color w:val="auto"/>
          <w:sz w:val="32"/>
          <w:szCs w:val="32"/>
          <w:highlight w:val="none"/>
          <w:lang w:val="en-US" w:eastAsia="zh-CN"/>
        </w:rPr>
        <w:t>以经办银行公布的为准，公共服务机构审核时限为5</w:t>
      </w:r>
      <w:r>
        <w:rPr>
          <w:rFonts w:hint="eastAsia" w:ascii="仿宋_GB2312" w:hAnsi="仿宋_GB2312" w:eastAsia="仿宋_GB2312" w:cs="仿宋_GB2312"/>
          <w:b w:val="0"/>
          <w:bCs w:val="0"/>
          <w:color w:val="auto"/>
          <w:sz w:val="32"/>
          <w:szCs w:val="32"/>
          <w:highlight w:val="none"/>
          <w:lang w:eastAsia="zh-CN"/>
        </w:rPr>
        <w:t>个工作日</w:t>
      </w:r>
      <w:bookmarkEnd w:id="1157"/>
      <w:bookmarkEnd w:id="1158"/>
      <w:bookmarkEnd w:id="1159"/>
      <w:bookmarkEnd w:id="1160"/>
    </w:p>
    <w:p w14:paraId="58641CDA">
      <w:pPr>
        <w:keepNext w:val="0"/>
        <w:keepLines w:val="0"/>
        <w:pageBreakBefore w:val="0"/>
        <w:numPr>
          <w:ilvl w:val="0"/>
          <w:numId w:val="29"/>
        </w:numPr>
        <w:kinsoku/>
        <w:wordWrap/>
        <w:overflowPunct/>
        <w:topLinePunct w:val="0"/>
        <w:autoSpaceDE/>
        <w:autoSpaceDN/>
        <w:bidi w:val="0"/>
        <w:snapToGrid w:val="0"/>
        <w:spacing w:after="0" w:line="578" w:lineRule="exact"/>
        <w:ind w:right="0" w:rightChars="0" w:firstLine="632" w:firstLineChars="200"/>
        <w:jc w:val="both"/>
        <w:textAlignment w:val="auto"/>
        <w:outlineLvl w:val="0"/>
        <w:rPr>
          <w:rFonts w:hint="eastAsia" w:ascii="黑体" w:hAnsi="黑体" w:eastAsia="黑体" w:cs="黑体"/>
          <w:b w:val="0"/>
          <w:bCs w:val="0"/>
          <w:color w:val="auto"/>
          <w:sz w:val="32"/>
          <w:szCs w:val="32"/>
          <w:highlight w:val="none"/>
          <w:lang w:eastAsia="zh-CN"/>
        </w:rPr>
      </w:pPr>
      <w:r>
        <w:rPr>
          <w:rFonts w:hint="eastAsia" w:ascii="黑体" w:hAnsi="黑体" w:eastAsia="黑体" w:cs="黑体"/>
          <w:b w:val="0"/>
          <w:bCs w:val="0"/>
          <w:color w:val="auto"/>
          <w:sz w:val="32"/>
          <w:szCs w:val="32"/>
          <w:highlight w:val="none"/>
          <w:lang w:eastAsia="zh-CN"/>
        </w:rPr>
        <w:t>咨询电话</w:t>
      </w:r>
      <w:bookmarkEnd w:id="1161"/>
      <w:bookmarkEnd w:id="1162"/>
      <w:bookmarkEnd w:id="1163"/>
      <w:bookmarkEnd w:id="1164"/>
    </w:p>
    <w:p w14:paraId="76429586">
      <w:pPr>
        <w:keepNext w:val="0"/>
        <w:keepLines w:val="0"/>
        <w:pageBreakBefore w:val="0"/>
        <w:numPr>
          <w:ilvl w:val="0"/>
          <w:numId w:val="0"/>
        </w:numPr>
        <w:kinsoku/>
        <w:wordWrap/>
        <w:overflowPunct/>
        <w:topLinePunct w:val="0"/>
        <w:autoSpaceDE/>
        <w:autoSpaceDN/>
        <w:bidi w:val="0"/>
        <w:snapToGrid w:val="0"/>
        <w:spacing w:after="0" w:line="578" w:lineRule="exact"/>
        <w:ind w:right="0" w:rightChars="0" w:firstLine="632" w:firstLineChars="200"/>
        <w:jc w:val="both"/>
        <w:textAlignment w:val="auto"/>
        <w:outlineLvl w:val="0"/>
        <w:rPr>
          <w:rFonts w:hint="eastAsia"/>
          <w:color w:val="auto"/>
          <w:highlight w:val="none"/>
          <w:lang w:val="en-US" w:eastAsia="zh-CN"/>
        </w:rPr>
      </w:pPr>
      <w:bookmarkStart w:id="1169" w:name="_Toc8122"/>
      <w:bookmarkStart w:id="1170" w:name="_Toc2089"/>
      <w:bookmarkStart w:id="1171" w:name="_Toc20009"/>
      <w:bookmarkStart w:id="1172" w:name="_Toc3476"/>
      <w:r>
        <w:rPr>
          <w:rFonts w:hint="eastAsia" w:ascii="仿宋_GB2312" w:hAnsi="仿宋_GB2312" w:eastAsia="仿宋_GB2312" w:cs="仿宋_GB2312"/>
          <w:b w:val="0"/>
          <w:bCs w:val="0"/>
          <w:color w:val="auto"/>
          <w:sz w:val="32"/>
          <w:szCs w:val="32"/>
          <w:highlight w:val="none"/>
          <w:lang w:val="en-US" w:eastAsia="zh-CN"/>
        </w:rPr>
        <w:t>就业中心：0751-</w:t>
      </w:r>
      <w:bookmarkEnd w:id="1165"/>
      <w:bookmarkEnd w:id="1166"/>
      <w:bookmarkEnd w:id="1167"/>
      <w:bookmarkEnd w:id="1168"/>
      <w:bookmarkEnd w:id="1169"/>
      <w:bookmarkEnd w:id="1170"/>
      <w:bookmarkEnd w:id="1171"/>
      <w:bookmarkEnd w:id="1172"/>
      <w:r>
        <w:rPr>
          <w:rFonts w:hint="eastAsia" w:ascii="仿宋_GB2312" w:hAnsi="仿宋_GB2312" w:eastAsia="仿宋_GB2312" w:cs="仿宋_GB2312"/>
          <w:b w:val="0"/>
          <w:bCs w:val="0"/>
          <w:color w:val="auto"/>
          <w:sz w:val="32"/>
          <w:szCs w:val="32"/>
          <w:highlight w:val="none"/>
          <w:lang w:val="en-US" w:eastAsia="zh-CN"/>
        </w:rPr>
        <w:t>3886061</w:t>
      </w:r>
    </w:p>
    <w:p w14:paraId="3F690A7E"/>
    <w:p w14:paraId="213EAB23">
      <w:pPr>
        <w:keepNext w:val="0"/>
        <w:keepLines w:val="0"/>
        <w:pageBreakBefore w:val="0"/>
        <w:numPr>
          <w:ilvl w:val="0"/>
          <w:numId w:val="0"/>
        </w:numPr>
        <w:kinsoku/>
        <w:wordWrap/>
        <w:overflowPunct/>
        <w:topLinePunct w:val="0"/>
        <w:autoSpaceDE/>
        <w:autoSpaceDN/>
        <w:bidi w:val="0"/>
        <w:snapToGrid w:val="0"/>
        <w:spacing w:after="0" w:line="578" w:lineRule="exact"/>
        <w:ind w:right="0" w:rightChars="0" w:firstLine="632" w:firstLineChars="200"/>
        <w:jc w:val="both"/>
        <w:textAlignment w:val="auto"/>
        <w:outlineLvl w:val="0"/>
        <w:rPr>
          <w:rFonts w:hint="eastAsia"/>
          <w:color w:val="auto"/>
          <w:highlight w:val="none"/>
          <w:lang w:val="en-US" w:eastAsia="zh-CN"/>
        </w:rPr>
      </w:pPr>
    </w:p>
    <w:sectPr>
      <w:footerReference r:id="rId5" w:type="default"/>
      <w:pgSz w:w="11906" w:h="16838"/>
      <w:pgMar w:top="2098" w:right="1474" w:bottom="1984" w:left="1587" w:header="851" w:footer="992" w:gutter="0"/>
      <w:pgBorders>
        <w:top w:val="none" w:sz="0" w:space="0"/>
        <w:left w:val="none" w:sz="0" w:space="0"/>
        <w:bottom w:val="none" w:sz="0" w:space="0"/>
        <w:right w:val="none" w:sz="0" w:space="0"/>
      </w:pgBorders>
      <w:pgNumType w:fmt="decimal" w:start="1"/>
      <w:cols w:space="0" w:num="1"/>
      <w:rtlGutter w:val="0"/>
      <w:docGrid w:type="linesAndChars" w:linePitch="579" w:charSpace="-84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32"/>
      </w:pPr>
      <w:r>
        <w:separator/>
      </w:r>
    </w:p>
  </w:endnote>
  <w:endnote w:type="continuationSeparator" w:id="1">
    <w:p>
      <w:pPr>
        <w:ind w:firstLine="63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8C2E17">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C3D857">
                          <w:pPr>
                            <w:pStyle w:val="4"/>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7C3D857">
                    <w:pPr>
                      <w:pStyle w:val="4"/>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32"/>
      </w:pPr>
      <w:r>
        <w:separator/>
      </w:r>
    </w:p>
  </w:footnote>
  <w:footnote w:type="continuationSeparator" w:id="1">
    <w:p>
      <w:pPr>
        <w:ind w:firstLine="632"/>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E8DB06"/>
    <w:multiLevelType w:val="singleLevel"/>
    <w:tmpl w:val="BCE8DB06"/>
    <w:lvl w:ilvl="0" w:tentative="0">
      <w:start w:val="7"/>
      <w:numFmt w:val="chineseCounting"/>
      <w:suff w:val="nothing"/>
      <w:lvlText w:val="%1、"/>
      <w:lvlJc w:val="left"/>
      <w:rPr>
        <w:rFonts w:hint="eastAsia"/>
      </w:rPr>
    </w:lvl>
  </w:abstractNum>
  <w:abstractNum w:abstractNumId="1">
    <w:nsid w:val="F9FFB0A8"/>
    <w:multiLevelType w:val="singleLevel"/>
    <w:tmpl w:val="F9FFB0A8"/>
    <w:lvl w:ilvl="0" w:tentative="0">
      <w:start w:val="6"/>
      <w:numFmt w:val="chineseCounting"/>
      <w:suff w:val="nothing"/>
      <w:lvlText w:val="%1、"/>
      <w:lvlJc w:val="left"/>
      <w:rPr>
        <w:rFonts w:hint="eastAsia"/>
      </w:rPr>
    </w:lvl>
  </w:abstractNum>
  <w:abstractNum w:abstractNumId="2">
    <w:nsid w:val="391E1C66"/>
    <w:multiLevelType w:val="singleLevel"/>
    <w:tmpl w:val="391E1C66"/>
    <w:lvl w:ilvl="0" w:tentative="0">
      <w:start w:val="1"/>
      <w:numFmt w:val="decimal"/>
      <w:suff w:val="nothing"/>
      <w:lvlText w:val="%1．"/>
      <w:lvlJc w:val="left"/>
      <w:pPr>
        <w:ind w:left="227" w:firstLine="403"/>
      </w:pPr>
      <w:rPr>
        <w:rFonts w:hint="default"/>
      </w:rPr>
    </w:lvl>
  </w:abstractNum>
  <w:abstractNum w:abstractNumId="3">
    <w:nsid w:val="47701235"/>
    <w:multiLevelType w:val="singleLevel"/>
    <w:tmpl w:val="47701235"/>
    <w:lvl w:ilvl="0" w:tentative="0">
      <w:start w:val="8"/>
      <w:numFmt w:val="chineseCounting"/>
      <w:suff w:val="nothing"/>
      <w:lvlText w:val="%1、"/>
      <w:lvlJc w:val="left"/>
      <w:rPr>
        <w:rFonts w:hint="eastAsia"/>
      </w:rPr>
    </w:lvl>
  </w:abstractNum>
  <w:abstractNum w:abstractNumId="4">
    <w:nsid w:val="573262C3"/>
    <w:multiLevelType w:val="singleLevel"/>
    <w:tmpl w:val="573262C3"/>
    <w:lvl w:ilvl="0" w:tentative="0">
      <w:start w:val="1"/>
      <w:numFmt w:val="chineseCounting"/>
      <w:suff w:val="nothing"/>
      <w:lvlText w:val="（%1）"/>
      <w:lvlJc w:val="left"/>
      <w:rPr>
        <w:rFonts w:hint="eastAsia"/>
      </w:rPr>
    </w:lvl>
  </w:abstractNum>
  <w:abstractNum w:abstractNumId="5">
    <w:nsid w:val="605D3D05"/>
    <w:multiLevelType w:val="singleLevel"/>
    <w:tmpl w:val="605D3D05"/>
    <w:lvl w:ilvl="0" w:tentative="0">
      <w:start w:val="2"/>
      <w:numFmt w:val="chineseCounting"/>
      <w:suff w:val="nothing"/>
      <w:lvlText w:val="%1、"/>
      <w:lvlJc w:val="left"/>
    </w:lvl>
  </w:abstractNum>
  <w:abstractNum w:abstractNumId="6">
    <w:nsid w:val="605D3D21"/>
    <w:multiLevelType w:val="singleLevel"/>
    <w:tmpl w:val="605D3D21"/>
    <w:lvl w:ilvl="0" w:tentative="0">
      <w:start w:val="7"/>
      <w:numFmt w:val="chineseCounting"/>
      <w:suff w:val="nothing"/>
      <w:lvlText w:val="%1、"/>
      <w:lvlJc w:val="left"/>
    </w:lvl>
  </w:abstractNum>
  <w:abstractNum w:abstractNumId="7">
    <w:nsid w:val="605D3D87"/>
    <w:multiLevelType w:val="singleLevel"/>
    <w:tmpl w:val="605D3D87"/>
    <w:lvl w:ilvl="0" w:tentative="0">
      <w:start w:val="2"/>
      <w:numFmt w:val="chineseCounting"/>
      <w:suff w:val="nothing"/>
      <w:lvlText w:val="%1、"/>
      <w:lvlJc w:val="left"/>
    </w:lvl>
  </w:abstractNum>
  <w:abstractNum w:abstractNumId="8">
    <w:nsid w:val="605D3DA0"/>
    <w:multiLevelType w:val="singleLevel"/>
    <w:tmpl w:val="605D3DA0"/>
    <w:lvl w:ilvl="0" w:tentative="0">
      <w:start w:val="7"/>
      <w:numFmt w:val="chineseCounting"/>
      <w:suff w:val="nothing"/>
      <w:lvlText w:val="%1、"/>
      <w:lvlJc w:val="left"/>
    </w:lvl>
  </w:abstractNum>
  <w:abstractNum w:abstractNumId="9">
    <w:nsid w:val="605D3E5E"/>
    <w:multiLevelType w:val="singleLevel"/>
    <w:tmpl w:val="605D3E5E"/>
    <w:lvl w:ilvl="0" w:tentative="0">
      <w:start w:val="2"/>
      <w:numFmt w:val="chineseCounting"/>
      <w:suff w:val="nothing"/>
      <w:lvlText w:val="%1、"/>
      <w:lvlJc w:val="left"/>
    </w:lvl>
  </w:abstractNum>
  <w:abstractNum w:abstractNumId="10">
    <w:nsid w:val="605D3E7C"/>
    <w:multiLevelType w:val="singleLevel"/>
    <w:tmpl w:val="605D3E7C"/>
    <w:lvl w:ilvl="0" w:tentative="0">
      <w:start w:val="7"/>
      <w:numFmt w:val="chineseCounting"/>
      <w:suff w:val="nothing"/>
      <w:lvlText w:val="%1、"/>
      <w:lvlJc w:val="left"/>
    </w:lvl>
  </w:abstractNum>
  <w:abstractNum w:abstractNumId="11">
    <w:nsid w:val="605D3F39"/>
    <w:multiLevelType w:val="singleLevel"/>
    <w:tmpl w:val="605D3F39"/>
    <w:lvl w:ilvl="0" w:tentative="0">
      <w:start w:val="1"/>
      <w:numFmt w:val="chineseCounting"/>
      <w:suff w:val="nothing"/>
      <w:lvlText w:val="%1、"/>
      <w:lvlJc w:val="left"/>
    </w:lvl>
  </w:abstractNum>
  <w:abstractNum w:abstractNumId="12">
    <w:nsid w:val="605D3F4A"/>
    <w:multiLevelType w:val="singleLevel"/>
    <w:tmpl w:val="605D3F4A"/>
    <w:lvl w:ilvl="0" w:tentative="0">
      <w:start w:val="7"/>
      <w:numFmt w:val="chineseCounting"/>
      <w:suff w:val="nothing"/>
      <w:lvlText w:val="%1、"/>
      <w:lvlJc w:val="left"/>
    </w:lvl>
  </w:abstractNum>
  <w:abstractNum w:abstractNumId="13">
    <w:nsid w:val="605D407A"/>
    <w:multiLevelType w:val="singleLevel"/>
    <w:tmpl w:val="605D407A"/>
    <w:lvl w:ilvl="0" w:tentative="0">
      <w:start w:val="1"/>
      <w:numFmt w:val="chineseCounting"/>
      <w:suff w:val="nothing"/>
      <w:lvlText w:val="%1、"/>
      <w:lvlJc w:val="left"/>
    </w:lvl>
  </w:abstractNum>
  <w:abstractNum w:abstractNumId="14">
    <w:nsid w:val="605D4117"/>
    <w:multiLevelType w:val="singleLevel"/>
    <w:tmpl w:val="605D4117"/>
    <w:lvl w:ilvl="0" w:tentative="0">
      <w:start w:val="7"/>
      <w:numFmt w:val="chineseCounting"/>
      <w:suff w:val="nothing"/>
      <w:lvlText w:val="%1、"/>
      <w:lvlJc w:val="left"/>
    </w:lvl>
  </w:abstractNum>
  <w:abstractNum w:abstractNumId="15">
    <w:nsid w:val="605D4293"/>
    <w:multiLevelType w:val="singleLevel"/>
    <w:tmpl w:val="605D4293"/>
    <w:lvl w:ilvl="0" w:tentative="0">
      <w:start w:val="1"/>
      <w:numFmt w:val="chineseCounting"/>
      <w:suff w:val="nothing"/>
      <w:lvlText w:val="%1、"/>
      <w:lvlJc w:val="left"/>
    </w:lvl>
  </w:abstractNum>
  <w:abstractNum w:abstractNumId="16">
    <w:nsid w:val="605D42AB"/>
    <w:multiLevelType w:val="singleLevel"/>
    <w:tmpl w:val="605D42AB"/>
    <w:lvl w:ilvl="0" w:tentative="0">
      <w:start w:val="7"/>
      <w:numFmt w:val="chineseCounting"/>
      <w:suff w:val="nothing"/>
      <w:lvlText w:val="%1、"/>
      <w:lvlJc w:val="left"/>
    </w:lvl>
  </w:abstractNum>
  <w:abstractNum w:abstractNumId="17">
    <w:nsid w:val="605D4307"/>
    <w:multiLevelType w:val="singleLevel"/>
    <w:tmpl w:val="605D4307"/>
    <w:lvl w:ilvl="0" w:tentative="0">
      <w:start w:val="1"/>
      <w:numFmt w:val="chineseCounting"/>
      <w:suff w:val="nothing"/>
      <w:lvlText w:val="%1、"/>
      <w:lvlJc w:val="left"/>
    </w:lvl>
  </w:abstractNum>
  <w:abstractNum w:abstractNumId="18">
    <w:nsid w:val="605D4321"/>
    <w:multiLevelType w:val="singleLevel"/>
    <w:tmpl w:val="605D4321"/>
    <w:lvl w:ilvl="0" w:tentative="0">
      <w:start w:val="7"/>
      <w:numFmt w:val="chineseCounting"/>
      <w:suff w:val="nothing"/>
      <w:lvlText w:val="%1、"/>
      <w:lvlJc w:val="left"/>
    </w:lvl>
  </w:abstractNum>
  <w:abstractNum w:abstractNumId="19">
    <w:nsid w:val="605D435E"/>
    <w:multiLevelType w:val="singleLevel"/>
    <w:tmpl w:val="605D435E"/>
    <w:lvl w:ilvl="0" w:tentative="0">
      <w:start w:val="1"/>
      <w:numFmt w:val="chineseCounting"/>
      <w:suff w:val="nothing"/>
      <w:lvlText w:val="%1、"/>
      <w:lvlJc w:val="left"/>
    </w:lvl>
  </w:abstractNum>
  <w:abstractNum w:abstractNumId="20">
    <w:nsid w:val="605D4377"/>
    <w:multiLevelType w:val="singleLevel"/>
    <w:tmpl w:val="605D4377"/>
    <w:lvl w:ilvl="0" w:tentative="0">
      <w:start w:val="7"/>
      <w:numFmt w:val="chineseCounting"/>
      <w:suff w:val="nothing"/>
      <w:lvlText w:val="%1、"/>
      <w:lvlJc w:val="left"/>
    </w:lvl>
  </w:abstractNum>
  <w:abstractNum w:abstractNumId="21">
    <w:nsid w:val="605D43EC"/>
    <w:multiLevelType w:val="singleLevel"/>
    <w:tmpl w:val="605D43EC"/>
    <w:lvl w:ilvl="0" w:tentative="0">
      <w:start w:val="1"/>
      <w:numFmt w:val="chineseCounting"/>
      <w:suff w:val="nothing"/>
      <w:lvlText w:val="%1、"/>
      <w:lvlJc w:val="left"/>
    </w:lvl>
  </w:abstractNum>
  <w:abstractNum w:abstractNumId="22">
    <w:nsid w:val="605D4400"/>
    <w:multiLevelType w:val="singleLevel"/>
    <w:tmpl w:val="605D4400"/>
    <w:lvl w:ilvl="0" w:tentative="0">
      <w:start w:val="7"/>
      <w:numFmt w:val="chineseCounting"/>
      <w:suff w:val="nothing"/>
      <w:lvlText w:val="%1、"/>
      <w:lvlJc w:val="left"/>
    </w:lvl>
  </w:abstractNum>
  <w:abstractNum w:abstractNumId="23">
    <w:nsid w:val="605D446D"/>
    <w:multiLevelType w:val="singleLevel"/>
    <w:tmpl w:val="605D446D"/>
    <w:lvl w:ilvl="0" w:tentative="0">
      <w:start w:val="2"/>
      <w:numFmt w:val="chineseCounting"/>
      <w:suff w:val="nothing"/>
      <w:lvlText w:val="%1、"/>
      <w:lvlJc w:val="left"/>
    </w:lvl>
  </w:abstractNum>
  <w:abstractNum w:abstractNumId="24">
    <w:nsid w:val="605D4488"/>
    <w:multiLevelType w:val="singleLevel"/>
    <w:tmpl w:val="605D4488"/>
    <w:lvl w:ilvl="0" w:tentative="0">
      <w:start w:val="7"/>
      <w:numFmt w:val="chineseCounting"/>
      <w:suff w:val="nothing"/>
      <w:lvlText w:val="%1、"/>
      <w:lvlJc w:val="left"/>
    </w:lvl>
  </w:abstractNum>
  <w:abstractNum w:abstractNumId="25">
    <w:nsid w:val="605D44F0"/>
    <w:multiLevelType w:val="singleLevel"/>
    <w:tmpl w:val="605D44F0"/>
    <w:lvl w:ilvl="0" w:tentative="0">
      <w:start w:val="1"/>
      <w:numFmt w:val="chineseCounting"/>
      <w:suff w:val="nothing"/>
      <w:lvlText w:val="%1、"/>
      <w:lvlJc w:val="left"/>
    </w:lvl>
  </w:abstractNum>
  <w:abstractNum w:abstractNumId="26">
    <w:nsid w:val="605D450B"/>
    <w:multiLevelType w:val="singleLevel"/>
    <w:tmpl w:val="605D450B"/>
    <w:lvl w:ilvl="0" w:tentative="0">
      <w:start w:val="7"/>
      <w:numFmt w:val="chineseCounting"/>
      <w:suff w:val="nothing"/>
      <w:lvlText w:val="%1、"/>
      <w:lvlJc w:val="left"/>
    </w:lvl>
  </w:abstractNum>
  <w:abstractNum w:abstractNumId="27">
    <w:nsid w:val="605D456D"/>
    <w:multiLevelType w:val="singleLevel"/>
    <w:tmpl w:val="605D456D"/>
    <w:lvl w:ilvl="0" w:tentative="0">
      <w:start w:val="1"/>
      <w:numFmt w:val="chineseCounting"/>
      <w:suff w:val="nothing"/>
      <w:lvlText w:val="%1、"/>
      <w:lvlJc w:val="left"/>
    </w:lvl>
  </w:abstractNum>
  <w:abstractNum w:abstractNumId="28">
    <w:nsid w:val="605D45A5"/>
    <w:multiLevelType w:val="singleLevel"/>
    <w:tmpl w:val="605D45A5"/>
    <w:lvl w:ilvl="0" w:tentative="0">
      <w:start w:val="7"/>
      <w:numFmt w:val="chineseCounting"/>
      <w:suff w:val="nothing"/>
      <w:lvlText w:val="%1、"/>
      <w:lvlJc w:val="left"/>
    </w:lvl>
  </w:abstractNum>
  <w:num w:numId="1">
    <w:abstractNumId w:val="4"/>
  </w:num>
  <w:num w:numId="2">
    <w:abstractNumId w:val="3"/>
  </w:num>
  <w:num w:numId="3">
    <w:abstractNumId w:val="1"/>
  </w:num>
  <w:num w:numId="4">
    <w:abstractNumId w:val="0"/>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
  </w:num>
  <w:num w:numId="2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2"/>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YxNzYxMGE1MDhlNDlkMTdkYmRmZGViZGMzMDhmZWMifQ=="/>
  </w:docVars>
  <w:rsids>
    <w:rsidRoot w:val="00000000"/>
    <w:rsid w:val="007E6023"/>
    <w:rsid w:val="00AF22CA"/>
    <w:rsid w:val="010901D8"/>
    <w:rsid w:val="01DE4C32"/>
    <w:rsid w:val="034505A9"/>
    <w:rsid w:val="03C91B9B"/>
    <w:rsid w:val="047D05BE"/>
    <w:rsid w:val="05334DCC"/>
    <w:rsid w:val="07583439"/>
    <w:rsid w:val="07977DED"/>
    <w:rsid w:val="07B04611"/>
    <w:rsid w:val="07EF4C89"/>
    <w:rsid w:val="09145E8A"/>
    <w:rsid w:val="0BCD57CB"/>
    <w:rsid w:val="0CB45BE6"/>
    <w:rsid w:val="0D1122FB"/>
    <w:rsid w:val="0D893A04"/>
    <w:rsid w:val="0EB61FDD"/>
    <w:rsid w:val="0FCD17D0"/>
    <w:rsid w:val="10466E61"/>
    <w:rsid w:val="11A14001"/>
    <w:rsid w:val="12C532FA"/>
    <w:rsid w:val="12D820F9"/>
    <w:rsid w:val="13EF1094"/>
    <w:rsid w:val="140A3499"/>
    <w:rsid w:val="147C2421"/>
    <w:rsid w:val="15D54215"/>
    <w:rsid w:val="16C94D86"/>
    <w:rsid w:val="17117F4C"/>
    <w:rsid w:val="1886222E"/>
    <w:rsid w:val="1B0C2910"/>
    <w:rsid w:val="1B395F40"/>
    <w:rsid w:val="1B820ACE"/>
    <w:rsid w:val="1E214D0C"/>
    <w:rsid w:val="1E912BFD"/>
    <w:rsid w:val="1FAA14A8"/>
    <w:rsid w:val="235B4D87"/>
    <w:rsid w:val="23B11D26"/>
    <w:rsid w:val="23F936A7"/>
    <w:rsid w:val="25E76A3B"/>
    <w:rsid w:val="284D4DD9"/>
    <w:rsid w:val="295568CC"/>
    <w:rsid w:val="29EF01AB"/>
    <w:rsid w:val="2BA456D8"/>
    <w:rsid w:val="2BCA702E"/>
    <w:rsid w:val="2BD2539D"/>
    <w:rsid w:val="2CC0074E"/>
    <w:rsid w:val="2DF71AC5"/>
    <w:rsid w:val="2EC9734A"/>
    <w:rsid w:val="2F2B34CE"/>
    <w:rsid w:val="2F99753B"/>
    <w:rsid w:val="2FE6700E"/>
    <w:rsid w:val="30123E1D"/>
    <w:rsid w:val="30914527"/>
    <w:rsid w:val="32EC6297"/>
    <w:rsid w:val="337831DE"/>
    <w:rsid w:val="34981D07"/>
    <w:rsid w:val="35182548"/>
    <w:rsid w:val="35380BBF"/>
    <w:rsid w:val="37BD5A76"/>
    <w:rsid w:val="39010DFF"/>
    <w:rsid w:val="39014BA3"/>
    <w:rsid w:val="39633AAE"/>
    <w:rsid w:val="39A9208B"/>
    <w:rsid w:val="39C24D35"/>
    <w:rsid w:val="3B685C66"/>
    <w:rsid w:val="3F9335C1"/>
    <w:rsid w:val="404357AE"/>
    <w:rsid w:val="40DB7D8C"/>
    <w:rsid w:val="41D65501"/>
    <w:rsid w:val="43B719E1"/>
    <w:rsid w:val="465D39E5"/>
    <w:rsid w:val="47ED3A0E"/>
    <w:rsid w:val="47FFB0FA"/>
    <w:rsid w:val="488A34BF"/>
    <w:rsid w:val="48CD6110"/>
    <w:rsid w:val="48FC6D01"/>
    <w:rsid w:val="4A526049"/>
    <w:rsid w:val="4B553555"/>
    <w:rsid w:val="4C3D6DDD"/>
    <w:rsid w:val="4C955802"/>
    <w:rsid w:val="4CCD090A"/>
    <w:rsid w:val="4D564B15"/>
    <w:rsid w:val="4E070BA0"/>
    <w:rsid w:val="4E5F72C0"/>
    <w:rsid w:val="4F3E5A5B"/>
    <w:rsid w:val="4FA26D13"/>
    <w:rsid w:val="51AB7DD7"/>
    <w:rsid w:val="52184E2A"/>
    <w:rsid w:val="52B44BBF"/>
    <w:rsid w:val="52F74454"/>
    <w:rsid w:val="53424C8B"/>
    <w:rsid w:val="539A1CC8"/>
    <w:rsid w:val="542B2378"/>
    <w:rsid w:val="54E57FDA"/>
    <w:rsid w:val="550933F2"/>
    <w:rsid w:val="55AA5EA1"/>
    <w:rsid w:val="57132934"/>
    <w:rsid w:val="582622E6"/>
    <w:rsid w:val="585F35D7"/>
    <w:rsid w:val="5869372F"/>
    <w:rsid w:val="58DF4F25"/>
    <w:rsid w:val="59CE54CA"/>
    <w:rsid w:val="5A0140A3"/>
    <w:rsid w:val="5A0A5781"/>
    <w:rsid w:val="5A3F232B"/>
    <w:rsid w:val="5AD02742"/>
    <w:rsid w:val="5B4D47E8"/>
    <w:rsid w:val="5B588FA1"/>
    <w:rsid w:val="5B6F1970"/>
    <w:rsid w:val="5C327FDA"/>
    <w:rsid w:val="5C932561"/>
    <w:rsid w:val="5CD52E38"/>
    <w:rsid w:val="5D4C6744"/>
    <w:rsid w:val="5E5B4423"/>
    <w:rsid w:val="5EEF1540"/>
    <w:rsid w:val="5F043951"/>
    <w:rsid w:val="619F5D22"/>
    <w:rsid w:val="61FD5295"/>
    <w:rsid w:val="627F6429"/>
    <w:rsid w:val="62D97E77"/>
    <w:rsid w:val="642B27A1"/>
    <w:rsid w:val="64A455D9"/>
    <w:rsid w:val="64BC4674"/>
    <w:rsid w:val="65AF0561"/>
    <w:rsid w:val="663C1D28"/>
    <w:rsid w:val="6704251B"/>
    <w:rsid w:val="67236704"/>
    <w:rsid w:val="67BA76E1"/>
    <w:rsid w:val="695C68F0"/>
    <w:rsid w:val="69C441F4"/>
    <w:rsid w:val="6A941E0E"/>
    <w:rsid w:val="6AAA20B9"/>
    <w:rsid w:val="6ABE04CA"/>
    <w:rsid w:val="6CA86563"/>
    <w:rsid w:val="6DEB2BF3"/>
    <w:rsid w:val="6E123B86"/>
    <w:rsid w:val="6F185BCA"/>
    <w:rsid w:val="70BE21E4"/>
    <w:rsid w:val="714C57A1"/>
    <w:rsid w:val="71BF4A85"/>
    <w:rsid w:val="73DC213A"/>
    <w:rsid w:val="75E36D08"/>
    <w:rsid w:val="763565C7"/>
    <w:rsid w:val="7768248E"/>
    <w:rsid w:val="79B25E17"/>
    <w:rsid w:val="7AEB77F3"/>
    <w:rsid w:val="7B964548"/>
    <w:rsid w:val="7BFF573B"/>
    <w:rsid w:val="7CB96D8F"/>
    <w:rsid w:val="7D0611CD"/>
    <w:rsid w:val="7DE53673"/>
    <w:rsid w:val="7E84743A"/>
    <w:rsid w:val="B7FBCCFB"/>
    <w:rsid w:val="DF567935"/>
    <w:rsid w:val="EF4B1D46"/>
    <w:rsid w:val="EF7D2285"/>
    <w:rsid w:val="F57BEA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872" w:firstLineChars="200"/>
      <w:jc w:val="left"/>
    </w:pPr>
    <w:rPr>
      <w:rFonts w:ascii="Times New Roman" w:hAnsi="Times New Roman" w:eastAsia="仿宋" w:cstheme="minorBidi"/>
      <w:kern w:val="2"/>
      <w:sz w:val="32"/>
      <w:szCs w:val="32"/>
      <w:lang w:val="en-US" w:eastAsia="zh-CN" w:bidi="ar-SA"/>
    </w:rPr>
  </w:style>
  <w:style w:type="paragraph" w:styleId="3">
    <w:name w:val="heading 1"/>
    <w:basedOn w:val="1"/>
    <w:next w:val="1"/>
    <w:link w:val="11"/>
    <w:qFormat/>
    <w:uiPriority w:val="0"/>
    <w:pPr>
      <w:keepNext/>
      <w:keepLines/>
      <w:spacing w:beforeLines="0" w:beforeAutospacing="0" w:afterLines="0" w:afterAutospacing="0" w:line="240" w:lineRule="auto"/>
      <w:outlineLvl w:val="0"/>
    </w:pPr>
    <w:rPr>
      <w:rFonts w:eastAsia="黑体"/>
      <w:kern w:val="44"/>
    </w:rPr>
  </w:style>
  <w:style w:type="paragraph" w:styleId="2">
    <w:name w:val="heading 2"/>
    <w:basedOn w:val="1"/>
    <w:next w:val="1"/>
    <w:link w:val="12"/>
    <w:unhideWhenUsed/>
    <w:qFormat/>
    <w:uiPriority w:val="0"/>
    <w:pPr>
      <w:keepNext/>
      <w:keepLines/>
      <w:spacing w:beforeLines="0" w:beforeAutospacing="0" w:afterLines="0" w:afterAutospacing="0" w:line="480" w:lineRule="exact"/>
      <w:outlineLvl w:val="1"/>
    </w:pPr>
    <w:rPr>
      <w:rFonts w:ascii="Arial" w:hAnsi="Arial" w:eastAsia="宋体"/>
      <w:b/>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toc 1"/>
    <w:basedOn w:val="1"/>
    <w:next w:val="1"/>
    <w:qFormat/>
    <w:uiPriority w:val="0"/>
  </w:style>
  <w:style w:type="paragraph" w:styleId="7">
    <w:name w:val="toc 2"/>
    <w:basedOn w:val="1"/>
    <w:next w:val="1"/>
    <w:semiHidden/>
    <w:qFormat/>
    <w:uiPriority w:val="0"/>
    <w:pPr>
      <w:spacing w:line="540" w:lineRule="exact"/>
    </w:pPr>
  </w:style>
  <w:style w:type="paragraph" w:styleId="8">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character" w:customStyle="1" w:styleId="11">
    <w:name w:val="标题 1 Char"/>
    <w:link w:val="3"/>
    <w:qFormat/>
    <w:uiPriority w:val="0"/>
    <w:rPr>
      <w:rFonts w:eastAsia="黑体"/>
      <w:kern w:val="44"/>
    </w:rPr>
  </w:style>
  <w:style w:type="character" w:customStyle="1" w:styleId="12">
    <w:name w:val="标题 2 Char"/>
    <w:link w:val="2"/>
    <w:qFormat/>
    <w:uiPriority w:val="0"/>
    <w:rPr>
      <w:rFonts w:ascii="Arial" w:hAnsi="Arial" w:eastAsia="宋体"/>
      <w:b/>
    </w:rPr>
  </w:style>
  <w:style w:type="paragraph" w:customStyle="1" w:styleId="13">
    <w:name w:val="WPSOffice手动目录 1"/>
    <w:qFormat/>
    <w:uiPriority w:val="0"/>
    <w:pPr>
      <w:ind w:leftChars="0"/>
    </w:pPr>
    <w:rPr>
      <w:rFonts w:asciiTheme="minorHAnsi" w:hAnsiTheme="minorHAnsi" w:eastAsiaTheme="minorEastAsia" w:cstheme="minorBidi"/>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60</Pages>
  <Words>16832</Words>
  <Characters>17456</Characters>
  <Lines>0</Lines>
  <Paragraphs>0</Paragraphs>
  <TotalTime>4</TotalTime>
  <ScaleCrop>false</ScaleCrop>
  <LinksUpToDate>false</LinksUpToDate>
  <CharactersWithSpaces>37876</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2019-10-20T08:06:00Z</dcterms:created>
  <dc:creator>Administrator</dc:creator>
  <cp:lastModifiedBy>WPS_1566145140</cp:lastModifiedBy>
  <cp:lastPrinted>2021-03-27T17:21:00Z</cp:lastPrinted>
  <dcterms:modified xsi:type="dcterms:W3CDTF">2026-08-07T09:57:00Z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80D8ACC34C7349AA91FDCE49376E471A_13</vt:lpwstr>
  </property>
</Properties>
</file>