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F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附件3：</w:t>
      </w:r>
    </w:p>
    <w:p w14:paraId="00E2E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  <w:t>面试考生须知</w:t>
      </w:r>
    </w:p>
    <w:p w14:paraId="08BC4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一、考生须按照公布的面试时间与考场安排，在当天面试开考30分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钟前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5C2AC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二、面试当天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val="en-US" w:eastAsia="zh-CN" w:bidi="ar"/>
        </w:rPr>
        <w:t>09:30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前没有进入候考室的考生，按自动放弃面试资格处理；对证件携带不齐的，取消面试资格。</w:t>
      </w:r>
    </w:p>
    <w:p w14:paraId="67F9D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三、考生不得穿制服或有明显文字或图案标识的服装参加面试。</w:t>
      </w:r>
    </w:p>
    <w:p w14:paraId="3037D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8" w:rightChars="104"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四、考生报到后，工作人员组织考生抽签，决定面试的先后顺序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，考生应按抽签确定的面试顺序进行面试。</w:t>
      </w:r>
    </w:p>
    <w:p w14:paraId="1A252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五、面试开始后，工作人员按抽签顺序逐一引导考生进入面试室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面试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。候考考生须在备考室静候，不得喧哗，不得影响他人，应服从工作人员的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安排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。候考期间实行全封闭，考生不得擅自离开候考室。需上洗手间的，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应先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经工作人员同意。候考考生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中途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离开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备考室的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，应书面提出申请，经考场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面试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主考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官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同意后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按弃考处理。严禁任何人向考生传递试题信息。</w:t>
      </w:r>
    </w:p>
    <w:p w14:paraId="326AF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六、考生必须以普通话回答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主考官的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提问。在面试中，应严格按照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主考官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的提问回答，不得报告、透露或暗示个人信息，其身份以抽签编码显示。考生对评委的提问不清楚的，可要求评委重新念题。</w:t>
      </w:r>
    </w:p>
    <w:p w14:paraId="46766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七、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如对面试成绩有异议，由考生本人在公告发布之日起的3个工作日内，向韶关市红海人力资源有限公司提出复核申请，韶关市红海人力资源有限公司按照规定的程序受理考生复核申请，并将复核结果及时告知相关考生。</w:t>
      </w:r>
    </w:p>
    <w:p w14:paraId="14F04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八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、考生应接受现场工作人员的管理，对违反面试规定的，将进行严肃处理。</w:t>
      </w:r>
    </w:p>
    <w:p w14:paraId="353925A3">
      <w:bookmarkStart w:id="0" w:name="_GoBack"/>
      <w:bookmarkEnd w:id="0"/>
    </w:p>
    <w:sectPr>
      <w:pgSz w:w="11906" w:h="16838"/>
      <w:pgMar w:top="1417" w:right="992" w:bottom="1140" w:left="1361" w:header="0" w:footer="0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0AFDDE-A674-4447-844B-298E966720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1EDAEF-10F4-433A-82DE-42E2D4D55C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63379D-140B-46A7-A2A5-E96471E3BC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6334"/>
    <w:rsid w:val="29D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2026-07-20T12:11:00Z</dcterms:created>
  <dc:creator>远亭</dc:creator>
  <cp:lastModifiedBy>远亭</cp:lastModifiedBy>
  <dcterms:modified xsi:type="dcterms:W3CDTF">2026-07-20T12:11:52Z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74A68CB46F6E43CAACA7C4E0585396B5_11</vt:lpwstr>
  </property>
  <property fmtid="{D5CDD505-2E9C-101B-9397-08002B2CF9AE}" pid="4" name="KSOTemplateDocerSaveRecord">
    <vt:lpwstr>eyJoZGlkIjoiMTg2NTczNjZhNGQ1YTkxZDIxODQzNzdmYTczMjRlZDUiLCJ1c2VySWQiOiI0MTc5NTc5MjIifQ==</vt:lpwstr>
  </property>
</Properties>
</file>