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C904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一、粮食加工品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 xml:space="preserve">   抽检依据是GB 2761-2017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食品中真菌毒素限量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食品中污染物限量》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 xml:space="preserve">   大米抽检项目包括苯并(a)芘、镉(以Cd计)、黄曲霉毒素B₁、铅(以Pb计)、无机砷、赭曲霉毒素A、总砷(以As计)</w:t>
      </w:r>
    </w:p>
    <w:p w14:paraId="5537ECD8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二、调味品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抽检依据是 GB 2762-2022《食品安全国家标准 食品中污染物限量》、GB 2721-2015《食品安全国家标准 食用盐》、GB 2760-2024《食品安全国家标准 食品添加剂使用标准》、GB 26878-2011《食品安全国家标准 食用盐碘含量》、GB/T 5461-2016《食用盐》。</w:t>
      </w:r>
    </w:p>
    <w:p w14:paraId="07C45769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 xml:space="preserve">  普通食用盐抽检项目包括钡、碘、镉(以Cd计)、氯化钠(以湿基计)、铅(以Pb计)、亚铁氰化钾、总汞(以Hg计)、总砷(以As计)。</w:t>
      </w:r>
    </w:p>
    <w:p w14:paraId="150E863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三、食用农产品</w:t>
      </w:r>
    </w:p>
    <w:p w14:paraId="4027D37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70ADC8D8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300" w:firstLineChars="100"/>
        <w:jc w:val="left"/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 xml:space="preserve">抽检依据是GB 2762-2022《食品安全国家标准 食品中污染物限量》,GB 2763-2026《食品安全国家标准 食品中农药最大残留限量》。 </w:t>
      </w:r>
    </w:p>
    <w:p w14:paraId="65944536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</w:p>
    <w:p w14:paraId="748E0A4E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222" w:leftChars="-106" w:firstLine="600" w:firstLineChars="200"/>
        <w:jc w:val="left"/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胡萝卜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抽检项目包括毒死蜱、氟虫腈、甲拌磷、腈菌唑、乐果、氯氟氰菊酯、铅(以Pb计)、噻虫胺、噻虫嗪、辛硫磷。</w:t>
      </w:r>
    </w:p>
    <w:p w14:paraId="36E8A7C9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222" w:leftChars="-106" w:firstLine="600" w:firstLineChars="200"/>
        <w:jc w:val="left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结球甘蓝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抽检项目包括毒死蜱、甲胺磷、甲基异柳磷、克百威、乐果、灭线磷、噻虫嗪、三唑磷、氧乐果、乙酰甲胺磷。</w:t>
      </w:r>
    </w:p>
    <w:p w14:paraId="58C598B3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222" w:leftChars="-106" w:firstLine="600" w:firstLineChars="200"/>
        <w:jc w:val="left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番茄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抽检项目包括吡唑醚菌酯、丙溴磷、毒死蜱、噻虫胺、噻虫嗪、氧乐果。</w:t>
      </w:r>
    </w:p>
    <w:p w14:paraId="4E7AC70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222" w:leftChars="-106" w:firstLine="600" w:firstLineChars="200"/>
        <w:jc w:val="left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大白菜抽检项目包括阿维菌素、吡虫啉、毒死蜱、氟虫腈、镉(以Cd计)、甲拌磷、克百威、乐果、氯氟氰菊酯、氧乐果、乙酰甲胺磷。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5534E"/>
    <w:rsid w:val="48F451F2"/>
    <w:rsid w:val="74E5534E"/>
    <w:rsid w:val="F7FDE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658</Characters>
  <Lines>0</Lines>
  <Paragraphs>0</Paragraphs>
  <TotalTime>1</TotalTime>
  <ScaleCrop>false</ScaleCrop>
  <LinksUpToDate>false</LinksUpToDate>
  <CharactersWithSpaces>686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2026-05-30T17:26:00Z</dcterms:created>
  <dc:creator>SAGuser</dc:creator>
  <cp:lastModifiedBy>清秋索</cp:lastModifiedBy>
  <dcterms:modified xsi:type="dcterms:W3CDTF">2026-06-01T15:39:31Z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5F5F149C466D4896B5E032083B26916F</vt:lpwstr>
  </property>
  <property fmtid="{D5CDD505-2E9C-101B-9397-08002B2CF9AE}" pid="4" name="KSOTemplateDocerSaveRecord">
    <vt:lpwstr>eyJoZGlkIjoiZjU4OWYyZWQ4YjIwNDkyM2FjZTM0MjFmY2QyMTE0ZmUiLCJ1c2VySWQiOiIxMDE5MzExNTI3In0=</vt:lpwstr>
  </property>
</Properties>
</file>