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6201">
      <w:pPr>
        <w:jc w:val="left"/>
        <w:rPr>
          <w:rFonts w:ascii="黑体" w:hAnsi="黑体" w:eastAsia="黑体"/>
          <w:sz w:val="30"/>
          <w:szCs w:val="30"/>
          <w:highlight w:val="none"/>
        </w:rPr>
      </w:pPr>
      <w:r>
        <w:rPr>
          <w:rFonts w:hint="eastAsia" w:ascii="黑体" w:hAnsi="黑体" w:eastAsia="黑体" w:cs="仿宋"/>
          <w:sz w:val="30"/>
          <w:szCs w:val="30"/>
          <w:highlight w:val="none"/>
        </w:rPr>
        <w:t>附件1</w:t>
      </w:r>
    </w:p>
    <w:p w14:paraId="48885D10">
      <w:pPr>
        <w:spacing w:line="590" w:lineRule="exact"/>
        <w:jc w:val="center"/>
        <w:rPr>
          <w:rFonts w:hint="eastAsia" w:ascii="微软雅黑" w:hAnsi="仿宋" w:eastAsia="微软雅黑" w:cs="仿宋"/>
          <w:sz w:val="30"/>
          <w:szCs w:val="30"/>
          <w:highlight w:val="none"/>
        </w:rPr>
      </w:pPr>
      <w:r>
        <w:rPr>
          <w:rFonts w:hint="eastAsia" w:ascii="微软雅黑" w:hAnsi="仿宋" w:eastAsia="微软雅黑" w:cs="仿宋"/>
          <w:sz w:val="44"/>
          <w:szCs w:val="44"/>
          <w:highlight w:val="none"/>
        </w:rPr>
        <w:t>本次检验项目</w:t>
      </w:r>
    </w:p>
    <w:p w14:paraId="069846D0">
      <w:pPr>
        <w:widowControl/>
        <w:numPr>
          <w:ilvl w:val="0"/>
          <w:numId w:val="0"/>
        </w:numPr>
        <w:shd w:val="clear" w:color="auto" w:fill="auto"/>
        <w:snapToGrid w:val="0"/>
        <w:spacing w:line="360" w:lineRule="auto"/>
        <w:ind w:leftChars="0"/>
        <w:jc w:val="left"/>
        <w:rPr>
          <w:rFonts w:hint="default"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一、饼干</w:t>
      </w:r>
    </w:p>
    <w:p w14:paraId="0C805E2D">
      <w:pPr>
        <w:widowControl/>
        <w:numPr>
          <w:ilvl w:val="0"/>
          <w:numId w:val="1"/>
        </w:numPr>
        <w:shd w:val="clear" w:color="auto" w:fill="auto"/>
        <w:snapToGrid w:val="0"/>
        <w:spacing w:line="360" w:lineRule="auto"/>
        <w:ind w:left="420" w:leftChars="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抽检依据</w:t>
      </w:r>
    </w:p>
    <w:p w14:paraId="4461760A">
      <w:pPr>
        <w:widowControl/>
        <w:numPr>
          <w:ilvl w:val="0"/>
          <w:numId w:val="0"/>
        </w:numPr>
        <w:shd w:val="clear" w:color="auto" w:fill="auto"/>
        <w:snapToGrid w:val="0"/>
        <w:spacing w:line="360" w:lineRule="auto"/>
        <w:ind w:left="298" w:leftChars="93" w:firstLine="417" w:firstLineChars="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抽检依据是GB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7100-2015</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饼干》</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饼干抽检项目包括苯甲酸及其钠盐(以苯甲酸计)、二氧化硫、过氧化值、环己基氨基磺酸盐、铝的残留量(干样品，以Al计)、山梨酸及其钾盐(以山梨酸计)、酸价、糖精钠(以糖精计)、脱氢乙酸及其钠盐(以脱氢乙酸计)。</w:t>
      </w:r>
      <w:r>
        <w:rPr>
          <w:rFonts w:hint="eastAsia" w:ascii="Times New Roman" w:hAnsi="Times New Roman" w:cs="Times New Roman"/>
          <w:b w:val="0"/>
          <w:bCs w:val="0"/>
          <w:sz w:val="30"/>
          <w:szCs w:val="30"/>
          <w:highlight w:val="none"/>
          <w:lang w:val="en-US" w:eastAsia="zh-CN"/>
        </w:rPr>
        <w:br w:type="textWrapping"/>
      </w:r>
    </w:p>
    <w:p w14:paraId="60C2858C">
      <w:pPr>
        <w:widowControl/>
        <w:numPr>
          <w:ilvl w:val="0"/>
          <w:numId w:val="2"/>
        </w:numPr>
        <w:shd w:val="clear" w:color="auto" w:fill="auto"/>
        <w:snapToGrid w:val="0"/>
        <w:spacing w:line="360" w:lineRule="auto"/>
        <w:jc w:val="left"/>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0"/>
          <w:szCs w:val="30"/>
          <w:highlight w:val="none"/>
          <w:lang w:val="en-US" w:eastAsia="zh-CN"/>
        </w:rPr>
        <w:t>炒货食品及坚果制品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19300-20</w:t>
      </w:r>
      <w:r>
        <w:rPr>
          <w:rFonts w:hint="eastAsia" w:ascii="Times New Roman" w:hAnsi="Times New Roman" w:eastAsia="仿宋" w:cs="Times New Roman"/>
          <w:b w:val="0"/>
          <w:bCs w:val="0"/>
          <w:sz w:val="30"/>
          <w:szCs w:val="30"/>
          <w:highlight w:val="none"/>
          <w:lang w:val="en-US" w:eastAsia="zh-CN"/>
        </w:rPr>
        <w:t>14</w:t>
      </w:r>
      <w:r>
        <w:rPr>
          <w:rFonts w:hint="default" w:ascii="Times New Roman" w:hAnsi="Times New Roman" w:eastAsia="仿宋" w:cs="Times New Roman"/>
          <w:b w:val="0"/>
          <w:bCs w:val="0"/>
          <w:sz w:val="30"/>
          <w:szCs w:val="30"/>
          <w:highlight w:val="none"/>
          <w:lang w:val="en-US" w:eastAsia="zh-CN"/>
        </w:rPr>
        <w:t>《食品安全国家标准 坚果与籽类食品》</w:t>
      </w:r>
      <w:r>
        <w:rPr>
          <w:rFonts w:hint="eastAsia"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2760-2014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2761-2017</w:t>
      </w:r>
      <w:r>
        <w:rPr>
          <w:rFonts w:hint="default" w:ascii="Times New Roman" w:hAnsi="Times New Roman" w:eastAsia="仿宋" w:cs="Times New Roman"/>
          <w:b w:val="0"/>
          <w:bCs w:val="0"/>
          <w:sz w:val="30"/>
          <w:szCs w:val="30"/>
          <w:highlight w:val="none"/>
          <w:lang w:val="en-US" w:eastAsia="zh-CN"/>
        </w:rPr>
        <w:t>《</w:t>
      </w:r>
      <w:r>
        <w:rPr>
          <w:rFonts w:ascii="Verdana" w:hAnsi="Verdana" w:eastAsia="宋体" w:cs="Verdana"/>
          <w:b w:val="0"/>
          <w:bCs w:val="0"/>
          <w:i w:val="0"/>
          <w:iCs w:val="0"/>
          <w:caps w:val="0"/>
          <w:color w:val="333333"/>
          <w:spacing w:val="0"/>
          <w:sz w:val="30"/>
          <w:szCs w:val="30"/>
          <w:shd w:val="clear" w:color="auto" w:fill="FFFFFF"/>
        </w:rPr>
        <w:t>食品安全国家标准 食品中真菌毒素限量</w:t>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其他炒货食品及坚果制品抽检项目包括二氧化硫、过氧化值、环己基氨基磺酸盐、黄曲霉毒素B₁、霉菌、铅(以Pb计)、酸价、糖精钠(以糖精计)。</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三、调味品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抽检依据是GB/T 5461-2016《食用盐》、NY/T 1040-2021《绿色食品 食用盐》、GB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2721-2015</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食用盐</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2762-2022《食品安全国家标准 食品中污染物限量》、GB 2719-2018</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食醋</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w:t>
      </w:r>
      <w:r>
        <w:rPr>
          <w:rFonts w:hint="default" w:ascii="Times New Roman" w:hAnsi="Times New Roman" w:eastAsia="仿宋_GB2312" w:cs="Times New Roman"/>
          <w:b w:val="0"/>
          <w:bCs w:val="0"/>
          <w:sz w:val="32"/>
          <w:szCs w:val="32"/>
          <w:highlight w:val="none"/>
          <w:lang w:val="en-US" w:eastAsia="zh-CN"/>
        </w:rPr>
        <w:t>产品明示标准和质量要求</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2"/>
          <w:szCs w:val="32"/>
          <w:highlight w:val="none"/>
          <w:lang w:val="en-US" w:eastAsia="zh-CN"/>
        </w:rPr>
        <w:t>（二）抽检项目</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 xml:space="preserve">    辣椒酱抽检项目包括甜蜜素(以环己基氨基磺酸计)、脱氢乙酸及其钠盐(以脱氢乙酸计)、苯甲酸及其钠盐(以苯甲酸计)、山梨酸及其钾盐(以山梨酸计)、二氧化硫残留量。</w:t>
      </w:r>
    </w:p>
    <w:p w14:paraId="4C3BB9FC">
      <w:pPr>
        <w:widowControl/>
        <w:numPr>
          <w:ilvl w:val="0"/>
          <w:numId w:val="0"/>
        </w:numPr>
        <w:shd w:val="clear" w:color="auto" w:fill="auto"/>
        <w:snapToGrid w:val="0"/>
        <w:spacing w:line="360" w:lineRule="auto"/>
        <w:ind w:firstLine="640" w:firstLineChars="200"/>
        <w:jc w:val="left"/>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普通食用盐抽检项目包括氯化钠(以湿基计)、钡(以Ba计)、碘(以I计)、铅(以Pb计)、镉(以Cd计)、总汞(以Hg计)、亚铁氰化钾/亚铁氰化钠(以亚铁氰根计)、总砷(以As计)。</w:t>
      </w:r>
    </w:p>
    <w:p w14:paraId="48F51AA4">
      <w:pPr>
        <w:widowControl/>
        <w:numPr>
          <w:ilvl w:val="0"/>
          <w:numId w:val="0"/>
        </w:numPr>
        <w:shd w:val="clear" w:color="auto" w:fill="auto"/>
        <w:snapToGrid w:val="0"/>
        <w:spacing w:line="360" w:lineRule="auto"/>
        <w:ind w:firstLine="64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2"/>
          <w:szCs w:val="32"/>
          <w:highlight w:val="none"/>
          <w:lang w:val="en-US" w:eastAsia="zh-CN"/>
        </w:rPr>
        <w:t>低钠食用盐抽检项目包括氯化钾(以干基计)、钡(以Ba计)、碘(以I计)、铅(以Pb计)、镉(以Cd计)、总汞(以Hg计)、亚铁氰化钾/亚铁氰化钠(以亚铁氰根计)、总砷(以As计)。</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w:t>
      </w:r>
      <w:r>
        <w:rPr>
          <w:rFonts w:hint="eastAsia" w:ascii="Times New Roman" w:hAnsi="Times New Roman" w:cs="Times New Roman"/>
          <w:b w:val="0"/>
          <w:bCs w:val="0"/>
          <w:sz w:val="32"/>
          <w:szCs w:val="32"/>
          <w:highlight w:val="none"/>
          <w:lang w:val="en-US" w:eastAsia="zh-CN"/>
        </w:rPr>
        <w:t>食醋抽检项目包括苯甲酸及其钠盐(以苯甲酸计)、三氯蔗糖、山梨酸及其钾盐(以山梨酸计)、脱氢乙酸及其钠盐(以脱氢乙酸计)、总酸。</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四、方便食品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17400-2</w:t>
      </w:r>
      <w:r>
        <w:rPr>
          <w:rFonts w:hint="eastAsia" w:ascii="Times New Roman" w:hAnsi="Times New Roman" w:eastAsia="仿宋" w:cs="Times New Roman"/>
          <w:b w:val="0"/>
          <w:bCs w:val="0"/>
          <w:sz w:val="30"/>
          <w:szCs w:val="30"/>
          <w:highlight w:val="none"/>
          <w:lang w:val="en-US" w:eastAsia="zh-CN"/>
        </w:rPr>
        <w:t>015</w:t>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w:t>
      </w:r>
      <w:r>
        <w:rPr>
          <w:rFonts w:hint="default" w:ascii="Times New Roman" w:hAnsi="Times New Roman" w:eastAsia="仿宋" w:cs="Times New Roman"/>
          <w:b w:val="0"/>
          <w:bCs w:val="0"/>
          <w:sz w:val="30"/>
          <w:szCs w:val="30"/>
          <w:highlight w:val="none"/>
          <w:lang w:val="en-US" w:eastAsia="zh-CN"/>
        </w:rPr>
        <w:t>品安全国家标准 方便面</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w:t>
      </w:r>
      <w:r>
        <w:rPr>
          <w:rFonts w:hint="default" w:ascii="Times New Roman" w:hAnsi="Times New Roman" w:eastAsia="仿宋" w:cs="Times New Roman"/>
          <w:b w:val="0"/>
          <w:bCs w:val="0"/>
          <w:sz w:val="30"/>
          <w:szCs w:val="30"/>
          <w:highlight w:val="none"/>
        </w:rPr>
        <w:t>产品明示标准和质量要求</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2"/>
          <w:szCs w:val="32"/>
          <w:highlight w:val="none"/>
          <w:lang w:val="en-US" w:eastAsia="zh-CN"/>
        </w:rPr>
        <w:t>（二）抽检项目</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ab/>
      </w:r>
      <w:r>
        <w:rPr>
          <w:rFonts w:hint="eastAsia" w:ascii="Times New Roman" w:hAnsi="Times New Roman" w:cs="Times New Roman"/>
          <w:b w:val="0"/>
          <w:bCs w:val="0"/>
          <w:sz w:val="32"/>
          <w:szCs w:val="32"/>
          <w:highlight w:val="none"/>
          <w:lang w:val="en-US" w:eastAsia="zh-CN"/>
        </w:rPr>
        <w:t>调味面制品抽检项目包括苯甲酸及其钠盐(以苯甲酸计)、过氧化值、环己基氨基磺酸盐、三氯蔗糖、山梨酸及其钾盐(以山梨酸计)、糖精钠(以糖精计)、脱氢乙酸及其钠盐(以脱氢乙酸计)。</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ab/>
      </w:r>
      <w:r>
        <w:rPr>
          <w:rFonts w:hint="eastAsia" w:ascii="Times New Roman" w:hAnsi="Times New Roman" w:cs="Times New Roman"/>
          <w:b w:val="0"/>
          <w:bCs w:val="0"/>
          <w:sz w:val="32"/>
          <w:szCs w:val="32"/>
          <w:highlight w:val="none"/>
          <w:lang w:val="en-US" w:eastAsia="zh-CN"/>
        </w:rPr>
        <w:t>油炸面、非油炸面、方便米粉(米线)、方便粉丝抽检项目包括过氧化值、水分、酸价。</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五、糕点</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（一）抽检依据</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ab/>
      </w:r>
      <w:r>
        <w:rPr>
          <w:rFonts w:hint="eastAsia" w:ascii="Times New Roman" w:hAnsi="Times New Roman" w:cs="Times New Roman"/>
          <w:b w:val="0"/>
          <w:bCs w:val="0"/>
          <w:sz w:val="32"/>
          <w:szCs w:val="32"/>
          <w:highlight w:val="none"/>
          <w:lang w:val="en-US" w:eastAsia="zh-CN"/>
        </w:rPr>
        <w:t>抽检依据是</w:t>
      </w:r>
      <w:r>
        <w:rPr>
          <w:rFonts w:hint="eastAsia" w:ascii="Times New Roman" w:hAnsi="Times New Roman" w:cs="Times New Roman"/>
          <w:b w:val="0"/>
          <w:bCs w:val="0"/>
          <w:sz w:val="30"/>
          <w:szCs w:val="30"/>
          <w:highlight w:val="none"/>
          <w:lang w:val="en-US" w:eastAsia="zh-CN"/>
        </w:rPr>
        <w:t>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eastAsia="仿宋" w:cs="Times New Roman"/>
          <w:b w:val="0"/>
          <w:bCs w:val="0"/>
          <w:sz w:val="30"/>
          <w:szCs w:val="30"/>
          <w:highlight w:val="none"/>
          <w:lang w:val="en-US" w:eastAsia="zh-CN"/>
        </w:rPr>
        <w:t>GB 7099-2015</w:t>
      </w:r>
      <w:r>
        <w:rPr>
          <w:rFonts w:hint="default" w:ascii="Times New Roman" w:hAnsi="Times New Roman" w:eastAsia="仿宋" w:cs="Times New Roman"/>
          <w:b w:val="0"/>
          <w:bCs w:val="0"/>
          <w:sz w:val="30"/>
          <w:szCs w:val="30"/>
          <w:highlight w:val="none"/>
          <w:lang w:val="en-US" w:eastAsia="zh-CN"/>
        </w:rPr>
        <w:t>《食品安全国家标准 糕点、面包》</w:t>
      </w:r>
      <w:r>
        <w:rPr>
          <w:rFonts w:hint="eastAsia" w:ascii="Times New Roman" w:hAnsi="Times New Roman" w:eastAsia="仿宋" w:cs="Times New Roman"/>
          <w:b w:val="0"/>
          <w:bCs w:val="0"/>
          <w:sz w:val="30"/>
          <w:szCs w:val="30"/>
          <w:highlight w:val="none"/>
          <w:lang w:val="en-US" w:eastAsia="zh-CN"/>
        </w:rPr>
        <w:t>。</w:t>
      </w:r>
      <w:r>
        <w:rPr>
          <w:rFonts w:hint="eastAsia" w:ascii="Times New Roman" w:hAnsi="Times New Roman" w:eastAsia="仿宋"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w:t>
      </w:r>
      <w:r>
        <w:rPr>
          <w:rFonts w:hint="eastAsia" w:ascii="Times New Roman" w:hAnsi="Times New Roman" w:cs="Times New Roman"/>
          <w:b w:val="0"/>
          <w:bCs w:val="0"/>
          <w:sz w:val="32"/>
          <w:szCs w:val="32"/>
          <w:highlight w:val="none"/>
          <w:lang w:val="en-US" w:eastAsia="zh-CN"/>
        </w:rPr>
        <w:t>抽检项目</w:t>
      </w:r>
      <w:r>
        <w:rPr>
          <w:rFonts w:hint="eastAsia" w:ascii="Times New Roman" w:hAnsi="Times New Roman" w:cs="Times New Roman"/>
          <w:b w:val="0"/>
          <w:bCs w:val="0"/>
          <w:sz w:val="32"/>
          <w:szCs w:val="32"/>
          <w:highlight w:val="none"/>
          <w:lang w:val="en-US" w:eastAsia="zh-CN"/>
        </w:rPr>
        <w:br w:type="textWrapping"/>
      </w:r>
      <w:r>
        <w:rPr>
          <w:rFonts w:hint="eastAsia" w:ascii="Times New Roman" w:hAnsi="Times New Roman" w:cs="Times New Roman"/>
          <w:b w:val="0"/>
          <w:bCs w:val="0"/>
          <w:sz w:val="32"/>
          <w:szCs w:val="32"/>
          <w:highlight w:val="none"/>
          <w:lang w:val="en-US" w:eastAsia="zh-CN"/>
        </w:rPr>
        <w:tab/>
      </w:r>
      <w:r>
        <w:rPr>
          <w:rFonts w:hint="eastAsia" w:ascii="Times New Roman" w:hAnsi="Times New Roman" w:cs="Times New Roman"/>
          <w:b w:val="0"/>
          <w:bCs w:val="0"/>
          <w:sz w:val="30"/>
          <w:szCs w:val="30"/>
          <w:highlight w:val="none"/>
          <w:lang w:val="en-US" w:eastAsia="zh-CN"/>
        </w:rPr>
        <w:t>糕点抽检项目包括铅(以Pb计)、铝的残留量(干样品,以Al计)、酸价(以脂肪计)(KOH)、过氧化值(以脂肪计)、山梨酸及其钾盐(以山梨酸计)、糖精钠(以糖精计)、苯甲酸及其钠盐(以苯甲酸计)、甜蜜素(以环己基氨基磺酸计)、安赛蜜。</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六、酒类</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2757-2012</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蒸馏酒及其配制酒</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2760-2014</w:t>
      </w:r>
      <w:r>
        <w:rPr>
          <w:rFonts w:hint="default" w:ascii="Times New Roman" w:hAnsi="Times New Roman" w:cs="Times New Roman"/>
          <w:b w:val="0"/>
          <w:bCs w:val="0"/>
          <w:sz w:val="30"/>
          <w:szCs w:val="30"/>
          <w:highlight w:val="none"/>
          <w:lang w:val="en-US" w:eastAsia="zh-CN"/>
        </w:rPr>
        <w:t>《食品安全国家标准 食品添加剂使用标准》</w:t>
      </w:r>
      <w:r>
        <w:rPr>
          <w:rFonts w:hint="eastAsia" w:ascii="Times New Roman" w:hAnsi="Times New Roman" w:cs="Times New Roman"/>
          <w:b w:val="0"/>
          <w:bCs w:val="0"/>
          <w:sz w:val="30"/>
          <w:szCs w:val="30"/>
          <w:highlight w:val="none"/>
          <w:lang w:val="en-US" w:eastAsia="zh-CN"/>
        </w:rPr>
        <w:t>、GB/T 16289-2018</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豉香型白酒</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2758-2012</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发酵酒及其配制酒</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、GB/T 4927-2008</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啤酒</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w:t>
      </w:r>
      <w:r>
        <w:rPr>
          <w:rFonts w:hint="default" w:ascii="Times New Roman" w:hAnsi="Times New Roman" w:cs="Times New Roman"/>
          <w:b w:val="0"/>
          <w:bCs w:val="0"/>
          <w:sz w:val="30"/>
          <w:szCs w:val="30"/>
          <w:highlight w:val="none"/>
          <w:lang w:val="en-US" w:eastAsia="zh-CN"/>
        </w:rPr>
        <w:t>产品明示标准和质量要求</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白酒、白酒(液态)、白酒(原酒)抽检项目包括环己基氨基磺酸盐、甲醇、酒精度、三氯蔗糖、糖精钠(以糖精计)、安赛蜜。</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啤酒抽检项目包括甲醛、酒精度。</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以蒸馏酒及食用酒精为酒基的配制酒抽检项目包括环己基氨基磺酸盐、甲醇、酒精度、乙酰磺胺酸钾。</w:t>
      </w:r>
    </w:p>
    <w:p w14:paraId="565AF723">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黄酒抽检项目包括山梨酸及其钾盐(以山梨酸计)、糖精钠(以糖精计)、苯甲酸及其钠盐(以苯甲酸计)、甜蜜素(以环己基氨基磺酸计)、酒精度。</w:t>
      </w:r>
      <w:r>
        <w:rPr>
          <w:rFonts w:hint="eastAsia" w:ascii="Times New Roman" w:hAnsi="Times New Roman" w:cs="Times New Roman"/>
          <w:b w:val="0"/>
          <w:bCs w:val="0"/>
          <w:sz w:val="30"/>
          <w:szCs w:val="30"/>
          <w:highlight w:val="none"/>
          <w:lang w:val="en-US" w:eastAsia="zh-CN"/>
        </w:rPr>
        <w:br w:type="textWrapping"/>
      </w:r>
    </w:p>
    <w:p w14:paraId="227120DA">
      <w:pPr>
        <w:widowControl/>
        <w:numPr>
          <w:ilvl w:val="0"/>
          <w:numId w:val="3"/>
        </w:numPr>
        <w:shd w:val="clear" w:color="auto" w:fill="auto"/>
        <w:snapToGrid w:val="0"/>
        <w:spacing w:line="360" w:lineRule="auto"/>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粮食加工品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2761-2017</w:t>
      </w:r>
      <w:r>
        <w:rPr>
          <w:rFonts w:hint="default" w:ascii="Times New Roman" w:hAnsi="Times New Roman" w:eastAsia="仿宋" w:cs="Times New Roman"/>
          <w:b w:val="0"/>
          <w:bCs w:val="0"/>
          <w:sz w:val="30"/>
          <w:szCs w:val="30"/>
          <w:highlight w:val="none"/>
          <w:lang w:val="en-US" w:eastAsia="zh-CN"/>
        </w:rPr>
        <w:t>《</w:t>
      </w:r>
      <w:r>
        <w:rPr>
          <w:rFonts w:ascii="Verdana" w:hAnsi="Verdana" w:eastAsia="宋体" w:cs="Verdana"/>
          <w:b w:val="0"/>
          <w:bCs w:val="0"/>
          <w:i w:val="0"/>
          <w:iCs w:val="0"/>
          <w:caps w:val="0"/>
          <w:color w:val="333333"/>
          <w:spacing w:val="0"/>
          <w:sz w:val="30"/>
          <w:szCs w:val="30"/>
          <w:shd w:val="clear" w:color="auto" w:fill="FFFFFF"/>
        </w:rPr>
        <w:t>食品安全国家标准 食品中真菌毒素限量</w:t>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2760-2014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default" w:ascii="Times New Roman" w:hAnsi="Times New Roman" w:eastAsia="仿宋" w:cs="Times New Roman"/>
          <w:b w:val="0"/>
          <w:bCs w:val="0"/>
          <w:sz w:val="30"/>
          <w:szCs w:val="30"/>
          <w:highlight w:val="none"/>
        </w:rPr>
        <w:t>产品明示标准和质量要求、卫生部公告〔2011〕第4号</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大米抽检项目包括镉(以Cd计)、黄曲霉毒素B₁、铅(以Pb计)、无机砷、总砷(以As计)。</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挂面抽检项目包括柠檬黄、铅(以Pb计)、日落黄、脱氢乙酸及其钠盐(以脱氢乙酸计)。</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小麦粉抽检项目包括过氧化苯甲酰、黄曲霉毒素B₁、脱氧雪腐镰刀菌烯醇、赭曲霉毒素A。</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八、肉制品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2760-2014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2762-2022《食品安全国家标准 食品中污染物限量》、整顿办函〔2011〕1号、GB 2730-2015《食品安全国家标准 腌腊肉制品》要求。</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酱卤肉制品抽检项目包括苯甲酸及其钠盐(以苯甲酸计)、氯霉素、柠檬黄、日落黄、山梨酸及其钾盐(以山梨酸计)、糖精钠(以糖精计)、脱氢乙酸及其钠盐(以脱氢乙酸计)、亚硝酸盐。</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熏煮香肠火腿制品抽检项目包括苯甲酸及其钠盐(以苯甲酸计)、氯霉素、山梨酸及其钾盐(以山梨酸计)。</w:t>
      </w:r>
    </w:p>
    <w:p w14:paraId="0AAA649C">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腌腊肉制品抽检项目包括铅(以Pb计)、总砷(以As计)、氯霉素、山梨酸及其钾盐(以山梨酸计)、苯甲酸及其钠盐(以苯甲酸计)、脱氢乙酸及其钠盐(以脱氢乙酸计)、过氧化值(以脂肪计)、亚硝酸盐(以NaNO₂计)。</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九、乳制品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25191-2010</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调制乳</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、卫生部、工业和信息化部、农业部、工商总局、质检总局公告 2011 年第 10 号、GB 2760-2024</w:t>
      </w:r>
      <w:r>
        <w:rPr>
          <w:rFonts w:hint="default" w:ascii="Times New Roman" w:hAnsi="Times New Roman" w:cs="Times New Roman"/>
          <w:b w:val="0"/>
          <w:bCs w:val="0"/>
          <w:sz w:val="30"/>
          <w:szCs w:val="30"/>
          <w:highlight w:val="none"/>
          <w:lang w:val="en-US" w:eastAsia="zh-CN"/>
        </w:rPr>
        <w:t>《食品安全国家标准 食品添加剂使用标准》</w:t>
      </w:r>
      <w:r>
        <w:rPr>
          <w:rFonts w:hint="eastAsia" w:ascii="Times New Roman" w:hAnsi="Times New Roman" w:cs="Times New Roman"/>
          <w:b w:val="0"/>
          <w:bCs w:val="0"/>
          <w:sz w:val="30"/>
          <w:szCs w:val="30"/>
          <w:highlight w:val="none"/>
          <w:lang w:val="en-US" w:eastAsia="zh-CN"/>
        </w:rPr>
        <w:t>、GB 2762-2022《食品安全国家标准 食品中污染物限量》、GB 29921-2021</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预包装食品中致病菌限量</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25190-2010</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食品安全国家标准 灭菌乳（含第1、2号修改单）</w:t>
      </w:r>
      <w:r>
        <w:rPr>
          <w:rFonts w:hint="default"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19644-2024《食品安全国家标准 乳粉和调制乳粉》、产品明示标准和质量要求。</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调制乳抽检项目包括蛋白质、三聚氰胺、商业无菌。</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高温杀菌乳抽检项目包括1,2-丙二醇、大肠菌群、蛋白质、菌落总数、铅(以Pb计)、三聚氰胺、沙门氏菌、酸度。</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灭菌乳抽检项目包括三聚氰胺、铅(以Pb计)、丙二醇、蛋白质、非脂乳固体、酸度、脂肪、商业无菌。</w:t>
      </w:r>
    </w:p>
    <w:p w14:paraId="55517D24">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乳粉(全脂、脱脂、部分脱脂)和调制乳粉抽检项目包括三聚氰胺、铅(以Pb计)、蛋白质、水分、菌落总数、大肠菌群。</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十、食用油、油脂及其制品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eastAsia="仿宋" w:cs="Times New Roman"/>
          <w:b w:val="0"/>
          <w:bCs w:val="0"/>
          <w:sz w:val="30"/>
          <w:szCs w:val="30"/>
          <w:highlight w:val="none"/>
          <w:lang w:val="en-US" w:eastAsia="zh-CN"/>
        </w:rPr>
        <w:br w:type="textWrapping"/>
      </w:r>
      <w:r>
        <w:rPr>
          <w:rFonts w:hint="eastAsia" w:ascii="Times New Roman" w:hAnsi="Times New Roman" w:eastAsia="仿宋" w:cs="Times New Roman"/>
          <w:b w:val="0"/>
          <w:bCs w:val="0"/>
          <w:sz w:val="30"/>
          <w:szCs w:val="30"/>
          <w:highlight w:val="none"/>
          <w:lang w:val="en-US" w:eastAsia="zh-CN"/>
        </w:rPr>
        <w:tab/>
      </w:r>
      <w:r>
        <w:rPr>
          <w:rFonts w:hint="eastAsia" w:ascii="Times New Roman" w:hAnsi="Times New Roman" w:eastAsia="仿宋" w:cs="Times New Roman"/>
          <w:b w:val="0"/>
          <w:bCs w:val="0"/>
          <w:sz w:val="30"/>
          <w:szCs w:val="30"/>
          <w:highlight w:val="none"/>
          <w:lang w:val="en-US" w:eastAsia="zh-CN"/>
        </w:rPr>
        <w:t>抽检依据是GB 2716-2018</w:t>
      </w:r>
      <w:r>
        <w:rPr>
          <w:rFonts w:hint="default" w:ascii="Times New Roman" w:hAnsi="Times New Roman" w:eastAsia="仿宋" w:cs="Times New Roman"/>
          <w:b w:val="0"/>
          <w:bCs w:val="0"/>
          <w:sz w:val="30"/>
          <w:szCs w:val="30"/>
          <w:highlight w:val="none"/>
          <w:lang w:val="en-US" w:eastAsia="zh-CN"/>
        </w:rPr>
        <w:t>《食品安全国家标准 植物油》</w:t>
      </w:r>
      <w:r>
        <w:rPr>
          <w:rFonts w:hint="eastAsia"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default" w:ascii="Times New Roman" w:hAnsi="Times New Roman" w:eastAsia="仿宋" w:cs="Times New Roman"/>
          <w:b w:val="0"/>
          <w:bCs w:val="0"/>
          <w:sz w:val="30"/>
          <w:szCs w:val="30"/>
          <w:highlight w:val="none"/>
        </w:rPr>
        <w:t>产品明示标准和质量要求</w:t>
      </w:r>
      <w:r>
        <w:rPr>
          <w:rFonts w:hint="eastAsia" w:ascii="Times New Roman" w:hAnsi="Times New Roman" w:cs="Times New Roman"/>
          <w:b w:val="0"/>
          <w:bCs w:val="0"/>
          <w:sz w:val="30"/>
          <w:szCs w:val="30"/>
          <w:highlight w:val="none"/>
          <w:lang w:eastAsia="zh-CN"/>
        </w:rPr>
        <w:t>。</w:t>
      </w:r>
      <w:r>
        <w:rPr>
          <w:rFonts w:hint="eastAsia" w:ascii="Times New Roman" w:hAnsi="Times New Roman" w:cs="Times New Roman"/>
          <w:b w:val="0"/>
          <w:bCs w:val="0"/>
          <w:sz w:val="30"/>
          <w:szCs w:val="30"/>
          <w:highlight w:val="none"/>
          <w:lang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 xml:space="preserve"> 菜籽油抽检项目包括过氧化值、铅(以Pb计)、叔丁基对苯二酚(TBHQ)、酸价。</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 xml:space="preserve"> 食用植物调和油抽检项目包括过氧化值、叔丁基对苯二酚(TBHQ)、酸价。</w:t>
      </w:r>
    </w:p>
    <w:p w14:paraId="213B8219">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花生油抽检项目包括黄曲霉毒素B₁、特丁基对苯二酚(TBHQ)、过氧化值(以脂肪计)。</w:t>
      </w:r>
    </w:p>
    <w:p w14:paraId="319B8B48">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油茶籽油抽检项目包括特丁基对苯二酚(TBHQ)、铅(以Pb计)、酸价(以脂肪计)(KOH)、过氧化值(以脂肪计)。</w:t>
      </w:r>
    </w:p>
    <w:p w14:paraId="1717E5E5">
      <w:pPr>
        <w:widowControl/>
        <w:numPr>
          <w:ilvl w:val="0"/>
          <w:numId w:val="0"/>
        </w:numPr>
        <w:shd w:val="clear" w:color="auto" w:fill="auto"/>
        <w:snapToGrid w:val="0"/>
        <w:spacing w:line="360" w:lineRule="auto"/>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十一、蔬菜制品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抽检依据是GB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酱腌菜抽检项目包括苯甲酸及其钠盐(以苯甲酸计)、二氧化硫、柠檬黄、铅(以Pb计)、日落黄、山梨酸及其钾盐(以山梨酸计)。     </w:t>
      </w:r>
    </w:p>
    <w:p w14:paraId="18396675">
      <w:pPr>
        <w:widowControl/>
        <w:numPr>
          <w:ilvl w:val="0"/>
          <w:numId w:val="0"/>
        </w:numPr>
        <w:shd w:val="clear" w:color="auto" w:fill="auto"/>
        <w:snapToGrid w:val="0"/>
        <w:spacing w:line="360" w:lineRule="auto"/>
        <w:ind w:firstLine="600" w:firstLineChars="200"/>
        <w:jc w:val="left"/>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蔬菜干制品抽检项目铅(以Pb计)、苯甲酸及其钠盐(以苯甲酸计)、山梨酸及其钾盐(以山梨酸计)、二氧化硫残留量。</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十二、水果制品</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eastAsia="仿宋" w:cs="Times New Roman"/>
          <w:b w:val="0"/>
          <w:bCs w:val="0"/>
          <w:sz w:val="30"/>
          <w:szCs w:val="30"/>
          <w:highlight w:val="none"/>
          <w:lang w:val="en-US" w:eastAsia="zh-CN"/>
        </w:rPr>
        <w:br w:type="textWrapping"/>
      </w:r>
      <w:r>
        <w:rPr>
          <w:rFonts w:hint="eastAsia" w:ascii="Times New Roman" w:hAnsi="Times New Roman" w:eastAsia="仿宋" w:cs="Times New Roman"/>
          <w:b w:val="0"/>
          <w:bCs w:val="0"/>
          <w:sz w:val="30"/>
          <w:szCs w:val="30"/>
          <w:highlight w:val="none"/>
          <w:lang w:val="en-US" w:eastAsia="zh-CN"/>
        </w:rPr>
        <w:tab/>
      </w:r>
      <w:r>
        <w:rPr>
          <w:rFonts w:hint="eastAsia" w:ascii="Times New Roman" w:hAnsi="Times New Roman" w:eastAsia="仿宋" w:cs="Times New Roman"/>
          <w:b w:val="0"/>
          <w:bCs w:val="0"/>
          <w:sz w:val="30"/>
          <w:szCs w:val="30"/>
          <w:highlight w:val="none"/>
          <w:lang w:val="en-US" w:eastAsia="zh-CN"/>
        </w:rPr>
        <w:t>抽检依据是GB 14884-2016</w:t>
      </w:r>
      <w:r>
        <w:rPr>
          <w:rFonts w:hint="default" w:ascii="Times New Roman" w:hAnsi="Times New Roman" w:eastAsia="仿宋" w:cs="Times New Roman"/>
          <w:b w:val="0"/>
          <w:bCs w:val="0"/>
          <w:sz w:val="30"/>
          <w:szCs w:val="30"/>
          <w:highlight w:val="none"/>
          <w:lang w:val="en-US" w:eastAsia="zh-CN"/>
        </w:rPr>
        <w:t>《食品安全国家标准 蜜饯》</w:t>
      </w:r>
      <w:r>
        <w:rPr>
          <w:rFonts w:hint="eastAsia" w:ascii="Times New Roman" w:hAnsi="Times New Roman" w:eastAsia="仿宋" w:cs="Times New Roman"/>
          <w:b w:val="0"/>
          <w:bCs w:val="0"/>
          <w:sz w:val="30"/>
          <w:szCs w:val="30"/>
          <w:highlight w:val="none"/>
          <w:lang w:val="en-US" w:eastAsia="zh-CN"/>
        </w:rPr>
        <w:t>、G</w:t>
      </w:r>
      <w:r>
        <w:rPr>
          <w:rFonts w:hint="eastAsia" w:ascii="Times New Roman" w:hAnsi="Times New Roman" w:cs="Times New Roman"/>
          <w:b w:val="0"/>
          <w:bCs w:val="0"/>
          <w:sz w:val="30"/>
          <w:szCs w:val="30"/>
          <w:highlight w:val="none"/>
          <w:lang w:val="en-US" w:eastAsia="zh-CN"/>
        </w:rPr>
        <w:t>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default" w:ascii="Times New Roman" w:hAnsi="Times New Roman" w:eastAsia="仿宋" w:cs="Times New Roman"/>
          <w:b w:val="0"/>
          <w:bCs w:val="0"/>
          <w:sz w:val="30"/>
          <w:szCs w:val="30"/>
          <w:highlight w:val="none"/>
        </w:rPr>
        <w:t>产品明示标准和质量要求</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p>
    <w:p w14:paraId="325BA9DF">
      <w:pPr>
        <w:ind w:firstLine="420" w:firstLineChars="0"/>
        <w:rPr>
          <w:rFonts w:hint="eastAsia" w:ascii="Times New Roman" w:hAnsi="Times New Roman" w:cs="Times New Roman"/>
          <w:b w:val="0"/>
          <w:bCs w:val="0"/>
          <w:sz w:val="30"/>
          <w:szCs w:val="30"/>
          <w:highlight w:val="none"/>
          <w:lang w:val="en-US" w:eastAsia="zh-CN"/>
        </w:rPr>
      </w:pPr>
      <w:r>
        <w:rPr>
          <w:rFonts w:hint="eastAsia"/>
        </w:rPr>
        <w:t>蜜饯类、凉果类、果脯类、话化类、果糕类</w:t>
      </w:r>
      <w:r>
        <w:rPr>
          <w:rFonts w:hint="eastAsia" w:ascii="Times New Roman" w:hAnsi="Times New Roman" w:cs="Times New Roman"/>
          <w:b w:val="0"/>
          <w:bCs w:val="0"/>
          <w:sz w:val="30"/>
          <w:szCs w:val="30"/>
          <w:highlight w:val="none"/>
          <w:lang w:val="en-US" w:eastAsia="zh-CN"/>
        </w:rPr>
        <w:t>抽检项目包括苯甲酸及其钠盐(以苯甲酸计)、大肠菌群、二氧化硫、环己基氨基磺酸盐、菌落总数、铅(以Pb计)、山梨酸及其钾盐(以山梨酸计)、糖精钠(以糖精计)、脱氢乙酸及其钠盐(以脱氢乙酸计)、苋菜红、胭脂红、乙二胺四乙酸二钠、诱惑红。</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十三、饮料</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（一）抽检依据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抽检依据是GB/T 21732-2008《含乳饮料》、GB 2760-2024</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食品添加剂使用标准</w:t>
      </w:r>
      <w:r>
        <w:rPr>
          <w:rFonts w:hint="default" w:ascii="Times New Roman" w:hAnsi="Times New Roman" w:eastAsia="仿宋" w:cs="Times New Roman"/>
          <w:b w:val="0"/>
          <w:bCs w:val="0"/>
          <w:sz w:val="30"/>
          <w:szCs w:val="30"/>
          <w:highlight w:val="none"/>
        </w:rPr>
        <w:t>》</w:t>
      </w:r>
      <w:r>
        <w:rPr>
          <w:rFonts w:hint="eastAsia" w:ascii="Times New Roman" w:hAnsi="Times New Roman" w:cs="Times New Roman"/>
          <w:b w:val="0"/>
          <w:bCs w:val="0"/>
          <w:sz w:val="30"/>
          <w:szCs w:val="30"/>
          <w:highlight w:val="none"/>
          <w:lang w:val="en-US" w:eastAsia="zh-CN"/>
        </w:rPr>
        <w:t>、GB 7101-2022</w:t>
      </w:r>
      <w:r>
        <w:rPr>
          <w:rFonts w:hint="default" w:ascii="Times New Roman" w:hAnsi="Times New Roman" w:eastAsia="仿宋" w:cs="Times New Roman"/>
          <w:b w:val="0"/>
          <w:bCs w:val="0"/>
          <w:sz w:val="30"/>
          <w:szCs w:val="30"/>
          <w:highlight w:val="none"/>
        </w:rPr>
        <w:t>《</w:t>
      </w:r>
      <w:r>
        <w:rPr>
          <w:rFonts w:hint="default" w:ascii="Times New Roman" w:hAnsi="Times New Roman" w:eastAsia="仿宋" w:cs="Times New Roman"/>
          <w:b w:val="0"/>
          <w:bCs w:val="0"/>
          <w:sz w:val="30"/>
          <w:szCs w:val="30"/>
          <w:highlight w:val="none"/>
          <w:lang w:val="en-US" w:eastAsia="zh-CN"/>
        </w:rPr>
        <w:t>食品安全国家标准 饮料》</w:t>
      </w:r>
      <w:r>
        <w:rPr>
          <w:rFonts w:hint="eastAsia"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卫生部、工业和信息化部、农业部、工商总局、质检总局公告 2011 年第 10 号、GB 19298-2014</w:t>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食</w:t>
      </w:r>
      <w:r>
        <w:rPr>
          <w:rFonts w:hint="default" w:ascii="Times New Roman" w:hAnsi="Times New Roman" w:eastAsia="仿宋" w:cs="Times New Roman"/>
          <w:b w:val="0"/>
          <w:bCs w:val="0"/>
          <w:sz w:val="30"/>
          <w:szCs w:val="30"/>
          <w:highlight w:val="none"/>
          <w:lang w:val="en-US" w:eastAsia="zh-CN"/>
        </w:rPr>
        <w:t>品安全国家标准 包装饮用水》</w:t>
      </w:r>
      <w:r>
        <w:rPr>
          <w:rFonts w:hint="eastAsia" w:ascii="Times New Roman" w:hAnsi="Times New Roman" w:eastAsia="仿宋" w:cs="Times New Roman"/>
          <w:b w:val="0"/>
          <w:bCs w:val="0"/>
          <w:sz w:val="30"/>
          <w:szCs w:val="30"/>
          <w:highlight w:val="none"/>
          <w:lang w:val="en-US" w:eastAsia="zh-CN"/>
        </w:rPr>
        <w:t>、G</w:t>
      </w:r>
      <w:r>
        <w:rPr>
          <w:rFonts w:hint="eastAsia" w:ascii="Times New Roman" w:hAnsi="Times New Roman" w:cs="Times New Roman"/>
          <w:b w:val="0"/>
          <w:bCs w:val="0"/>
          <w:sz w:val="30"/>
          <w:szCs w:val="30"/>
          <w:highlight w:val="none"/>
          <w:lang w:val="en-US" w:eastAsia="zh-CN"/>
        </w:rPr>
        <w:t>B 2762-2022</w:t>
      </w:r>
      <w:r>
        <w:rPr>
          <w:rFonts w:hint="default" w:ascii="Times New Roman" w:hAnsi="Times New Roman" w:eastAsia="仿宋" w:cs="Times New Roman"/>
          <w:b w:val="0"/>
          <w:bCs w:val="0"/>
          <w:sz w:val="30"/>
          <w:szCs w:val="30"/>
          <w:highlight w:val="none"/>
          <w:lang w:val="en-US" w:eastAsia="zh-CN"/>
        </w:rPr>
        <w:t>《食品安全国家标准 食品中污染物限量（含第1号修改单）》</w:t>
      </w:r>
      <w:r>
        <w:rPr>
          <w:rFonts w:hint="eastAsia" w:ascii="Times New Roman" w:hAnsi="Times New Roman"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（二）抽检项目</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 xml:space="preserve">    茶饮料抽检项目包括环己基氨基磺酸盐、菌落总数、乙酰磺胺酸钾。</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蛋白饮料抽检项目包括包括蛋白质、三聚氰胺、脱氢乙酸及其钠盐(以脱氢乙酸计)、安赛蜜、甜蜜素(以环己基氨基磺酸计)、阿斯巴甜、商业无菌。</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果蔬汁类及其饮料料抽检项目包括苯甲酸及其钠盐(以苯甲酸计)、赤藓红、环己基氨基磺酸盐、山梨酸及其钾盐(以山梨酸计)、脱氢乙酸及其钠盐(以脱氢乙酸计)、苋菜红、胭脂红、乙酰磺胺酸钾。</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碳酸饮料(汽水)抽检项目包括苯甲酸及其钠盐(以苯甲酸计)、环己基氨基磺酸盐、山梨酸及其钾盐(以山梨酸计)、乙酰磺胺酸钾。</w:t>
      </w:r>
      <w:r>
        <w:rPr>
          <w:rFonts w:hint="eastAsia" w:ascii="Times New Roman" w:hAnsi="Times New Roman" w:cs="Times New Roman"/>
          <w:b w:val="0"/>
          <w:bCs w:val="0"/>
          <w:sz w:val="30"/>
          <w:szCs w:val="30"/>
          <w:highlight w:val="none"/>
          <w:lang w:val="en-US" w:eastAsia="zh-CN"/>
        </w:rPr>
        <w:br w:type="textWrapping"/>
      </w:r>
      <w:r>
        <w:rPr>
          <w:rFonts w:hint="eastAsia" w:ascii="Times New Roman" w:hAnsi="Times New Roman" w:cs="Times New Roman"/>
          <w:b w:val="0"/>
          <w:bCs w:val="0"/>
          <w:sz w:val="30"/>
          <w:szCs w:val="30"/>
          <w:highlight w:val="none"/>
          <w:lang w:val="en-US" w:eastAsia="zh-CN"/>
        </w:rPr>
        <w:tab/>
      </w:r>
      <w:r>
        <w:rPr>
          <w:rFonts w:hint="eastAsia" w:ascii="Times New Roman" w:hAnsi="Times New Roman" w:cs="Times New Roman"/>
          <w:b w:val="0"/>
          <w:bCs w:val="0"/>
          <w:sz w:val="30"/>
          <w:szCs w:val="30"/>
          <w:highlight w:val="none"/>
          <w:lang w:val="en-US" w:eastAsia="zh-CN"/>
        </w:rPr>
        <w:t>饮用纯净水抽检项目包括高锰酸盐指数(以O₂计)、镉、铅、溴酸盐、亚硝酸盐、游离氯、总砷。</w:t>
      </w:r>
    </w:p>
    <w:p w14:paraId="6A6404B8">
      <w:pPr>
        <w:ind w:firstLine="420" w:firstLine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其他类饮用水抽检项目包括亚硝酸盐(以NO₂⁻计)、溴酸盐、大肠菌群、铅(以Pb计)、总砷(以As计)、镉(以Cd计)、铜绿假单胞菌。</w:t>
      </w:r>
    </w:p>
    <w:p w14:paraId="6BAF6014">
      <w:pPr>
        <w:rPr>
          <w:rFonts w:hint="eastAsia" w:ascii="Times New Roman" w:hAnsi="Times New Roman" w:cs="Times New Roman"/>
          <w:b w:val="0"/>
          <w:bCs w:val="0"/>
          <w:sz w:val="30"/>
          <w:szCs w:val="30"/>
          <w:highlight w:val="none"/>
          <w:lang w:val="en-US" w:eastAsia="zh-CN"/>
        </w:rPr>
      </w:pPr>
    </w:p>
    <w:p w14:paraId="432E8928">
      <w:pPr>
        <w:numPr>
          <w:ilvl w:val="0"/>
          <w:numId w:val="4"/>
        </w:numPr>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罐头</w:t>
      </w:r>
    </w:p>
    <w:p w14:paraId="4075941F">
      <w:pPr>
        <w:numPr>
          <w:ilvl w:val="0"/>
          <w:numId w:val="0"/>
        </w:numPr>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（一）抽检依据</w:t>
      </w:r>
    </w:p>
    <w:p w14:paraId="6383F643">
      <w:pPr>
        <w:numPr>
          <w:ilvl w:val="0"/>
          <w:numId w:val="0"/>
        </w:numPr>
        <w:ind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抽检依据是GB 2760-2024《食品安全国家标准 食品添加剂使用标准》、GB 7098-2015《食品安全国家标准 罐头食品》、GB 2762-2022《食品安全国家标准 食品中污染物限量》要求。</w:t>
      </w:r>
    </w:p>
    <w:p w14:paraId="7B5B48C4">
      <w:pPr>
        <w:numPr>
          <w:ilvl w:val="0"/>
          <w:numId w:val="0"/>
        </w:numPr>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（二）检验项目</w:t>
      </w:r>
    </w:p>
    <w:p w14:paraId="3CF638EC">
      <w:pPr>
        <w:numPr>
          <w:ilvl w:val="0"/>
          <w:numId w:val="0"/>
        </w:numPr>
        <w:ind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其他罐头抽检项目包括脱氢乙酸及其钠盐(以脱氢乙酸计)、苯甲酸及其钠盐(以苯甲酸计)、山梨酸及其钾盐(以山梨酸计)、二氧化硫残留量、商业无菌、铅(以Pb计)、柠檬黄、日落黄。</w:t>
      </w:r>
    </w:p>
    <w:p w14:paraId="7DE3E130">
      <w:pPr>
        <w:numPr>
          <w:ilvl w:val="0"/>
          <w:numId w:val="0"/>
        </w:numPr>
        <w:rPr>
          <w:rFonts w:hint="eastAsia" w:ascii="Times New Roman" w:hAnsi="Times New Roman" w:cs="Times New Roman"/>
          <w:b w:val="0"/>
          <w:bCs w:val="0"/>
          <w:sz w:val="30"/>
          <w:szCs w:val="30"/>
          <w:highlight w:val="none"/>
          <w:lang w:val="en-US" w:eastAsia="zh-CN"/>
        </w:rPr>
      </w:pPr>
    </w:p>
    <w:p w14:paraId="2F7F81C0">
      <w:pPr>
        <w:numPr>
          <w:ilvl w:val="0"/>
          <w:numId w:val="4"/>
        </w:numPr>
        <w:ind w:left="0" w:leftChars="0" w:firstLine="0" w:firstLine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茶叶及相关制品</w:t>
      </w:r>
    </w:p>
    <w:p w14:paraId="6AB2A470">
      <w:pPr>
        <w:numPr>
          <w:ilvl w:val="0"/>
          <w:numId w:val="0"/>
        </w:numPr>
        <w:ind w:left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（一）抽检依据</w:t>
      </w:r>
    </w:p>
    <w:p w14:paraId="01334B7F">
      <w:pPr>
        <w:numPr>
          <w:ilvl w:val="0"/>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抽检依据是GB 2760-2024《食品安全国家标准 食品添加剂使用标准》、GB 2762-2022《食品安全国家标准 食品中污染物限量》、GB 2763-2021《食品安全国家标准 食品中农药最大残留限量》要求。</w:t>
      </w:r>
    </w:p>
    <w:p w14:paraId="56199AA5">
      <w:pPr>
        <w:numPr>
          <w:ilvl w:val="0"/>
          <w:numId w:val="0"/>
        </w:numPr>
        <w:ind w:left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（二）检验项目</w:t>
      </w:r>
    </w:p>
    <w:p w14:paraId="248305F9">
      <w:pPr>
        <w:numPr>
          <w:ilvl w:val="0"/>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绿茶、红茶、乌龙茶、黄茶、白茶、黑茶、花茶、袋泡茶、紧压茶抽检项目包括铅(以Pb计)、草甘膦、吡虫啉、乙酰甲胺磷、联苯菊酯、三氯杀螨醇、克百威、毒死蜱、亮蓝、日落黄、柠檬黄、胭脂红。</w:t>
      </w:r>
    </w:p>
    <w:p w14:paraId="7A3951B7">
      <w:pPr>
        <w:numPr>
          <w:ilvl w:val="0"/>
          <w:numId w:val="0"/>
        </w:numPr>
        <w:ind w:leftChars="0" w:firstLine="600" w:firstLineChars="200"/>
        <w:rPr>
          <w:rFonts w:hint="eastAsia" w:ascii="Times New Roman" w:hAnsi="Times New Roman" w:cs="Times New Roman"/>
          <w:b w:val="0"/>
          <w:bCs w:val="0"/>
          <w:sz w:val="30"/>
          <w:szCs w:val="30"/>
          <w:highlight w:val="none"/>
          <w:lang w:val="en-US" w:eastAsia="zh-CN"/>
        </w:rPr>
      </w:pPr>
    </w:p>
    <w:p w14:paraId="57DF40B5">
      <w:pPr>
        <w:numPr>
          <w:ilvl w:val="0"/>
          <w:numId w:val="4"/>
        </w:numPr>
        <w:ind w:left="0" w:leftChars="0" w:firstLine="0" w:firstLine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食用农产品</w:t>
      </w:r>
    </w:p>
    <w:p w14:paraId="5F446888">
      <w:pPr>
        <w:numPr>
          <w:numId w:val="0"/>
        </w:numPr>
        <w:ind w:left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（一）抽检依据</w:t>
      </w:r>
    </w:p>
    <w:p w14:paraId="677966B2">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抽检依据是GB 19300-2014《食品安全国家标准 坚果与籽类食品》、GB 2760-2024《食品安全国家标准 食品添加剂使用标准》、GB 2762-2022《食品安全国家标准 食品中污染物限量》、GB 2763.1-2022《食品安全国家标准 食品中2,4-滴丁酸钠盐等112种农药最大残留限量》、GB 2763-2021《食品安全国家标准 食品中农药最大残留限量》、GB 31650.1-2022《食品安全国家标准 食品中41种兽药最大残留限量》、GB 31650-2019《食品安全国家标准 食品中兽药最大残留限量》、农业农村部公告 第250号《食品动物中禁止使用的药品及其他化合物清单》。</w:t>
      </w:r>
    </w:p>
    <w:p w14:paraId="30B018BB">
      <w:pPr>
        <w:numPr>
          <w:numId w:val="0"/>
        </w:numPr>
        <w:ind w:leftChars="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（二）检验项目</w:t>
      </w:r>
    </w:p>
    <w:p w14:paraId="46985F5B">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牛肉抽检项目包括地塞米松、恩诺沙星、磺胺类(总量)、克伦特罗、林可霉素。</w:t>
      </w:r>
    </w:p>
    <w:p w14:paraId="31A97329">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猪肉抽检项目包括地塞米松、多西环素、恩诺沙星、克伦特罗、氯霉素。</w:t>
      </w:r>
    </w:p>
    <w:p w14:paraId="6B434F98">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鸡肉抽检项目包括多西环素、恩诺沙星、磺胺类(总量)、甲氧苄啶、氯霉素、尼卡巴嗪、氧氟沙星。</w:t>
      </w:r>
    </w:p>
    <w:p w14:paraId="7E745713">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鸭肉抽检项目包括恩诺沙星、呋喃唑酮代谢物、磺胺类(总量)、氯霉素、氧氟沙星。</w:t>
      </w:r>
    </w:p>
    <w:p w14:paraId="52B03C81">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生干籽类抽检项目包括镉(以Cd计)、过氧化值(以脂肪计)、铅(以Pb计)、酸价(以脂肪计)(KOH)。</w:t>
      </w:r>
    </w:p>
    <w:p w14:paraId="0E42A2ED">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甘薯抽检项目包括氟虫腈、氯氟氰菊酯和高效氯氟氰菊酯、铅(以Pb计)、噻虫嗪。</w:t>
      </w:r>
    </w:p>
    <w:p w14:paraId="255FA0A0">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姜抽检项目包括吡虫啉、毒死蜱、二氧化硫残留量、镉(以Cd计)、铅(以Pb计)、噻虫胺、噻虫嗪。</w:t>
      </w:r>
    </w:p>
    <w:p w14:paraId="4E6FBC4D">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萝卜抽检项目包括甲胺磷、氯氟氰菊酯和高效氯氟氰菊酯、铅(以Pb计)、噻虫嗪。</w:t>
      </w:r>
    </w:p>
    <w:p w14:paraId="05EE40C0">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马铃薯抽检项目包括镉(以Cd计)、氯氟氰菊酯和高效氯氟氰菊酯、铅(以Pb计)、噻虫嗪、乙酰甲胺磷。</w:t>
      </w:r>
    </w:p>
    <w:p w14:paraId="599C95D0">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山药抽检项目包括毒死蜱、咪鲜胺和咪鲜胺锰盐、铅(以Pb计)。</w:t>
      </w:r>
    </w:p>
    <w:p w14:paraId="70B2D96B">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黄瓜抽检项目包括哒螨灵、腐霉利、甲拌磷、乙酰甲胺磷、异丙威。</w:t>
      </w:r>
    </w:p>
    <w:p w14:paraId="069E41E5">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苦瓜抽检项目包括敌百虫、毒死蜱、氟虫腈、甲氨基阿维菌素苯甲酸盐、甲胺磷。</w:t>
      </w:r>
    </w:p>
    <w:p w14:paraId="1885EECA">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辣椒抽检项目包括吡虫啉、毒死蜱、镉(以Cd计)、噻虫胺、噻虫嗪。</w:t>
      </w:r>
    </w:p>
    <w:p w14:paraId="75C3018C">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茄子抽检项目包括毒死蜱、氟虫腈、镉(以Cd计)。</w:t>
      </w:r>
    </w:p>
    <w:p w14:paraId="55D83EEF">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甜椒抽检项目包括克百威、噻虫胺、噻虫嗪。</w:t>
      </w:r>
    </w:p>
    <w:p w14:paraId="2D244DB8">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大白菜抽检项目包括吡虫啉、氟虫腈、甲拌磷、乐果、乙酰甲胺磷。</w:t>
      </w:r>
    </w:p>
    <w:p w14:paraId="457D9539">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普通白菜抽检项目包括啶虫脒、甲氨基阿维菌素苯甲酸盐、噻虫胺、水胺硫磷、乙酰甲胺磷。</w:t>
      </w:r>
    </w:p>
    <w:p w14:paraId="7C304476">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芹菜抽检项目包括毒死蜱、氟虫腈、甲拌磷、克百威、噻虫胺。</w:t>
      </w:r>
    </w:p>
    <w:p w14:paraId="5B2ABE12">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油麦菜抽检项目包括阿维菌素、吡虫啉、啶虫脒、三氯杀螨醇、乙酰甲胺磷。</w:t>
      </w:r>
    </w:p>
    <w:p w14:paraId="5593484A">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菜薹抽检项目包括吡虫啉、啶虫脒、氟虫腈、镉(以Cd计)、联苯菊酯、噻虫胺。</w:t>
      </w:r>
    </w:p>
    <w:p w14:paraId="36B4527C">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贝类抽检项目包括氟苯尼考、镉(以Cd计)、孔雀石绿、氯霉素、无机砷(以As计)。</w:t>
      </w:r>
    </w:p>
    <w:p w14:paraId="69D3FBC2">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淡水鱼抽检项目包括恩诺沙星、呋喃唑酮代谢物、镉(以Cd计)、磺胺类(总量)、孔雀石绿、氯霉素、五氯酚酸钠(以五氯酚计)、氧氟沙星。</w:t>
      </w:r>
    </w:p>
    <w:p w14:paraId="0E955A15">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海水虾抽检项目包括恩诺沙星、呋喃唑酮代谢物、镉(以Cd计)、孔雀石绿、氯霉素、土霉素/金霉素/四环素(组合含量)。</w:t>
      </w:r>
    </w:p>
    <w:p w14:paraId="23C4DDE6">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橙抽检项目包括2,4-滴和2,4-滴钠盐、丙溴磷、克百威、联苯菊酯。</w:t>
      </w:r>
    </w:p>
    <w:p w14:paraId="43F2E914">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柑、橘抽检项目包括2,4-滴和2,4-滴钠盐、丙溴磷、克百威、联苯菊酯。</w:t>
      </w:r>
    </w:p>
    <w:p w14:paraId="4AC32D95">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枣抽检项目包括多菌灵、氟虫腈、糖精钠(以糖精计)、氧乐果。</w:t>
      </w:r>
    </w:p>
    <w:p w14:paraId="58F1F2FF">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猕猴桃抽检项目包括敌敌畏、多菌灵、氯吡脲、氧乐果。</w:t>
      </w:r>
    </w:p>
    <w:p w14:paraId="7C6A316C">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葡萄抽检项目包括苯醚甲环唑、己唑醇、氯氟氰菊酯和高效氯氟氰菊酯、霜霉威和霜霉威盐酸盐、戊唑醇。</w:t>
      </w:r>
    </w:p>
    <w:p w14:paraId="62BAD146">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香蕉抽检项目包括吡虫啉、吡唑醚菌酯、多菌灵、噻虫胺、噻虫嗪。</w:t>
      </w:r>
    </w:p>
    <w:p w14:paraId="59E933F6">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梨抽检项目包括吡虫啉、敌敌畏、毒死蜱、氟虫腈。</w:t>
      </w:r>
    </w:p>
    <w:p w14:paraId="53062AE3">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苹果抽检项目包括丙溴磷、敌敌畏、毒死蜱、氧乐果。</w:t>
      </w:r>
    </w:p>
    <w:p w14:paraId="6FE0C41E">
      <w:pPr>
        <w:numPr>
          <w:numId w:val="0"/>
        </w:numPr>
        <w:ind w:leftChars="0" w:firstLine="600" w:firstLineChars="200"/>
        <w:rPr>
          <w:rFonts w:hint="eastAsia" w:ascii="Times New Roman" w:hAnsi="Times New Roman" w:cs="Times New Roman"/>
          <w:b w:val="0"/>
          <w:bCs w:val="0"/>
          <w:sz w:val="30"/>
          <w:szCs w:val="30"/>
          <w:highlight w:val="none"/>
          <w:lang w:val="en-US" w:eastAsia="zh-CN"/>
        </w:rPr>
      </w:pPr>
      <w:r>
        <w:rPr>
          <w:rFonts w:hint="eastAsia" w:ascii="Times New Roman" w:hAnsi="Times New Roman" w:cs="Times New Roman"/>
          <w:b w:val="0"/>
          <w:bCs w:val="0"/>
          <w:sz w:val="30"/>
          <w:szCs w:val="30"/>
          <w:highlight w:val="none"/>
          <w:lang w:val="en-US" w:eastAsia="zh-CN"/>
        </w:rPr>
        <w:t>鸡蛋抽检项目包括多西环素、氟苯尼考、磺胺类(总量)、甲硝唑、甲氧苄啶、氯霉素。</w:t>
      </w:r>
    </w:p>
    <w:p w14:paraId="0B27F317">
      <w:pPr>
        <w:numPr>
          <w:ilvl w:val="0"/>
          <w:numId w:val="0"/>
        </w:numPr>
        <w:ind w:leftChars="0" w:firstLine="600" w:firstLineChars="200"/>
        <w:rPr>
          <w:rFonts w:hint="eastAsia" w:ascii="Times New Roman" w:hAnsi="Times New Roman" w:cs="Times New Roman"/>
          <w:b w:val="0"/>
          <w:bCs w:val="0"/>
          <w:sz w:val="30"/>
          <w:szCs w:val="30"/>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8B5C1"/>
    <w:multiLevelType w:val="singleLevel"/>
    <w:tmpl w:val="DE28B5C1"/>
    <w:lvl w:ilvl="0" w:tentative="0">
      <w:start w:val="1"/>
      <w:numFmt w:val="chineseCounting"/>
      <w:suff w:val="nothing"/>
      <w:lvlText w:val="（%1）"/>
      <w:lvlJc w:val="left"/>
      <w:pPr>
        <w:ind w:left="420"/>
      </w:pPr>
      <w:rPr>
        <w:rFonts w:hint="eastAsia"/>
      </w:rPr>
    </w:lvl>
  </w:abstractNum>
  <w:abstractNum w:abstractNumId="1">
    <w:nsid w:val="1779F275"/>
    <w:multiLevelType w:val="singleLevel"/>
    <w:tmpl w:val="1779F275"/>
    <w:lvl w:ilvl="0" w:tentative="0">
      <w:start w:val="14"/>
      <w:numFmt w:val="chineseCounting"/>
      <w:suff w:val="nothing"/>
      <w:lvlText w:val="%1、"/>
      <w:lvlJc w:val="left"/>
      <w:rPr>
        <w:rFonts w:hint="eastAsia"/>
      </w:rPr>
    </w:lvl>
  </w:abstractNum>
  <w:abstractNum w:abstractNumId="2">
    <w:nsid w:val="3067EE0D"/>
    <w:multiLevelType w:val="singleLevel"/>
    <w:tmpl w:val="3067EE0D"/>
    <w:lvl w:ilvl="0" w:tentative="0">
      <w:start w:val="2"/>
      <w:numFmt w:val="chineseCounting"/>
      <w:suff w:val="nothing"/>
      <w:lvlText w:val="%1、"/>
      <w:lvlJc w:val="left"/>
      <w:rPr>
        <w:rFonts w:hint="eastAsia"/>
      </w:rPr>
    </w:lvl>
  </w:abstractNum>
  <w:abstractNum w:abstractNumId="3">
    <w:nsid w:val="42866D42"/>
    <w:multiLevelType w:val="singleLevel"/>
    <w:tmpl w:val="42866D42"/>
    <w:lvl w:ilvl="0" w:tentative="0">
      <w:start w:val="7"/>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3EC2"/>
    <w:rsid w:val="025C26A2"/>
    <w:rsid w:val="06187B30"/>
    <w:rsid w:val="314704B4"/>
    <w:rsid w:val="56D63EC2"/>
    <w:rsid w:val="70E2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3992</Words>
  <Characters>4573</Characters>
  <Lines>0</Lines>
  <Paragraphs>0</Paragraphs>
  <TotalTime>1</TotalTime>
  <ScaleCrop>false</ScaleCrop>
  <LinksUpToDate>false</LinksUpToDate>
  <CharactersWithSpaces>4759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2026-01-09T00:55:00Z</dcterms:created>
  <dc:creator>X.P</dc:creator>
  <cp:lastModifiedBy>宁</cp:lastModifiedBy>
  <dcterms:modified xsi:type="dcterms:W3CDTF">2026-01-21T07:21:30Z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6D07851376FF4D7A880AD6C4725AD688_13</vt:lpwstr>
  </property>
  <property fmtid="{D5CDD505-2E9C-101B-9397-08002B2CF9AE}" pid="4" name="KSOTemplateDocerSaveRecord">
    <vt:lpwstr>eyJoZGlkIjoiZjU4OWYyZWQ4YjIwNDkyM2FjZTM0MjFmY2QyMTE0ZmUiLCJ1c2VySWQiOiIxMDE5MzExNTI3In0=</vt:lpwstr>
  </property>
</Properties>
</file>