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E2863">
      <w:pPr>
        <w:spacing w:line="344" w:lineRule="auto"/>
        <w:rPr>
          <w:rFonts w:ascii="Arial"/>
          <w:sz w:val="21"/>
        </w:rPr>
      </w:pPr>
    </w:p>
    <w:p w14:paraId="1E23114F">
      <w:pPr>
        <w:spacing w:before="171" w:line="167" w:lineRule="auto"/>
        <w:ind w:left="3135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9"/>
          <w:sz w:val="40"/>
          <w:szCs w:val="40"/>
        </w:rPr>
        <w:t>公共文化服务领域基层政务公开标准目录（</w:t>
      </w:r>
      <w:r>
        <w:rPr>
          <w:rFonts w:ascii="微软雅黑" w:hAnsi="微软雅黑" w:eastAsia="微软雅黑" w:cs="微软雅黑"/>
          <w:spacing w:val="-29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9"/>
          <w:sz w:val="40"/>
          <w:szCs w:val="40"/>
        </w:rPr>
        <w:t>2025 版）</w:t>
      </w:r>
    </w:p>
    <w:tbl>
      <w:tblPr>
        <w:tblStyle w:val="4"/>
        <w:tblW w:w="15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409"/>
        <w:gridCol w:w="1140"/>
        <w:gridCol w:w="2507"/>
        <w:gridCol w:w="2193"/>
        <w:gridCol w:w="881"/>
        <w:gridCol w:w="845"/>
        <w:gridCol w:w="4085"/>
        <w:gridCol w:w="456"/>
        <w:gridCol w:w="579"/>
        <w:gridCol w:w="413"/>
        <w:gridCol w:w="438"/>
        <w:gridCol w:w="496"/>
        <w:gridCol w:w="506"/>
      </w:tblGrid>
      <w:tr w14:paraId="7F6F1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572" w:type="dxa"/>
            <w:vMerge w:val="restart"/>
            <w:tcBorders>
              <w:bottom w:val="nil"/>
            </w:tcBorders>
            <w:vAlign w:val="top"/>
          </w:tcPr>
          <w:p w14:paraId="0D1CFEC8">
            <w:pPr>
              <w:spacing w:line="353" w:lineRule="auto"/>
              <w:rPr>
                <w:rFonts w:ascii="Arial"/>
                <w:sz w:val="21"/>
              </w:rPr>
            </w:pPr>
          </w:p>
          <w:p w14:paraId="565680AE">
            <w:pPr>
              <w:spacing w:before="58" w:line="215" w:lineRule="auto"/>
              <w:ind w:left="204" w:right="192" w:hanging="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号</w:t>
            </w:r>
          </w:p>
        </w:tc>
        <w:tc>
          <w:tcPr>
            <w:tcW w:w="1549" w:type="dxa"/>
            <w:gridSpan w:val="2"/>
            <w:vMerge w:val="restart"/>
            <w:tcBorders>
              <w:bottom w:val="nil"/>
            </w:tcBorders>
            <w:vAlign w:val="top"/>
          </w:tcPr>
          <w:p w14:paraId="310DC278">
            <w:pPr>
              <w:spacing w:before="109" w:line="222" w:lineRule="auto"/>
              <w:ind w:left="4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公开事项</w:t>
            </w:r>
          </w:p>
        </w:tc>
        <w:tc>
          <w:tcPr>
            <w:tcW w:w="2507" w:type="dxa"/>
            <w:vMerge w:val="restart"/>
            <w:tcBorders>
              <w:bottom w:val="nil"/>
            </w:tcBorders>
            <w:vAlign w:val="top"/>
          </w:tcPr>
          <w:p w14:paraId="15ADEEF6">
            <w:pPr>
              <w:spacing w:line="454" w:lineRule="auto"/>
              <w:rPr>
                <w:rFonts w:ascii="Arial"/>
                <w:sz w:val="21"/>
              </w:rPr>
            </w:pPr>
          </w:p>
          <w:p w14:paraId="00FCA595">
            <w:pPr>
              <w:spacing w:before="58" w:line="222" w:lineRule="auto"/>
              <w:ind w:left="7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公开内容要素</w:t>
            </w:r>
          </w:p>
        </w:tc>
        <w:tc>
          <w:tcPr>
            <w:tcW w:w="2193" w:type="dxa"/>
            <w:vMerge w:val="restart"/>
            <w:tcBorders>
              <w:bottom w:val="nil"/>
            </w:tcBorders>
            <w:vAlign w:val="top"/>
          </w:tcPr>
          <w:p w14:paraId="68BAABDE">
            <w:pPr>
              <w:spacing w:line="453" w:lineRule="auto"/>
              <w:rPr>
                <w:rFonts w:ascii="Arial"/>
                <w:sz w:val="21"/>
              </w:rPr>
            </w:pPr>
          </w:p>
          <w:p w14:paraId="25F777AC">
            <w:pPr>
              <w:spacing w:before="58" w:line="222" w:lineRule="auto"/>
              <w:ind w:left="7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公开依据</w:t>
            </w:r>
          </w:p>
        </w:tc>
        <w:tc>
          <w:tcPr>
            <w:tcW w:w="881" w:type="dxa"/>
            <w:vMerge w:val="restart"/>
            <w:tcBorders>
              <w:bottom w:val="nil"/>
            </w:tcBorders>
            <w:vAlign w:val="top"/>
          </w:tcPr>
          <w:p w14:paraId="308273D0">
            <w:pPr>
              <w:spacing w:line="352" w:lineRule="auto"/>
              <w:rPr>
                <w:rFonts w:ascii="Arial"/>
                <w:sz w:val="21"/>
              </w:rPr>
            </w:pPr>
          </w:p>
          <w:p w14:paraId="63094CB6">
            <w:pPr>
              <w:spacing w:before="59" w:line="216" w:lineRule="auto"/>
              <w:ind w:left="271" w:right="257" w:hanging="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时限</w:t>
            </w:r>
          </w:p>
        </w:tc>
        <w:tc>
          <w:tcPr>
            <w:tcW w:w="845" w:type="dxa"/>
            <w:vMerge w:val="restart"/>
            <w:tcBorders>
              <w:bottom w:val="nil"/>
            </w:tcBorders>
            <w:vAlign w:val="top"/>
          </w:tcPr>
          <w:p w14:paraId="047C3631">
            <w:pPr>
              <w:spacing w:line="352" w:lineRule="auto"/>
              <w:rPr>
                <w:rFonts w:ascii="Arial"/>
                <w:sz w:val="21"/>
              </w:rPr>
            </w:pPr>
          </w:p>
          <w:p w14:paraId="1AB4EE35">
            <w:pPr>
              <w:spacing w:before="59" w:line="216" w:lineRule="auto"/>
              <w:ind w:left="251" w:right="238" w:hanging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4085" w:type="dxa"/>
            <w:vMerge w:val="restart"/>
            <w:tcBorders>
              <w:bottom w:val="nil"/>
            </w:tcBorders>
            <w:vAlign w:val="top"/>
          </w:tcPr>
          <w:p w14:paraId="0CFB0B98">
            <w:pPr>
              <w:spacing w:line="453" w:lineRule="auto"/>
              <w:rPr>
                <w:rFonts w:ascii="Arial"/>
                <w:sz w:val="21"/>
              </w:rPr>
            </w:pPr>
          </w:p>
          <w:p w14:paraId="5E9292E6">
            <w:pPr>
              <w:spacing w:before="58" w:line="222" w:lineRule="auto"/>
              <w:ind w:left="14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公开渠道和载体</w:t>
            </w:r>
          </w:p>
        </w:tc>
        <w:tc>
          <w:tcPr>
            <w:tcW w:w="1035" w:type="dxa"/>
            <w:gridSpan w:val="2"/>
            <w:vMerge w:val="restart"/>
            <w:tcBorders>
              <w:bottom w:val="nil"/>
            </w:tcBorders>
            <w:vAlign w:val="top"/>
          </w:tcPr>
          <w:p w14:paraId="652B5B83">
            <w:pPr>
              <w:spacing w:before="109" w:line="222" w:lineRule="auto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公开对象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top"/>
          </w:tcPr>
          <w:p w14:paraId="7D06296F">
            <w:pPr>
              <w:spacing w:before="11" w:line="184" w:lineRule="auto"/>
              <w:ind w:left="1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公开方</w:t>
            </w:r>
          </w:p>
        </w:tc>
        <w:tc>
          <w:tcPr>
            <w:tcW w:w="1002" w:type="dxa"/>
            <w:gridSpan w:val="2"/>
            <w:vMerge w:val="restart"/>
            <w:tcBorders>
              <w:bottom w:val="nil"/>
            </w:tcBorders>
            <w:vAlign w:val="top"/>
          </w:tcPr>
          <w:p w14:paraId="273AC9A9">
            <w:pPr>
              <w:spacing w:before="10" w:line="199" w:lineRule="auto"/>
              <w:ind w:left="326" w:right="3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层级</w:t>
            </w:r>
          </w:p>
        </w:tc>
      </w:tr>
      <w:tr w14:paraId="6DA38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572" w:type="dxa"/>
            <w:vMerge w:val="continue"/>
            <w:tcBorders>
              <w:top w:val="nil"/>
              <w:bottom w:val="nil"/>
            </w:tcBorders>
            <w:vAlign w:val="top"/>
          </w:tcPr>
          <w:p w14:paraId="5F8EC2F8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</w:tcBorders>
            <w:vAlign w:val="top"/>
          </w:tcPr>
          <w:p w14:paraId="3846BE3C"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 w14:paraId="2E822E84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Merge w:val="continue"/>
            <w:tcBorders>
              <w:top w:val="nil"/>
              <w:bottom w:val="nil"/>
            </w:tcBorders>
            <w:vAlign w:val="top"/>
          </w:tcPr>
          <w:p w14:paraId="1ED05961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Merge w:val="continue"/>
            <w:tcBorders>
              <w:top w:val="nil"/>
              <w:bottom w:val="nil"/>
            </w:tcBorders>
            <w:vAlign w:val="top"/>
          </w:tcPr>
          <w:p w14:paraId="496CB5F0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 w14:paraId="79D06DC8">
            <w:pPr>
              <w:rPr>
                <w:rFonts w:ascii="Arial"/>
                <w:sz w:val="21"/>
              </w:rPr>
            </w:pPr>
          </w:p>
        </w:tc>
        <w:tc>
          <w:tcPr>
            <w:tcW w:w="4085" w:type="dxa"/>
            <w:vMerge w:val="continue"/>
            <w:tcBorders>
              <w:top w:val="nil"/>
              <w:bottom w:val="nil"/>
            </w:tcBorders>
            <w:vAlign w:val="top"/>
          </w:tcPr>
          <w:p w14:paraId="7AFFB49A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nil"/>
            </w:tcBorders>
            <w:vAlign w:val="top"/>
          </w:tcPr>
          <w:p w14:paraId="79B99FF8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top"/>
          </w:tcPr>
          <w:p w14:paraId="2E7531C2">
            <w:pPr>
              <w:spacing w:before="9" w:line="193" w:lineRule="auto"/>
              <w:ind w:left="3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式</w:t>
            </w:r>
          </w:p>
        </w:tc>
        <w:tc>
          <w:tcPr>
            <w:tcW w:w="1002" w:type="dxa"/>
            <w:gridSpan w:val="2"/>
            <w:vMerge w:val="continue"/>
            <w:tcBorders>
              <w:top w:val="nil"/>
            </w:tcBorders>
            <w:vAlign w:val="top"/>
          </w:tcPr>
          <w:p w14:paraId="2E23E486">
            <w:pPr>
              <w:rPr>
                <w:rFonts w:ascii="Arial"/>
                <w:sz w:val="21"/>
              </w:rPr>
            </w:pPr>
          </w:p>
        </w:tc>
      </w:tr>
      <w:tr w14:paraId="436DC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7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4345FC1E"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bottom w:val="single" w:color="auto" w:sz="4" w:space="0"/>
            </w:tcBorders>
            <w:textDirection w:val="tbRlV"/>
            <w:vAlign w:val="top"/>
          </w:tcPr>
          <w:p w14:paraId="17958C3C">
            <w:pPr>
              <w:spacing w:before="115" w:line="206" w:lineRule="auto"/>
              <w:ind w:left="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61"/>
                <w:sz w:val="18"/>
                <w:szCs w:val="18"/>
              </w:rPr>
              <w:t>一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18"/>
                <w:szCs w:val="18"/>
              </w:rPr>
              <w:t>级事项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vAlign w:val="top"/>
          </w:tcPr>
          <w:p w14:paraId="2C54FF7F">
            <w:pPr>
              <w:spacing w:before="206" w:line="213" w:lineRule="auto"/>
              <w:ind w:left="397" w:right="388" w:hanging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2507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1BCF6EDE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5749C1C8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53177882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A9281B4">
            <w:pPr>
              <w:rPr>
                <w:rFonts w:ascii="Arial"/>
                <w:sz w:val="21"/>
              </w:rPr>
            </w:pPr>
          </w:p>
        </w:tc>
        <w:tc>
          <w:tcPr>
            <w:tcW w:w="408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195EE697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bottom w:val="single" w:color="auto" w:sz="4" w:space="0"/>
            </w:tcBorders>
            <w:textDirection w:val="tbRlV"/>
            <w:vAlign w:val="top"/>
          </w:tcPr>
          <w:p w14:paraId="7C5B22DC">
            <w:pPr>
              <w:spacing w:before="133" w:line="209" w:lineRule="auto"/>
              <w:ind w:left="10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4"/>
                <w:sz w:val="18"/>
                <w:szCs w:val="18"/>
              </w:rPr>
              <w:t>全社会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top"/>
          </w:tcPr>
          <w:p w14:paraId="6856D5C6">
            <w:pPr>
              <w:spacing w:before="205" w:line="213" w:lineRule="auto"/>
              <w:ind w:left="114" w:right="1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群体</w:t>
            </w:r>
          </w:p>
        </w:tc>
        <w:tc>
          <w:tcPr>
            <w:tcW w:w="413" w:type="dxa"/>
            <w:tcBorders>
              <w:bottom w:val="single" w:color="auto" w:sz="4" w:space="0"/>
            </w:tcBorders>
            <w:vAlign w:val="top"/>
          </w:tcPr>
          <w:p w14:paraId="1C8D91AB">
            <w:pPr>
              <w:spacing w:before="206" w:line="213" w:lineRule="auto"/>
              <w:ind w:left="123" w:right="112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动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extDirection w:val="tbRlV"/>
            <w:vAlign w:val="top"/>
          </w:tcPr>
          <w:p w14:paraId="5604624E">
            <w:pPr>
              <w:spacing w:before="125" w:line="208" w:lineRule="auto"/>
              <w:ind w:left="10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4"/>
                <w:sz w:val="18"/>
                <w:szCs w:val="18"/>
              </w:rPr>
              <w:t>依申请</w:t>
            </w:r>
          </w:p>
        </w:tc>
        <w:tc>
          <w:tcPr>
            <w:tcW w:w="496" w:type="dxa"/>
            <w:tcBorders>
              <w:bottom w:val="single" w:color="auto" w:sz="4" w:space="0"/>
            </w:tcBorders>
            <w:vAlign w:val="top"/>
          </w:tcPr>
          <w:p w14:paraId="5987A659">
            <w:pPr>
              <w:spacing w:before="205" w:line="213" w:lineRule="auto"/>
              <w:ind w:left="166" w:right="153" w:firstLine="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县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级</w:t>
            </w:r>
          </w:p>
        </w:tc>
        <w:tc>
          <w:tcPr>
            <w:tcW w:w="506" w:type="dxa"/>
            <w:tcBorders>
              <w:bottom w:val="single" w:color="auto" w:sz="4" w:space="0"/>
            </w:tcBorders>
            <w:vAlign w:val="top"/>
          </w:tcPr>
          <w:p w14:paraId="5CD9B843">
            <w:pPr>
              <w:spacing w:before="205" w:line="213" w:lineRule="auto"/>
              <w:ind w:left="169" w:right="160" w:firstLine="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级</w:t>
            </w:r>
          </w:p>
        </w:tc>
      </w:tr>
      <w:tr w14:paraId="53310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23B17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6B1418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428353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B9A228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</w:t>
            </w:r>
          </w:p>
        </w:tc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4152B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行政许可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FDF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互联网上 网服务营 业场所经 营单位设 立审批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137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1.办事指南：主要包括事项名</w:t>
            </w:r>
          </w:p>
          <w:p w14:paraId="7B7FC4A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称、设定依据、申请条件、办</w:t>
            </w:r>
          </w:p>
          <w:p w14:paraId="6DDE9D8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理材料、办理地点、办理时间、联系电话、办理流程、办理期限、申请行政许可需要提交的全部材料目录及办理况;</w:t>
            </w:r>
          </w:p>
          <w:p w14:paraId="4E3B365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2.行政许可决定.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5A8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8E3D9A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1.《中华人民共和国行政</w:t>
            </w:r>
          </w:p>
          <w:p w14:paraId="3A7535D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许可法》;2.《中华人民共</w:t>
            </w:r>
          </w:p>
          <w:p w14:paraId="2CD67F9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和国政府信息公开条例》</w:t>
            </w:r>
          </w:p>
          <w:p w14:paraId="1075677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3.《互联网上网服务营业</w:t>
            </w:r>
          </w:p>
          <w:p w14:paraId="61D943E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场所管理条例》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838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信息形 成或变 更之 日 起 20 个 工作 日 内公开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372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BEDD77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5B5045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7D61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547D5A4D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557562E9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456D5287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72BF9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72280653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5AC60F6A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529BC743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721C5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D49D9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7B123781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68793FA9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5F3F5CBF">
            <w:pPr>
              <w:pStyle w:val="5"/>
              <w:spacing w:before="73" w:line="296" w:lineRule="exact"/>
              <w:ind w:left="108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31DE8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E4DDFF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14C18658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113E0198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0A0721A0">
            <w:pPr>
              <w:pStyle w:val="5"/>
              <w:spacing w:before="73" w:line="296" w:lineRule="exact"/>
              <w:ind w:left="14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9E656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11D50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531DA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E7BBF4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E1F825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D81B6D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2</w:t>
            </w:r>
          </w:p>
        </w:tc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56B1739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439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F3777A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文艺表演</w:t>
            </w:r>
          </w:p>
          <w:p w14:paraId="2A5F231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团体从事</w:t>
            </w:r>
          </w:p>
          <w:p w14:paraId="78B7FDD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营业性演</w:t>
            </w:r>
          </w:p>
          <w:p w14:paraId="7857F4C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出活动审</w:t>
            </w:r>
          </w:p>
          <w:p w14:paraId="1CE5375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批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C10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1.办事指南：主要包括事项名</w:t>
            </w:r>
          </w:p>
          <w:p w14:paraId="1C1F7DD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称、设定依据、申请条件、办</w:t>
            </w:r>
          </w:p>
          <w:p w14:paraId="47D14F4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理材料、办理地点、办理时间、联系电话、办理流程、办理期限、申请行政许可需要提交的全部材料目录及办理况;</w:t>
            </w:r>
          </w:p>
          <w:p w14:paraId="4A88ABA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2.行政许可决定.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1C1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1.《中华人民共和国行政</w:t>
            </w:r>
          </w:p>
          <w:p w14:paraId="5AF20FB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许可法》;2.《中华人民共</w:t>
            </w:r>
          </w:p>
          <w:p w14:paraId="2CAB448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和国政府信息公开条例》</w:t>
            </w:r>
          </w:p>
          <w:p w14:paraId="0BEE064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3.《营业性演出管理条</w:t>
            </w:r>
          </w:p>
          <w:p w14:paraId="21554C3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例》；4.《文化部关于落实</w:t>
            </w:r>
          </w:p>
          <w:p w14:paraId="6C75CCA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“先照后证” 改进文化市</w:t>
            </w:r>
          </w:p>
          <w:p w14:paraId="3DB9C34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场行政审批工作的通知》</w:t>
            </w:r>
          </w:p>
          <w:p w14:paraId="2557E61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（文市函〔2015〕627 号）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C1C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8C88B4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信息形 成或变 更之 日 起 20 个 工作 日 内公开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31F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19360A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32B139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A15D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461E3444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4563485D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6FF94D31">
            <w:pPr>
              <w:pStyle w:val="5"/>
              <w:spacing w:before="1" w:line="191" w:lineRule="auto"/>
              <w:ind w:left="275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50E550">
            <w:pPr>
              <w:spacing w:line="286" w:lineRule="auto"/>
              <w:rPr>
                <w:rFonts w:ascii="Arial"/>
                <w:sz w:val="21"/>
                <w:highlight w:val="none"/>
              </w:rPr>
            </w:pPr>
          </w:p>
          <w:p w14:paraId="7787713C">
            <w:pPr>
              <w:spacing w:line="287" w:lineRule="auto"/>
              <w:rPr>
                <w:rFonts w:ascii="Arial"/>
                <w:sz w:val="21"/>
                <w:highlight w:val="none"/>
              </w:rPr>
            </w:pPr>
          </w:p>
          <w:p w14:paraId="13716083">
            <w:pPr>
              <w:spacing w:line="287" w:lineRule="auto"/>
              <w:rPr>
                <w:rFonts w:ascii="Arial"/>
                <w:sz w:val="21"/>
                <w:highlight w:val="none"/>
              </w:rPr>
            </w:pPr>
          </w:p>
          <w:p w14:paraId="5A005C18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F29E96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5FF0B7">
            <w:pPr>
              <w:spacing w:line="286" w:lineRule="auto"/>
              <w:rPr>
                <w:rFonts w:ascii="Arial"/>
                <w:sz w:val="21"/>
                <w:highlight w:val="none"/>
              </w:rPr>
            </w:pPr>
          </w:p>
          <w:p w14:paraId="6AB2D519">
            <w:pPr>
              <w:spacing w:line="287" w:lineRule="auto"/>
              <w:rPr>
                <w:rFonts w:ascii="Arial"/>
                <w:sz w:val="21"/>
                <w:highlight w:val="none"/>
              </w:rPr>
            </w:pPr>
          </w:p>
          <w:p w14:paraId="4DBADCAB">
            <w:pPr>
              <w:spacing w:line="287" w:lineRule="auto"/>
              <w:rPr>
                <w:rFonts w:ascii="Arial"/>
                <w:sz w:val="21"/>
                <w:highlight w:val="none"/>
              </w:rPr>
            </w:pPr>
          </w:p>
          <w:p w14:paraId="520AA718">
            <w:pPr>
              <w:pStyle w:val="5"/>
              <w:spacing w:before="73" w:line="296" w:lineRule="exact"/>
              <w:ind w:left="108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1C3A8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45580B">
            <w:pPr>
              <w:spacing w:line="286" w:lineRule="auto"/>
              <w:rPr>
                <w:rFonts w:ascii="Arial"/>
                <w:sz w:val="21"/>
                <w:highlight w:val="none"/>
              </w:rPr>
            </w:pPr>
          </w:p>
          <w:p w14:paraId="49F730BB">
            <w:pPr>
              <w:spacing w:line="287" w:lineRule="auto"/>
              <w:rPr>
                <w:rFonts w:ascii="Arial"/>
                <w:sz w:val="21"/>
                <w:highlight w:val="none"/>
              </w:rPr>
            </w:pPr>
          </w:p>
          <w:p w14:paraId="6E01D2B8">
            <w:pPr>
              <w:spacing w:line="287" w:lineRule="auto"/>
              <w:rPr>
                <w:rFonts w:ascii="Arial"/>
                <w:sz w:val="21"/>
                <w:highlight w:val="none"/>
              </w:rPr>
            </w:pPr>
          </w:p>
          <w:p w14:paraId="2B140F80">
            <w:pPr>
              <w:pStyle w:val="5"/>
              <w:spacing w:before="73" w:line="296" w:lineRule="exact"/>
              <w:ind w:left="14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432849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36451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172DC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D40BD9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C5F7BD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A58B3C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3</w:t>
            </w:r>
          </w:p>
        </w:tc>
        <w:tc>
          <w:tcPr>
            <w:tcW w:w="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68B04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E23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A75F15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856199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D3169E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营业性演 出审批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627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1.办事指南：主要包括事项名</w:t>
            </w:r>
          </w:p>
          <w:p w14:paraId="629F329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称、设定依据、申请条件、办</w:t>
            </w:r>
          </w:p>
          <w:p w14:paraId="42C4AC0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理材料、办理地点、办理时间、联系电话、办理流程、办理期限、申请行政许可需要提交的全部材料目录及办理况;</w:t>
            </w:r>
          </w:p>
          <w:p w14:paraId="7BDA6A2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2.行政许可决定.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3C70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1.《中华人民共和国行政</w:t>
            </w:r>
          </w:p>
          <w:p w14:paraId="06B6A1C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许可法》;2.《中华人民共</w:t>
            </w:r>
          </w:p>
          <w:p w14:paraId="5C371C9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和国政府信息公开条例》</w:t>
            </w:r>
          </w:p>
          <w:p w14:paraId="3EA60B5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3.《营业性演出管理条</w:t>
            </w:r>
          </w:p>
          <w:p w14:paraId="3778163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例》；4.《文化部关于落实</w:t>
            </w:r>
          </w:p>
          <w:p w14:paraId="5CB4584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“先照后证” 改进文化市</w:t>
            </w:r>
          </w:p>
          <w:p w14:paraId="65A51B3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场行政审批工作的通知》</w:t>
            </w:r>
          </w:p>
          <w:p w14:paraId="4E01F5A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（文市函〔2015〕627 号）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AF16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864800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信息形 成或变 更之 日 起 20 个 工作 日 内公开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CF7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51778E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711221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33D4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67143A49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31AEB03D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268C9AA9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FBF4EF">
            <w:pPr>
              <w:spacing w:line="286" w:lineRule="auto"/>
              <w:rPr>
                <w:rFonts w:ascii="Arial"/>
                <w:sz w:val="21"/>
                <w:highlight w:val="none"/>
              </w:rPr>
            </w:pPr>
          </w:p>
          <w:p w14:paraId="67FC49A8">
            <w:pPr>
              <w:spacing w:line="286" w:lineRule="auto"/>
              <w:rPr>
                <w:rFonts w:ascii="Arial"/>
                <w:sz w:val="21"/>
                <w:highlight w:val="none"/>
              </w:rPr>
            </w:pPr>
          </w:p>
          <w:p w14:paraId="4224E92A">
            <w:pPr>
              <w:spacing w:line="287" w:lineRule="auto"/>
              <w:rPr>
                <w:rFonts w:ascii="Arial"/>
                <w:sz w:val="21"/>
                <w:highlight w:val="none"/>
              </w:rPr>
            </w:pPr>
          </w:p>
          <w:p w14:paraId="219AE909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445CF6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AD52B1">
            <w:pPr>
              <w:spacing w:line="286" w:lineRule="auto"/>
              <w:rPr>
                <w:rFonts w:ascii="Arial"/>
                <w:sz w:val="21"/>
                <w:highlight w:val="none"/>
              </w:rPr>
            </w:pPr>
          </w:p>
          <w:p w14:paraId="02F10CF2">
            <w:pPr>
              <w:spacing w:line="286" w:lineRule="auto"/>
              <w:rPr>
                <w:rFonts w:ascii="Arial"/>
                <w:sz w:val="21"/>
                <w:highlight w:val="none"/>
              </w:rPr>
            </w:pPr>
          </w:p>
          <w:p w14:paraId="6AE4924A">
            <w:pPr>
              <w:spacing w:line="287" w:lineRule="auto"/>
              <w:rPr>
                <w:rFonts w:ascii="Arial"/>
                <w:sz w:val="21"/>
                <w:highlight w:val="none"/>
              </w:rPr>
            </w:pPr>
          </w:p>
          <w:p w14:paraId="3C56C7FE">
            <w:pPr>
              <w:pStyle w:val="5"/>
              <w:spacing w:before="73" w:line="296" w:lineRule="exact"/>
              <w:ind w:left="108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028B6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301FBD">
            <w:pPr>
              <w:spacing w:line="286" w:lineRule="auto"/>
              <w:rPr>
                <w:rFonts w:ascii="Arial"/>
                <w:sz w:val="21"/>
                <w:highlight w:val="none"/>
              </w:rPr>
            </w:pPr>
          </w:p>
          <w:p w14:paraId="6038807F">
            <w:pPr>
              <w:spacing w:line="286" w:lineRule="auto"/>
              <w:rPr>
                <w:rFonts w:ascii="Arial"/>
                <w:sz w:val="21"/>
                <w:highlight w:val="none"/>
              </w:rPr>
            </w:pPr>
          </w:p>
          <w:p w14:paraId="42EAB5A1">
            <w:pPr>
              <w:spacing w:line="287" w:lineRule="auto"/>
              <w:rPr>
                <w:rFonts w:ascii="Arial"/>
                <w:sz w:val="21"/>
                <w:highlight w:val="none"/>
              </w:rPr>
            </w:pPr>
          </w:p>
          <w:p w14:paraId="6CC1EE9F">
            <w:pPr>
              <w:pStyle w:val="5"/>
              <w:spacing w:before="73" w:line="296" w:lineRule="exact"/>
              <w:ind w:left="14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188968">
            <w:pPr>
              <w:rPr>
                <w:rFonts w:ascii="Arial"/>
                <w:sz w:val="21"/>
                <w:highlight w:val="none"/>
              </w:rPr>
            </w:pPr>
          </w:p>
        </w:tc>
      </w:tr>
    </w:tbl>
    <w:p w14:paraId="115195DB">
      <w:pPr>
        <w:rPr>
          <w:rFonts w:ascii="Arial"/>
          <w:sz w:val="21"/>
          <w:highlight w:val="none"/>
        </w:rPr>
      </w:pPr>
    </w:p>
    <w:p w14:paraId="3C3A0809">
      <w:pPr>
        <w:rPr>
          <w:rFonts w:ascii="Arial" w:hAnsi="Arial" w:eastAsia="Arial" w:cs="Arial"/>
          <w:sz w:val="21"/>
          <w:szCs w:val="21"/>
          <w:highlight w:val="none"/>
        </w:rPr>
        <w:sectPr>
          <w:pgSz w:w="16820" w:h="11900"/>
          <w:pgMar w:top="1011" w:right="831" w:bottom="0" w:left="463" w:header="0" w:footer="0" w:gutter="0"/>
          <w:cols w:space="720" w:num="1"/>
        </w:sectPr>
      </w:pPr>
    </w:p>
    <w:p w14:paraId="14F05891">
      <w:pPr>
        <w:spacing w:before="193"/>
        <w:rPr>
          <w:highlight w:val="none"/>
        </w:rPr>
      </w:pPr>
    </w:p>
    <w:tbl>
      <w:tblPr>
        <w:tblStyle w:val="4"/>
        <w:tblW w:w="15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396"/>
        <w:gridCol w:w="1138"/>
        <w:gridCol w:w="2506"/>
        <w:gridCol w:w="2196"/>
        <w:gridCol w:w="881"/>
        <w:gridCol w:w="845"/>
        <w:gridCol w:w="4086"/>
        <w:gridCol w:w="456"/>
        <w:gridCol w:w="579"/>
        <w:gridCol w:w="413"/>
        <w:gridCol w:w="438"/>
        <w:gridCol w:w="496"/>
        <w:gridCol w:w="507"/>
      </w:tblGrid>
      <w:tr w14:paraId="1E634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583" w:type="dxa"/>
            <w:vAlign w:val="center"/>
          </w:tcPr>
          <w:p w14:paraId="45096C5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735BAA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4B5FB9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4</w:t>
            </w: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46794BF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行政许可</w:t>
            </w:r>
          </w:p>
        </w:tc>
        <w:tc>
          <w:tcPr>
            <w:tcW w:w="1138" w:type="dxa"/>
            <w:vAlign w:val="center"/>
          </w:tcPr>
          <w:p w14:paraId="0A8A0E7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0DB1B5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娱乐场所 从事娱乐 场所经营 活动审批</w:t>
            </w:r>
          </w:p>
        </w:tc>
        <w:tc>
          <w:tcPr>
            <w:tcW w:w="2506" w:type="dxa"/>
            <w:vAlign w:val="center"/>
          </w:tcPr>
          <w:p w14:paraId="0255FF9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1.办事指南：主要包括事项名</w:t>
            </w:r>
          </w:p>
          <w:p w14:paraId="636806F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称、设定依据、申请条件、办</w:t>
            </w:r>
          </w:p>
          <w:p w14:paraId="2665C7D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理材料、办理地点、办理时间、联系电话、办理流程、办理期限、申请行政许可需要提交的全部材料目录及办理况;</w:t>
            </w:r>
          </w:p>
          <w:p w14:paraId="74D91C2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2.行政许可决定.</w:t>
            </w:r>
          </w:p>
        </w:tc>
        <w:tc>
          <w:tcPr>
            <w:tcW w:w="2196" w:type="dxa"/>
            <w:vAlign w:val="center"/>
          </w:tcPr>
          <w:p w14:paraId="543B307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1.《中华人民共和国行政 许可法》;2.《中华人民共 和国政府信息公开条例》</w:t>
            </w:r>
          </w:p>
        </w:tc>
        <w:tc>
          <w:tcPr>
            <w:tcW w:w="881" w:type="dxa"/>
            <w:vAlign w:val="center"/>
          </w:tcPr>
          <w:p w14:paraId="3A6C23A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信息形 成或变 更之 日 起 20 个 工作 日 内公开</w:t>
            </w:r>
          </w:p>
        </w:tc>
        <w:tc>
          <w:tcPr>
            <w:tcW w:w="845" w:type="dxa"/>
            <w:vAlign w:val="center"/>
          </w:tcPr>
          <w:p w14:paraId="73D4F58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FBC5DE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EC4E6C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6" w:type="dxa"/>
            <w:vAlign w:val="center"/>
          </w:tcPr>
          <w:p w14:paraId="0DEC097C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462C1688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4FFE4855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07CDB290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5EFCB01E">
            <w:pPr>
              <w:spacing w:line="328" w:lineRule="auto"/>
              <w:rPr>
                <w:rFonts w:ascii="Arial"/>
                <w:sz w:val="21"/>
                <w:highlight w:val="none"/>
              </w:rPr>
            </w:pPr>
          </w:p>
          <w:p w14:paraId="6C96B0D4">
            <w:pPr>
              <w:spacing w:line="329" w:lineRule="auto"/>
              <w:rPr>
                <w:rFonts w:ascii="Arial"/>
                <w:sz w:val="21"/>
                <w:highlight w:val="none"/>
              </w:rPr>
            </w:pPr>
          </w:p>
          <w:p w14:paraId="6E10C8DE">
            <w:pPr>
              <w:pStyle w:val="5"/>
              <w:spacing w:before="73" w:line="296" w:lineRule="exact"/>
              <w:ind w:left="124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4209CCD5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36BF3D79">
            <w:pPr>
              <w:spacing w:line="328" w:lineRule="auto"/>
              <w:rPr>
                <w:rFonts w:ascii="Arial"/>
                <w:sz w:val="21"/>
                <w:highlight w:val="none"/>
              </w:rPr>
            </w:pPr>
          </w:p>
          <w:p w14:paraId="26EB3FA7">
            <w:pPr>
              <w:spacing w:line="329" w:lineRule="auto"/>
              <w:rPr>
                <w:rFonts w:ascii="Arial"/>
                <w:sz w:val="21"/>
                <w:highlight w:val="none"/>
              </w:rPr>
            </w:pPr>
          </w:p>
          <w:p w14:paraId="03D987FB">
            <w:pPr>
              <w:pStyle w:val="5"/>
              <w:spacing w:before="73" w:line="296" w:lineRule="exact"/>
              <w:ind w:left="109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5AB3265D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56102482">
            <w:pPr>
              <w:spacing w:line="328" w:lineRule="auto"/>
              <w:rPr>
                <w:rFonts w:ascii="Arial"/>
                <w:sz w:val="21"/>
                <w:highlight w:val="none"/>
              </w:rPr>
            </w:pPr>
          </w:p>
          <w:p w14:paraId="03F864DD">
            <w:pPr>
              <w:spacing w:line="329" w:lineRule="auto"/>
              <w:rPr>
                <w:rFonts w:ascii="Arial"/>
                <w:sz w:val="21"/>
                <w:highlight w:val="none"/>
              </w:rPr>
            </w:pPr>
          </w:p>
          <w:p w14:paraId="410C33E6">
            <w:pPr>
              <w:pStyle w:val="5"/>
              <w:spacing w:before="73" w:line="296" w:lineRule="exact"/>
              <w:ind w:left="144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7" w:type="dxa"/>
            <w:vAlign w:val="top"/>
          </w:tcPr>
          <w:p w14:paraId="0957A5F7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7A592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583" w:type="dxa"/>
            <w:vAlign w:val="center"/>
          </w:tcPr>
          <w:p w14:paraId="10BB586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BCB791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01889E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7D3046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4D2704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5</w:t>
            </w:r>
          </w:p>
        </w:tc>
        <w:tc>
          <w:tcPr>
            <w:tcW w:w="396" w:type="dxa"/>
            <w:vMerge w:val="continue"/>
            <w:textDirection w:val="tbRlV"/>
            <w:vAlign w:val="center"/>
          </w:tcPr>
          <w:p w14:paraId="2AB9C5A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</w:tc>
        <w:tc>
          <w:tcPr>
            <w:tcW w:w="1138" w:type="dxa"/>
            <w:vAlign w:val="center"/>
          </w:tcPr>
          <w:p w14:paraId="50E25BA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县级文物  保护单位  保护范围  内其他建  设工程或  者爆破、钻 探、挖掘等 作业审批  （核报县</w:t>
            </w:r>
          </w:p>
          <w:p w14:paraId="5A6393C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政府）</w:t>
            </w:r>
          </w:p>
        </w:tc>
        <w:tc>
          <w:tcPr>
            <w:tcW w:w="2506" w:type="dxa"/>
            <w:vAlign w:val="center"/>
          </w:tcPr>
          <w:p w14:paraId="15B76CA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1.办事指南：主要包括事项名</w:t>
            </w:r>
          </w:p>
          <w:p w14:paraId="5386B49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称、设定依据、申请条件、办</w:t>
            </w:r>
          </w:p>
          <w:p w14:paraId="02B4F4B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理材料、办理地点、办理时间、联系电话、办理流程、办理期限、申请行政许可需要提交的全部材料目录及办理况;</w:t>
            </w:r>
          </w:p>
          <w:p w14:paraId="5C23ECE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2.行政许可决定.</w:t>
            </w:r>
          </w:p>
        </w:tc>
        <w:tc>
          <w:tcPr>
            <w:tcW w:w="2196" w:type="dxa"/>
            <w:vAlign w:val="center"/>
          </w:tcPr>
          <w:p w14:paraId="3169F3A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1.《中华人民共和国行政 许可法》;2.《中华人民共 和国政府信息公开条例》</w:t>
            </w:r>
          </w:p>
        </w:tc>
        <w:tc>
          <w:tcPr>
            <w:tcW w:w="881" w:type="dxa"/>
            <w:vAlign w:val="center"/>
          </w:tcPr>
          <w:p w14:paraId="7238EC6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2F32F2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信息形 成或变 更之 日 起 20 个 工作 日 内公开</w:t>
            </w:r>
          </w:p>
        </w:tc>
        <w:tc>
          <w:tcPr>
            <w:tcW w:w="845" w:type="dxa"/>
            <w:vAlign w:val="center"/>
          </w:tcPr>
          <w:p w14:paraId="4AA3B94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340E41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80E467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6" w:type="dxa"/>
            <w:vAlign w:val="center"/>
          </w:tcPr>
          <w:p w14:paraId="0AF119C4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60DA78E7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43808090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46E51838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2C9C25E1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59E52FC8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4EC00434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3C5C4B87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1A815945">
            <w:pPr>
              <w:pStyle w:val="5"/>
              <w:spacing w:before="73" w:line="296" w:lineRule="exact"/>
              <w:ind w:left="124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26B6925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3E722DB9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5B9B6063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2E9F421B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7EA9A2A3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09647446">
            <w:pPr>
              <w:pStyle w:val="5"/>
              <w:spacing w:before="73" w:line="296" w:lineRule="exact"/>
              <w:ind w:left="109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4F59F6B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6F657E16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10066C76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047E1007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29D4DE87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5B3E9060">
            <w:pPr>
              <w:pStyle w:val="5"/>
              <w:spacing w:before="73" w:line="296" w:lineRule="exact"/>
              <w:ind w:left="144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7" w:type="dxa"/>
            <w:vAlign w:val="top"/>
          </w:tcPr>
          <w:p w14:paraId="6201FC07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121B7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583" w:type="dxa"/>
            <w:vAlign w:val="center"/>
          </w:tcPr>
          <w:p w14:paraId="621AEC2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5FA2E6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F9AD87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6</w:t>
            </w:r>
          </w:p>
        </w:tc>
        <w:tc>
          <w:tcPr>
            <w:tcW w:w="396" w:type="dxa"/>
            <w:vMerge w:val="continue"/>
            <w:textDirection w:val="tbRlV"/>
            <w:vAlign w:val="center"/>
          </w:tcPr>
          <w:p w14:paraId="4C70938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</w:tc>
        <w:tc>
          <w:tcPr>
            <w:tcW w:w="1138" w:type="dxa"/>
            <w:vAlign w:val="center"/>
          </w:tcPr>
          <w:p w14:paraId="19651C4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县级文物</w:t>
            </w:r>
          </w:p>
          <w:p w14:paraId="3243A19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保护单位</w:t>
            </w:r>
          </w:p>
          <w:p w14:paraId="3E6F000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建设控制</w:t>
            </w:r>
          </w:p>
          <w:p w14:paraId="6039B66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地带内建</w:t>
            </w:r>
          </w:p>
          <w:p w14:paraId="1D66F31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设工程设</w:t>
            </w:r>
          </w:p>
          <w:p w14:paraId="4257DA8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计方案审</w:t>
            </w:r>
          </w:p>
          <w:p w14:paraId="4F54C77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批</w:t>
            </w:r>
          </w:p>
        </w:tc>
        <w:tc>
          <w:tcPr>
            <w:tcW w:w="2506" w:type="dxa"/>
            <w:vAlign w:val="center"/>
          </w:tcPr>
          <w:p w14:paraId="739EE2E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1.办事指南：主要包括事项名</w:t>
            </w:r>
          </w:p>
          <w:p w14:paraId="6834696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称、设定依据、申请条件、办</w:t>
            </w:r>
          </w:p>
          <w:p w14:paraId="2A9A2B0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理材料、办理地点、办理时间、联系电话、办理流程、办理期限、申请行政许可需要提交的全部材料目录及办理况;</w:t>
            </w:r>
          </w:p>
          <w:p w14:paraId="095245E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2.行政许可决定.</w:t>
            </w:r>
          </w:p>
        </w:tc>
        <w:tc>
          <w:tcPr>
            <w:tcW w:w="2196" w:type="dxa"/>
            <w:vAlign w:val="center"/>
          </w:tcPr>
          <w:p w14:paraId="322923F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1.《中华人民共和国行政 许可法》;2.《中华人民共 和国政府信息公开条例》</w:t>
            </w:r>
          </w:p>
        </w:tc>
        <w:tc>
          <w:tcPr>
            <w:tcW w:w="881" w:type="dxa"/>
            <w:vAlign w:val="center"/>
          </w:tcPr>
          <w:p w14:paraId="18F8C43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信息形 成或变 更之 日 起 20 个 工作 日 内公开</w:t>
            </w:r>
          </w:p>
        </w:tc>
        <w:tc>
          <w:tcPr>
            <w:tcW w:w="845" w:type="dxa"/>
            <w:vAlign w:val="center"/>
          </w:tcPr>
          <w:p w14:paraId="66744DA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0A4F40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FA71C3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6" w:type="dxa"/>
            <w:vAlign w:val="center"/>
          </w:tcPr>
          <w:p w14:paraId="66369274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7A0157E4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2466EBC8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48AF360A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2F6BF962">
            <w:pPr>
              <w:spacing w:line="327" w:lineRule="auto"/>
              <w:rPr>
                <w:rFonts w:ascii="Arial"/>
                <w:sz w:val="21"/>
                <w:highlight w:val="none"/>
              </w:rPr>
            </w:pPr>
          </w:p>
          <w:p w14:paraId="2DAB0D78">
            <w:pPr>
              <w:spacing w:line="327" w:lineRule="auto"/>
              <w:rPr>
                <w:rFonts w:ascii="Arial"/>
                <w:sz w:val="21"/>
                <w:highlight w:val="none"/>
              </w:rPr>
            </w:pPr>
          </w:p>
          <w:p w14:paraId="20343A96">
            <w:pPr>
              <w:pStyle w:val="5"/>
              <w:spacing w:before="73" w:line="296" w:lineRule="exact"/>
              <w:ind w:left="124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04BD2FEC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5A10D934">
            <w:pPr>
              <w:spacing w:line="327" w:lineRule="auto"/>
              <w:rPr>
                <w:rFonts w:ascii="Arial"/>
                <w:sz w:val="21"/>
                <w:highlight w:val="none"/>
              </w:rPr>
            </w:pPr>
          </w:p>
          <w:p w14:paraId="323EE7DC">
            <w:pPr>
              <w:spacing w:line="327" w:lineRule="auto"/>
              <w:rPr>
                <w:rFonts w:ascii="Arial"/>
                <w:sz w:val="21"/>
                <w:highlight w:val="none"/>
              </w:rPr>
            </w:pPr>
          </w:p>
          <w:p w14:paraId="2AAAC420">
            <w:pPr>
              <w:pStyle w:val="5"/>
              <w:spacing w:before="73" w:line="296" w:lineRule="exact"/>
              <w:ind w:left="109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2D65990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26863373">
            <w:pPr>
              <w:spacing w:line="327" w:lineRule="auto"/>
              <w:rPr>
                <w:rFonts w:ascii="Arial"/>
                <w:sz w:val="21"/>
                <w:highlight w:val="none"/>
              </w:rPr>
            </w:pPr>
          </w:p>
          <w:p w14:paraId="4C87C20E">
            <w:pPr>
              <w:spacing w:line="327" w:lineRule="auto"/>
              <w:rPr>
                <w:rFonts w:ascii="Arial"/>
                <w:sz w:val="21"/>
                <w:highlight w:val="none"/>
              </w:rPr>
            </w:pPr>
          </w:p>
          <w:p w14:paraId="308C3DF6">
            <w:pPr>
              <w:pStyle w:val="5"/>
              <w:spacing w:before="73" w:line="296" w:lineRule="exact"/>
              <w:ind w:left="144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7" w:type="dxa"/>
            <w:vAlign w:val="top"/>
          </w:tcPr>
          <w:p w14:paraId="7155DB08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65F8D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583" w:type="dxa"/>
            <w:vAlign w:val="center"/>
          </w:tcPr>
          <w:p w14:paraId="4743002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B81C68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ECB72E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0C2ACB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7</w:t>
            </w:r>
          </w:p>
        </w:tc>
        <w:tc>
          <w:tcPr>
            <w:tcW w:w="396" w:type="dxa"/>
            <w:vMerge w:val="continue"/>
            <w:textDirection w:val="tbRlV"/>
            <w:vAlign w:val="center"/>
          </w:tcPr>
          <w:p w14:paraId="403541A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</w:tc>
        <w:tc>
          <w:tcPr>
            <w:tcW w:w="1138" w:type="dxa"/>
            <w:vAlign w:val="center"/>
          </w:tcPr>
          <w:p w14:paraId="2C4E88D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1F7134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县级文物</w:t>
            </w:r>
          </w:p>
          <w:p w14:paraId="7E9763E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保护单位</w:t>
            </w:r>
          </w:p>
          <w:p w14:paraId="38D5442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实施原址</w:t>
            </w:r>
          </w:p>
          <w:p w14:paraId="41112D1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保护措施</w:t>
            </w:r>
          </w:p>
          <w:p w14:paraId="3ABB7F5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审批</w:t>
            </w:r>
          </w:p>
        </w:tc>
        <w:tc>
          <w:tcPr>
            <w:tcW w:w="2506" w:type="dxa"/>
            <w:vAlign w:val="center"/>
          </w:tcPr>
          <w:p w14:paraId="0DA8F76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1.办事指南：主要包括事项名</w:t>
            </w:r>
          </w:p>
          <w:p w14:paraId="45E8D10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称、设定依据、申请条件、办</w:t>
            </w:r>
          </w:p>
          <w:p w14:paraId="538F315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理材料、办理地点、办理时间、联系电话、办理流程、办理期限、申请行政许可需要提交的全部材料目录及办理况;</w:t>
            </w:r>
          </w:p>
          <w:p w14:paraId="7213E51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2.行政许可决定.</w:t>
            </w:r>
          </w:p>
        </w:tc>
        <w:tc>
          <w:tcPr>
            <w:tcW w:w="2196" w:type="dxa"/>
            <w:vAlign w:val="center"/>
          </w:tcPr>
          <w:p w14:paraId="6525C6C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1.《中华人民共和国行政 许可法》;2.《中华人民共 和国政府信息公开条例》</w:t>
            </w:r>
          </w:p>
        </w:tc>
        <w:tc>
          <w:tcPr>
            <w:tcW w:w="881" w:type="dxa"/>
            <w:vAlign w:val="center"/>
          </w:tcPr>
          <w:p w14:paraId="2BC0D0D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633B1F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信息形 成或变 更之 日 起 20 个 工作 日 内公开</w:t>
            </w:r>
          </w:p>
        </w:tc>
        <w:tc>
          <w:tcPr>
            <w:tcW w:w="845" w:type="dxa"/>
            <w:vAlign w:val="center"/>
          </w:tcPr>
          <w:p w14:paraId="0B85E50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F44386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22327A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6" w:type="dxa"/>
            <w:vAlign w:val="center"/>
          </w:tcPr>
          <w:p w14:paraId="5E7204C8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7554D9CE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16853F3F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386FE16D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39919858">
            <w:pPr>
              <w:spacing w:line="293" w:lineRule="auto"/>
              <w:rPr>
                <w:rFonts w:ascii="Arial"/>
                <w:sz w:val="21"/>
                <w:highlight w:val="none"/>
              </w:rPr>
            </w:pPr>
          </w:p>
          <w:p w14:paraId="041701AF">
            <w:pPr>
              <w:spacing w:line="294" w:lineRule="auto"/>
              <w:rPr>
                <w:rFonts w:ascii="Arial"/>
                <w:sz w:val="21"/>
                <w:highlight w:val="none"/>
              </w:rPr>
            </w:pPr>
          </w:p>
          <w:p w14:paraId="6F72040A">
            <w:pPr>
              <w:spacing w:line="294" w:lineRule="auto"/>
              <w:rPr>
                <w:rFonts w:ascii="Arial"/>
                <w:sz w:val="21"/>
                <w:highlight w:val="none"/>
              </w:rPr>
            </w:pPr>
          </w:p>
          <w:p w14:paraId="03C70E78">
            <w:pPr>
              <w:pStyle w:val="5"/>
              <w:spacing w:before="73" w:line="296" w:lineRule="exact"/>
              <w:ind w:left="124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6BC15E4B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521A308E">
            <w:pPr>
              <w:spacing w:line="293" w:lineRule="auto"/>
              <w:rPr>
                <w:rFonts w:ascii="Arial"/>
                <w:sz w:val="21"/>
                <w:highlight w:val="none"/>
              </w:rPr>
            </w:pPr>
          </w:p>
          <w:p w14:paraId="7AAF07D1">
            <w:pPr>
              <w:spacing w:line="294" w:lineRule="auto"/>
              <w:rPr>
                <w:rFonts w:ascii="Arial"/>
                <w:sz w:val="21"/>
                <w:highlight w:val="none"/>
              </w:rPr>
            </w:pPr>
          </w:p>
          <w:p w14:paraId="3A68E8D5">
            <w:pPr>
              <w:spacing w:line="294" w:lineRule="auto"/>
              <w:rPr>
                <w:rFonts w:ascii="Arial"/>
                <w:sz w:val="21"/>
                <w:highlight w:val="none"/>
              </w:rPr>
            </w:pPr>
          </w:p>
          <w:p w14:paraId="51C012F8">
            <w:pPr>
              <w:pStyle w:val="5"/>
              <w:spacing w:before="73" w:line="296" w:lineRule="exact"/>
              <w:ind w:left="109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0F67CC2B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5E5F6D41">
            <w:pPr>
              <w:spacing w:line="293" w:lineRule="auto"/>
              <w:rPr>
                <w:rFonts w:ascii="Arial"/>
                <w:sz w:val="21"/>
                <w:highlight w:val="none"/>
              </w:rPr>
            </w:pPr>
          </w:p>
          <w:p w14:paraId="5D3816FA">
            <w:pPr>
              <w:spacing w:line="294" w:lineRule="auto"/>
              <w:rPr>
                <w:rFonts w:ascii="Arial"/>
                <w:sz w:val="21"/>
                <w:highlight w:val="none"/>
              </w:rPr>
            </w:pPr>
          </w:p>
          <w:p w14:paraId="0496C28D">
            <w:pPr>
              <w:spacing w:line="294" w:lineRule="auto"/>
              <w:rPr>
                <w:rFonts w:ascii="Arial"/>
                <w:sz w:val="21"/>
                <w:highlight w:val="none"/>
              </w:rPr>
            </w:pPr>
          </w:p>
          <w:p w14:paraId="29F7DC56">
            <w:pPr>
              <w:pStyle w:val="5"/>
              <w:spacing w:before="73" w:line="296" w:lineRule="exact"/>
              <w:ind w:left="144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7" w:type="dxa"/>
            <w:vAlign w:val="top"/>
          </w:tcPr>
          <w:p w14:paraId="758834BE">
            <w:pPr>
              <w:rPr>
                <w:rFonts w:ascii="Arial"/>
                <w:sz w:val="21"/>
                <w:highlight w:val="none"/>
              </w:rPr>
            </w:pPr>
          </w:p>
        </w:tc>
      </w:tr>
    </w:tbl>
    <w:p w14:paraId="4095592C">
      <w:pPr>
        <w:rPr>
          <w:rFonts w:ascii="Arial"/>
          <w:sz w:val="21"/>
          <w:highlight w:val="none"/>
        </w:rPr>
      </w:pPr>
    </w:p>
    <w:p w14:paraId="3E87B04C">
      <w:pPr>
        <w:rPr>
          <w:rFonts w:ascii="Arial" w:hAnsi="Arial" w:eastAsia="Arial" w:cs="Arial"/>
          <w:sz w:val="21"/>
          <w:szCs w:val="21"/>
          <w:highlight w:val="none"/>
        </w:rPr>
        <w:sectPr>
          <w:pgSz w:w="16820" w:h="11900"/>
          <w:pgMar w:top="1011" w:right="831" w:bottom="0" w:left="463" w:header="0" w:footer="0" w:gutter="0"/>
          <w:cols w:space="720" w:num="1"/>
        </w:sectPr>
      </w:pPr>
    </w:p>
    <w:p w14:paraId="755A5A46">
      <w:pPr>
        <w:spacing w:before="193"/>
        <w:rPr>
          <w:highlight w:val="none"/>
        </w:rPr>
      </w:pPr>
    </w:p>
    <w:tbl>
      <w:tblPr>
        <w:tblStyle w:val="4"/>
        <w:tblW w:w="155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410"/>
        <w:gridCol w:w="1141"/>
        <w:gridCol w:w="2524"/>
        <w:gridCol w:w="2213"/>
        <w:gridCol w:w="888"/>
        <w:gridCol w:w="851"/>
        <w:gridCol w:w="4116"/>
        <w:gridCol w:w="431"/>
        <w:gridCol w:w="555"/>
        <w:gridCol w:w="388"/>
        <w:gridCol w:w="28"/>
        <w:gridCol w:w="413"/>
        <w:gridCol w:w="471"/>
        <w:gridCol w:w="28"/>
        <w:gridCol w:w="511"/>
      </w:tblGrid>
      <w:tr w14:paraId="4F1FD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580" w:type="dxa"/>
            <w:vAlign w:val="center"/>
          </w:tcPr>
          <w:p w14:paraId="630D10C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F65913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C6F7FF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0B0AC4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8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center"/>
          </w:tcPr>
          <w:p w14:paraId="3D2A69E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行政许可</w:t>
            </w:r>
          </w:p>
        </w:tc>
        <w:tc>
          <w:tcPr>
            <w:tcW w:w="1141" w:type="dxa"/>
            <w:vAlign w:val="center"/>
          </w:tcPr>
          <w:p w14:paraId="575DFA9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D030DC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34A16D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县级文物 保护单位 修缮审批</w:t>
            </w:r>
          </w:p>
        </w:tc>
        <w:tc>
          <w:tcPr>
            <w:tcW w:w="2524" w:type="dxa"/>
            <w:vAlign w:val="center"/>
          </w:tcPr>
          <w:p w14:paraId="659AA1F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1.办事指南：主要包括事项名</w:t>
            </w:r>
          </w:p>
          <w:p w14:paraId="75C3F93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称、设定依据、申请条件、办</w:t>
            </w:r>
          </w:p>
          <w:p w14:paraId="3EA017D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理材料、办理地点、办理时间、联系电话、办理流程、办理期限、申请行政许可需要提交的全部材料目录及办理况;</w:t>
            </w:r>
          </w:p>
          <w:p w14:paraId="575B340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2.行政许可决定.</w:t>
            </w:r>
          </w:p>
        </w:tc>
        <w:tc>
          <w:tcPr>
            <w:tcW w:w="2213" w:type="dxa"/>
            <w:vAlign w:val="center"/>
          </w:tcPr>
          <w:p w14:paraId="20167B5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1.《中华人民共和国行政 许可法》;2.《中华人民共 和国政府信息公开条例》</w:t>
            </w:r>
          </w:p>
        </w:tc>
        <w:tc>
          <w:tcPr>
            <w:tcW w:w="888" w:type="dxa"/>
            <w:vAlign w:val="center"/>
          </w:tcPr>
          <w:p w14:paraId="25CBB44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555183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信息形 成或变 更之 日 起 20 个 工作 日 内公开</w:t>
            </w:r>
          </w:p>
        </w:tc>
        <w:tc>
          <w:tcPr>
            <w:tcW w:w="851" w:type="dxa"/>
            <w:vAlign w:val="center"/>
          </w:tcPr>
          <w:p w14:paraId="2C71219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2F4006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A86A5C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116" w:type="dxa"/>
            <w:vAlign w:val="center"/>
          </w:tcPr>
          <w:p w14:paraId="71F63144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1493A255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460818DC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094C0736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31" w:type="dxa"/>
            <w:vAlign w:val="top"/>
          </w:tcPr>
          <w:p w14:paraId="3AB5A76A">
            <w:pPr>
              <w:spacing w:line="294" w:lineRule="auto"/>
              <w:rPr>
                <w:rFonts w:ascii="Arial"/>
                <w:sz w:val="21"/>
                <w:highlight w:val="none"/>
              </w:rPr>
            </w:pPr>
          </w:p>
          <w:p w14:paraId="2BF15BE4">
            <w:pPr>
              <w:spacing w:line="294" w:lineRule="auto"/>
              <w:rPr>
                <w:rFonts w:ascii="Arial"/>
                <w:sz w:val="21"/>
                <w:highlight w:val="none"/>
              </w:rPr>
            </w:pPr>
          </w:p>
          <w:p w14:paraId="39852549">
            <w:pPr>
              <w:spacing w:line="295" w:lineRule="auto"/>
              <w:rPr>
                <w:rFonts w:ascii="Arial"/>
                <w:sz w:val="21"/>
                <w:highlight w:val="none"/>
              </w:rPr>
            </w:pPr>
          </w:p>
          <w:p w14:paraId="75C15B74">
            <w:pPr>
              <w:pStyle w:val="5"/>
              <w:spacing w:before="74" w:line="296" w:lineRule="exact"/>
              <w:ind w:left="32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55" w:type="dxa"/>
            <w:vAlign w:val="top"/>
          </w:tcPr>
          <w:p w14:paraId="2A6BDA9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88" w:type="dxa"/>
            <w:vAlign w:val="top"/>
          </w:tcPr>
          <w:p w14:paraId="5A9012AF">
            <w:pPr>
              <w:spacing w:line="294" w:lineRule="auto"/>
              <w:rPr>
                <w:rFonts w:ascii="Arial"/>
                <w:sz w:val="21"/>
                <w:highlight w:val="none"/>
              </w:rPr>
            </w:pPr>
          </w:p>
          <w:p w14:paraId="1E2F40AF">
            <w:pPr>
              <w:spacing w:line="294" w:lineRule="auto"/>
              <w:rPr>
                <w:rFonts w:ascii="Arial"/>
                <w:sz w:val="21"/>
                <w:highlight w:val="none"/>
              </w:rPr>
            </w:pPr>
          </w:p>
          <w:p w14:paraId="1E7C8ECF">
            <w:pPr>
              <w:spacing w:line="295" w:lineRule="auto"/>
              <w:rPr>
                <w:rFonts w:ascii="Arial"/>
                <w:sz w:val="21"/>
                <w:highlight w:val="none"/>
              </w:rPr>
            </w:pPr>
          </w:p>
          <w:p w14:paraId="175C57E5">
            <w:pPr>
              <w:pStyle w:val="5"/>
              <w:spacing w:before="74" w:line="296" w:lineRule="exact"/>
              <w:ind w:left="66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gridSpan w:val="2"/>
            <w:vAlign w:val="top"/>
          </w:tcPr>
          <w:p w14:paraId="148D511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1" w:type="dxa"/>
            <w:vAlign w:val="top"/>
          </w:tcPr>
          <w:p w14:paraId="0BD98DDF">
            <w:pPr>
              <w:spacing w:line="294" w:lineRule="auto"/>
              <w:rPr>
                <w:rFonts w:ascii="Arial"/>
                <w:sz w:val="21"/>
                <w:highlight w:val="none"/>
              </w:rPr>
            </w:pPr>
          </w:p>
          <w:p w14:paraId="3549C3CF">
            <w:pPr>
              <w:spacing w:line="294" w:lineRule="auto"/>
              <w:rPr>
                <w:rFonts w:ascii="Arial"/>
                <w:sz w:val="21"/>
                <w:highlight w:val="none"/>
              </w:rPr>
            </w:pPr>
          </w:p>
          <w:p w14:paraId="26398856">
            <w:pPr>
              <w:spacing w:line="295" w:lineRule="auto"/>
              <w:rPr>
                <w:rFonts w:ascii="Arial"/>
                <w:sz w:val="21"/>
                <w:highlight w:val="none"/>
              </w:rPr>
            </w:pPr>
          </w:p>
          <w:p w14:paraId="242A9F3E">
            <w:pPr>
              <w:pStyle w:val="5"/>
              <w:spacing w:before="74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39" w:type="dxa"/>
            <w:gridSpan w:val="2"/>
            <w:vAlign w:val="top"/>
          </w:tcPr>
          <w:p w14:paraId="5BDE7EEC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3D1DC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580" w:type="dxa"/>
            <w:vAlign w:val="center"/>
          </w:tcPr>
          <w:p w14:paraId="2F7677D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91744E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6AB7F3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5D5AF8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8F8584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9</w:t>
            </w:r>
          </w:p>
        </w:tc>
        <w:tc>
          <w:tcPr>
            <w:tcW w:w="410" w:type="dxa"/>
            <w:vMerge w:val="continue"/>
            <w:tcBorders>
              <w:top w:val="nil"/>
            </w:tcBorders>
            <w:vAlign w:val="center"/>
          </w:tcPr>
          <w:p w14:paraId="5B940D1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</w:tc>
        <w:tc>
          <w:tcPr>
            <w:tcW w:w="1141" w:type="dxa"/>
            <w:vAlign w:val="center"/>
          </w:tcPr>
          <w:p w14:paraId="0DC1AC5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非国有文</w:t>
            </w:r>
          </w:p>
          <w:p w14:paraId="4A45735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物收藏单</w:t>
            </w:r>
          </w:p>
          <w:p w14:paraId="65E416F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位和其他</w:t>
            </w:r>
          </w:p>
          <w:p w14:paraId="09A467D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单位借用</w:t>
            </w:r>
          </w:p>
          <w:p w14:paraId="019E3BD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国有文物</w:t>
            </w:r>
          </w:p>
          <w:p w14:paraId="19847DF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收藏单位</w:t>
            </w:r>
          </w:p>
          <w:p w14:paraId="041B936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馆藏文物</w:t>
            </w:r>
          </w:p>
          <w:p w14:paraId="4E348F2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审批</w:t>
            </w:r>
          </w:p>
        </w:tc>
        <w:tc>
          <w:tcPr>
            <w:tcW w:w="2524" w:type="dxa"/>
            <w:vAlign w:val="center"/>
          </w:tcPr>
          <w:p w14:paraId="583F870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1.办事指南：主要包括事项名</w:t>
            </w:r>
          </w:p>
          <w:p w14:paraId="31FEC1F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称、设定依据、申请条件、办</w:t>
            </w:r>
          </w:p>
          <w:p w14:paraId="7D783E8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理材料、办理地点、办理时间、联系电话、办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理流程、办理期限、申请行政许可需要提交的全部材料目录及办理况;</w:t>
            </w:r>
          </w:p>
          <w:p w14:paraId="5F97E72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2.行政许可决定.</w:t>
            </w:r>
          </w:p>
        </w:tc>
        <w:tc>
          <w:tcPr>
            <w:tcW w:w="2213" w:type="dxa"/>
            <w:vAlign w:val="center"/>
          </w:tcPr>
          <w:p w14:paraId="7E4CE76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1.《中华人民共和国行政 许可法》;2.《中华人民共 和国政府信息公开条例》</w:t>
            </w:r>
          </w:p>
        </w:tc>
        <w:tc>
          <w:tcPr>
            <w:tcW w:w="888" w:type="dxa"/>
            <w:vAlign w:val="center"/>
          </w:tcPr>
          <w:p w14:paraId="0361BF5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9EEF31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信息形 成或变 更之 日 起 20 个 工作 日 内公开</w:t>
            </w:r>
          </w:p>
        </w:tc>
        <w:tc>
          <w:tcPr>
            <w:tcW w:w="851" w:type="dxa"/>
            <w:vAlign w:val="center"/>
          </w:tcPr>
          <w:p w14:paraId="08825BD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37BCD4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9E7161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116" w:type="dxa"/>
            <w:vAlign w:val="center"/>
          </w:tcPr>
          <w:p w14:paraId="20E8277F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001AF69B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68999111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6C0F6A49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31" w:type="dxa"/>
            <w:vAlign w:val="top"/>
          </w:tcPr>
          <w:p w14:paraId="26A8F35D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60314326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41D45AED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706131DE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76E76C5A">
            <w:pPr>
              <w:pStyle w:val="5"/>
              <w:spacing w:before="73" w:line="296" w:lineRule="exact"/>
              <w:ind w:left="59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55" w:type="dxa"/>
            <w:vAlign w:val="top"/>
          </w:tcPr>
          <w:p w14:paraId="369D386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6" w:type="dxa"/>
            <w:gridSpan w:val="2"/>
            <w:vAlign w:val="top"/>
          </w:tcPr>
          <w:p w14:paraId="0A3C5450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2DA92284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00B60FD4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4679C5E0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77F8EE7A">
            <w:pPr>
              <w:pStyle w:val="5"/>
              <w:spacing w:before="73" w:line="296" w:lineRule="exact"/>
              <w:ind w:left="9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13" w:type="dxa"/>
            <w:vAlign w:val="top"/>
          </w:tcPr>
          <w:p w14:paraId="04E87845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9" w:type="dxa"/>
            <w:gridSpan w:val="2"/>
            <w:vAlign w:val="top"/>
          </w:tcPr>
          <w:p w14:paraId="6A3E0C34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6432052C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465D77B0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72FA3686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3B952B56">
            <w:pPr>
              <w:pStyle w:val="5"/>
              <w:spacing w:before="73" w:line="296" w:lineRule="exact"/>
              <w:ind w:left="149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11" w:type="dxa"/>
            <w:vAlign w:val="top"/>
          </w:tcPr>
          <w:p w14:paraId="2FAD30B9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3347A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7" w:hRule="atLeast"/>
        </w:trPr>
        <w:tc>
          <w:tcPr>
            <w:tcW w:w="580" w:type="dxa"/>
            <w:vAlign w:val="top"/>
          </w:tcPr>
          <w:p w14:paraId="194A7C3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B68E3F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0E854F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5957B4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0AAD1B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12C66B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767966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10</w:t>
            </w:r>
          </w:p>
        </w:tc>
        <w:tc>
          <w:tcPr>
            <w:tcW w:w="410" w:type="dxa"/>
            <w:textDirection w:val="tbRlV"/>
            <w:vAlign w:val="center"/>
          </w:tcPr>
          <w:p w14:paraId="3401D8B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行 政 处 罚</w:t>
            </w:r>
          </w:p>
        </w:tc>
        <w:tc>
          <w:tcPr>
            <w:tcW w:w="1141" w:type="dxa"/>
            <w:vAlign w:val="center"/>
          </w:tcPr>
          <w:p w14:paraId="3CB16CC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30A6C0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对互联网</w:t>
            </w:r>
          </w:p>
          <w:p w14:paraId="358A8C5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上网服务</w:t>
            </w:r>
          </w:p>
          <w:p w14:paraId="65EEB3B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营业场所</w:t>
            </w:r>
          </w:p>
          <w:p w14:paraId="5E05EBC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违法行为</w:t>
            </w:r>
          </w:p>
          <w:p w14:paraId="3148F14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的行政处</w:t>
            </w:r>
          </w:p>
          <w:p w14:paraId="3565855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罚</w:t>
            </w:r>
          </w:p>
        </w:tc>
        <w:tc>
          <w:tcPr>
            <w:tcW w:w="2524" w:type="dxa"/>
            <w:vAlign w:val="center"/>
          </w:tcPr>
          <w:p w14:paraId="3366ABD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7FFE41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1.主体信息；2.案由；3.处罚 依据；4.处罚结果</w:t>
            </w:r>
          </w:p>
        </w:tc>
        <w:tc>
          <w:tcPr>
            <w:tcW w:w="2213" w:type="dxa"/>
            <w:vAlign w:val="center"/>
          </w:tcPr>
          <w:p w14:paraId="657BEA7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464C65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1.《互联网上网服务营业</w:t>
            </w:r>
          </w:p>
          <w:p w14:paraId="06F8FB8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场所管理条例》;2.《国务</w:t>
            </w:r>
          </w:p>
          <w:p w14:paraId="5C07FC8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院关于促进市场公平竞争</w:t>
            </w:r>
          </w:p>
          <w:p w14:paraId="752030C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维护市场正常秩序的若干</w:t>
            </w:r>
          </w:p>
          <w:p w14:paraId="261302F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意见》（国发【2014】20</w:t>
            </w:r>
          </w:p>
          <w:p w14:paraId="1228C1A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号）；3.《国务院办公厅关</w:t>
            </w:r>
          </w:p>
          <w:p w14:paraId="717103C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于全面推行行政执法公示</w:t>
            </w:r>
          </w:p>
          <w:p w14:paraId="541B8BE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制度执法全过程记录制度</w:t>
            </w:r>
          </w:p>
          <w:p w14:paraId="01D1FD3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重大执法决定法制审核制</w:t>
            </w:r>
          </w:p>
          <w:p w14:paraId="4906348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度的指导意见》（国发</w:t>
            </w:r>
          </w:p>
          <w:p w14:paraId="0AE72A2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【2018】118 号）</w:t>
            </w:r>
          </w:p>
        </w:tc>
        <w:tc>
          <w:tcPr>
            <w:tcW w:w="888" w:type="dxa"/>
            <w:vAlign w:val="center"/>
          </w:tcPr>
          <w:p w14:paraId="7B609CF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执法决  定信息  在决定  作出之  日起 7  个工作  日 内公  开，其他 信息形  成或变  更之 日  起 20 个 工作 日  内公开</w:t>
            </w:r>
          </w:p>
        </w:tc>
        <w:tc>
          <w:tcPr>
            <w:tcW w:w="851" w:type="dxa"/>
            <w:vAlign w:val="center"/>
          </w:tcPr>
          <w:p w14:paraId="2E6B310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08CD00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E3AB6F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116" w:type="dxa"/>
            <w:vAlign w:val="center"/>
          </w:tcPr>
          <w:p w14:paraId="054AC079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0E809D95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577D1FC0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54E5B90D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31" w:type="dxa"/>
            <w:vAlign w:val="top"/>
          </w:tcPr>
          <w:p w14:paraId="68F98510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2AC72806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39CC9D9A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6B18182E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2EC59A20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4DADB652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4CD3D110">
            <w:pPr>
              <w:pStyle w:val="5"/>
              <w:spacing w:before="73" w:line="296" w:lineRule="exact"/>
              <w:ind w:left="32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55" w:type="dxa"/>
            <w:vAlign w:val="top"/>
          </w:tcPr>
          <w:p w14:paraId="05A9E6DC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88" w:type="dxa"/>
            <w:vAlign w:val="top"/>
          </w:tcPr>
          <w:p w14:paraId="20808DB1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102DD00B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19C31DBB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79F21A3C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37AD6D0D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05FF292D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3020857D">
            <w:pPr>
              <w:pStyle w:val="5"/>
              <w:spacing w:before="73" w:line="296" w:lineRule="exact"/>
              <w:ind w:left="66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41" w:type="dxa"/>
            <w:gridSpan w:val="2"/>
            <w:vAlign w:val="top"/>
          </w:tcPr>
          <w:p w14:paraId="3C0FD26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1" w:type="dxa"/>
            <w:vAlign w:val="top"/>
          </w:tcPr>
          <w:p w14:paraId="67D9E65E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782E577E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0655C9CC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0B5D44BC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12B0C661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6AD70D0F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4B886E6D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39" w:type="dxa"/>
            <w:gridSpan w:val="2"/>
            <w:vAlign w:val="top"/>
          </w:tcPr>
          <w:p w14:paraId="2D28AB8F">
            <w:pPr>
              <w:rPr>
                <w:rFonts w:ascii="Arial"/>
                <w:sz w:val="21"/>
                <w:highlight w:val="none"/>
              </w:rPr>
            </w:pPr>
          </w:p>
        </w:tc>
      </w:tr>
    </w:tbl>
    <w:p w14:paraId="2881898D">
      <w:pPr>
        <w:rPr>
          <w:rFonts w:ascii="Arial"/>
          <w:sz w:val="21"/>
          <w:highlight w:val="none"/>
        </w:rPr>
      </w:pPr>
    </w:p>
    <w:p w14:paraId="5723006E">
      <w:pPr>
        <w:rPr>
          <w:rFonts w:ascii="Arial" w:hAnsi="Arial" w:eastAsia="Arial" w:cs="Arial"/>
          <w:sz w:val="21"/>
          <w:szCs w:val="21"/>
          <w:highlight w:val="none"/>
        </w:rPr>
        <w:sectPr>
          <w:pgSz w:w="16820" w:h="11900"/>
          <w:pgMar w:top="1011" w:right="803" w:bottom="0" w:left="463" w:header="0" w:footer="0" w:gutter="0"/>
          <w:cols w:space="720" w:num="1"/>
        </w:sectPr>
      </w:pPr>
    </w:p>
    <w:p w14:paraId="0B2E1521">
      <w:pPr>
        <w:spacing w:before="193"/>
        <w:rPr>
          <w:highlight w:val="none"/>
        </w:rPr>
      </w:pPr>
    </w:p>
    <w:tbl>
      <w:tblPr>
        <w:tblStyle w:val="4"/>
        <w:tblW w:w="15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418"/>
        <w:gridCol w:w="1131"/>
        <w:gridCol w:w="2504"/>
        <w:gridCol w:w="2196"/>
        <w:gridCol w:w="881"/>
        <w:gridCol w:w="845"/>
        <w:gridCol w:w="4085"/>
        <w:gridCol w:w="456"/>
        <w:gridCol w:w="579"/>
        <w:gridCol w:w="413"/>
        <w:gridCol w:w="438"/>
        <w:gridCol w:w="496"/>
        <w:gridCol w:w="506"/>
      </w:tblGrid>
      <w:tr w14:paraId="519A9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9" w:hRule="atLeast"/>
        </w:trPr>
        <w:tc>
          <w:tcPr>
            <w:tcW w:w="572" w:type="dxa"/>
            <w:vAlign w:val="top"/>
          </w:tcPr>
          <w:p w14:paraId="7E667A2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4916AB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201673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D52DD8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BA714E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0452B9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C8D47A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11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center"/>
          </w:tcPr>
          <w:p w14:paraId="141B654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行 政 处 罚</w:t>
            </w:r>
          </w:p>
        </w:tc>
        <w:tc>
          <w:tcPr>
            <w:tcW w:w="1131" w:type="dxa"/>
            <w:vAlign w:val="top"/>
          </w:tcPr>
          <w:p w14:paraId="116967F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60B2C6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15C26E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AF4A5C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DE2D4F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DB2C5A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对娱乐场</w:t>
            </w:r>
          </w:p>
          <w:p w14:paraId="52ECE39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所违法行</w:t>
            </w:r>
          </w:p>
          <w:p w14:paraId="75A9A0B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为的行政</w:t>
            </w:r>
          </w:p>
          <w:p w14:paraId="6C9DE25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处罚</w:t>
            </w:r>
          </w:p>
        </w:tc>
        <w:tc>
          <w:tcPr>
            <w:tcW w:w="2504" w:type="dxa"/>
            <w:vAlign w:val="top"/>
          </w:tcPr>
          <w:p w14:paraId="11A934C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BB4E7B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9D69E3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79CDE4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7E9CFE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122782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2EA2ED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1.主体信息；2.案由；3.处罚 依据；4.处罚结果</w:t>
            </w:r>
          </w:p>
        </w:tc>
        <w:tc>
          <w:tcPr>
            <w:tcW w:w="2196" w:type="dxa"/>
            <w:vAlign w:val="center"/>
          </w:tcPr>
          <w:p w14:paraId="6DBC33F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1.《娱乐场所管理条例》;2.</w:t>
            </w:r>
          </w:p>
          <w:p w14:paraId="2C89087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《国务院关于促进市场公</w:t>
            </w:r>
          </w:p>
          <w:p w14:paraId="736CB63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平竞争维护市场正常秩序</w:t>
            </w:r>
          </w:p>
          <w:p w14:paraId="2138170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的若干意见》（国发</w:t>
            </w:r>
          </w:p>
          <w:p w14:paraId="7B124B1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【2014】20 号）3.《国务</w:t>
            </w:r>
          </w:p>
          <w:p w14:paraId="100796F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院办公厅关于全面推行行</w:t>
            </w:r>
          </w:p>
          <w:p w14:paraId="1D5B8B7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政执法公示制度执法全过</w:t>
            </w:r>
          </w:p>
          <w:p w14:paraId="13C9AF9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程记录制度重大执法决定</w:t>
            </w:r>
          </w:p>
          <w:p w14:paraId="050F691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法制审核制度的指导意</w:t>
            </w:r>
          </w:p>
          <w:p w14:paraId="548A8C6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见》（国发【2018】118</w:t>
            </w:r>
          </w:p>
          <w:p w14:paraId="60666E5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号）4.《娱乐场所管理办</w:t>
            </w:r>
          </w:p>
          <w:p w14:paraId="1BBE0DB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法》（文化部令第 55 号发</w:t>
            </w:r>
          </w:p>
          <w:p w14:paraId="784D4ED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布，第 57 号予以修改）</w:t>
            </w:r>
          </w:p>
        </w:tc>
        <w:tc>
          <w:tcPr>
            <w:tcW w:w="881" w:type="dxa"/>
            <w:vAlign w:val="center"/>
          </w:tcPr>
          <w:p w14:paraId="454477F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执法决 定信息  在决定  作出之  日起 7  个工作  日 内公  开，其他 信息形  成或变  更之 日  起 20 个 工作 日  内公开</w:t>
            </w:r>
          </w:p>
        </w:tc>
        <w:tc>
          <w:tcPr>
            <w:tcW w:w="845" w:type="dxa"/>
            <w:vAlign w:val="center"/>
          </w:tcPr>
          <w:p w14:paraId="47E55C7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BFF06C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383C17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5" w:type="dxa"/>
            <w:vAlign w:val="center"/>
          </w:tcPr>
          <w:p w14:paraId="06800242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586502B4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091DEED2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79B8DE02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766D623A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0924284F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276F3056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0FB38A16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23FAEF1E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641A0798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64C35226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0EDE5B46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3F758186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4F63AD43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2A0356F3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3CEACAF5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41119DF7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24397167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21AFD3B4">
            <w:pPr>
              <w:pStyle w:val="5"/>
              <w:spacing w:before="73" w:line="296" w:lineRule="exact"/>
              <w:ind w:left="108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58FF1004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356732D2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4E86DB18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7EB6DDC3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1FECBFF1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0F2DDFB0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10707018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2A5E8659">
            <w:pPr>
              <w:pStyle w:val="5"/>
              <w:spacing w:before="73" w:line="296" w:lineRule="exact"/>
              <w:ind w:left="14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6" w:type="dxa"/>
            <w:vAlign w:val="top"/>
          </w:tcPr>
          <w:p w14:paraId="6B90A4B7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49512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6" w:hRule="atLeast"/>
        </w:trPr>
        <w:tc>
          <w:tcPr>
            <w:tcW w:w="572" w:type="dxa"/>
            <w:vAlign w:val="top"/>
          </w:tcPr>
          <w:p w14:paraId="26FFCC9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084729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F6E7D8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46B9D1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461F20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F11BB2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33ABB2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12</w:t>
            </w: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4089B3C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</w:tc>
        <w:tc>
          <w:tcPr>
            <w:tcW w:w="1131" w:type="dxa"/>
            <w:vAlign w:val="top"/>
          </w:tcPr>
          <w:p w14:paraId="426E1F2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6D1ABE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718806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63567E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36D859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5497FE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对营业性 演出违法 行为的行 政处罚</w:t>
            </w:r>
          </w:p>
        </w:tc>
        <w:tc>
          <w:tcPr>
            <w:tcW w:w="2504" w:type="dxa"/>
            <w:vAlign w:val="top"/>
          </w:tcPr>
          <w:p w14:paraId="21D66E4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21756C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06A292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12FA1A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8CB3FE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66A6C8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78B1AE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1.主体信息；2.案由；3.处罚 依据；4.处罚结果</w:t>
            </w:r>
          </w:p>
        </w:tc>
        <w:tc>
          <w:tcPr>
            <w:tcW w:w="2196" w:type="dxa"/>
            <w:vAlign w:val="center"/>
          </w:tcPr>
          <w:p w14:paraId="36CE67E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1.《营业性演出管理条  例》;2. 《国务院关于促 进市场公平竞争维护市场 正常秩序的若干意见》（国 发【2014】20 号）3.《国 务院办公厅关于全面推行 行政执法公示制度执法全 过程记录制度重大执法决 定法制审核制度的指导意 见》（国发【2018】118 号）4.《娱乐场所管理办 法》（文化部令第 55 号发 布，第 57 号予以修改）</w:t>
            </w:r>
          </w:p>
        </w:tc>
        <w:tc>
          <w:tcPr>
            <w:tcW w:w="881" w:type="dxa"/>
            <w:vAlign w:val="center"/>
          </w:tcPr>
          <w:p w14:paraId="38ABB68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执法决  定信息  在决定  作出之  日起 7  个工作  日 内公  开，其他 信息形  成或变  更之 日  起 20 个 工作 日  内公开</w:t>
            </w:r>
          </w:p>
        </w:tc>
        <w:tc>
          <w:tcPr>
            <w:tcW w:w="845" w:type="dxa"/>
            <w:vAlign w:val="center"/>
          </w:tcPr>
          <w:p w14:paraId="778436F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648EA7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D0F4EC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5" w:type="dxa"/>
            <w:vAlign w:val="center"/>
          </w:tcPr>
          <w:p w14:paraId="65D4F0B6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0501A5F5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6DD98D29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44AF68B9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5909F346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15DD1301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49FA0F51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6784CCB2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25E5C7C5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236F8603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5C7F1967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3995697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4F252EF2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5BC958EB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12A665B6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1C044BF8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4068711B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00AFDC2C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5ADF1EF4">
            <w:pPr>
              <w:pStyle w:val="5"/>
              <w:spacing w:before="73" w:line="296" w:lineRule="exact"/>
              <w:ind w:left="108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3E90254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754EF111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20ADAD30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5ED824E3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5BE33E3F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5B20C1FF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025F0993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5FB2B740">
            <w:pPr>
              <w:pStyle w:val="5"/>
              <w:spacing w:before="73" w:line="296" w:lineRule="exact"/>
              <w:ind w:left="14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6" w:type="dxa"/>
            <w:vAlign w:val="top"/>
          </w:tcPr>
          <w:p w14:paraId="463BF1A5">
            <w:pPr>
              <w:rPr>
                <w:rFonts w:ascii="Arial"/>
                <w:sz w:val="21"/>
                <w:highlight w:val="none"/>
              </w:rPr>
            </w:pPr>
          </w:p>
        </w:tc>
      </w:tr>
    </w:tbl>
    <w:p w14:paraId="22302C9E">
      <w:pPr>
        <w:rPr>
          <w:rFonts w:ascii="Arial"/>
          <w:sz w:val="21"/>
          <w:highlight w:val="none"/>
        </w:rPr>
      </w:pPr>
    </w:p>
    <w:p w14:paraId="1F856205">
      <w:pPr>
        <w:rPr>
          <w:rFonts w:ascii="Arial" w:hAnsi="Arial" w:eastAsia="Arial" w:cs="Arial"/>
          <w:sz w:val="21"/>
          <w:szCs w:val="21"/>
          <w:highlight w:val="none"/>
        </w:rPr>
        <w:sectPr>
          <w:pgSz w:w="16820" w:h="11900"/>
          <w:pgMar w:top="1011" w:right="831" w:bottom="0" w:left="463" w:header="0" w:footer="0" w:gutter="0"/>
          <w:cols w:space="720" w:num="1"/>
        </w:sectPr>
      </w:pPr>
    </w:p>
    <w:p w14:paraId="1A055FF3">
      <w:pPr>
        <w:spacing w:before="193"/>
        <w:rPr>
          <w:highlight w:val="none"/>
        </w:rPr>
      </w:pPr>
    </w:p>
    <w:tbl>
      <w:tblPr>
        <w:tblStyle w:val="4"/>
        <w:tblW w:w="15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418"/>
        <w:gridCol w:w="1142"/>
        <w:gridCol w:w="2382"/>
        <w:gridCol w:w="2318"/>
        <w:gridCol w:w="881"/>
        <w:gridCol w:w="845"/>
        <w:gridCol w:w="4085"/>
        <w:gridCol w:w="456"/>
        <w:gridCol w:w="579"/>
        <w:gridCol w:w="413"/>
        <w:gridCol w:w="438"/>
        <w:gridCol w:w="496"/>
        <w:gridCol w:w="506"/>
      </w:tblGrid>
      <w:tr w14:paraId="6A799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561" w:type="dxa"/>
            <w:vAlign w:val="top"/>
          </w:tcPr>
          <w:p w14:paraId="5750617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E74B09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0F292C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BEA549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A7E72F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13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textDirection w:val="tbRlV"/>
            <w:vAlign w:val="top"/>
          </w:tcPr>
          <w:p w14:paraId="23381EC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行 政 处 罚</w:t>
            </w:r>
          </w:p>
        </w:tc>
        <w:tc>
          <w:tcPr>
            <w:tcW w:w="1142" w:type="dxa"/>
            <w:vAlign w:val="center"/>
          </w:tcPr>
          <w:p w14:paraId="1432573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9AE15B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0F2F43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对艺术品</w:t>
            </w:r>
          </w:p>
          <w:p w14:paraId="55E4AB1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违法行为</w:t>
            </w:r>
          </w:p>
          <w:p w14:paraId="526D17C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的行政处</w:t>
            </w:r>
          </w:p>
          <w:p w14:paraId="3869BF5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罚</w:t>
            </w:r>
          </w:p>
        </w:tc>
        <w:tc>
          <w:tcPr>
            <w:tcW w:w="2382" w:type="dxa"/>
            <w:vAlign w:val="center"/>
          </w:tcPr>
          <w:p w14:paraId="52D736F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1.主体信息；2.案由；3.处罚 依据；4.处罚结果</w:t>
            </w:r>
          </w:p>
        </w:tc>
        <w:tc>
          <w:tcPr>
            <w:tcW w:w="2318" w:type="dxa"/>
            <w:vAlign w:val="center"/>
          </w:tcPr>
          <w:p w14:paraId="1D670F5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 《国务院关于促进市场公</w:t>
            </w:r>
          </w:p>
          <w:p w14:paraId="265C7E4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平竞争维护市场正常秩序的</w:t>
            </w:r>
          </w:p>
          <w:p w14:paraId="1A8FD4C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若干意见》（国发【2014】20</w:t>
            </w:r>
          </w:p>
          <w:p w14:paraId="3E842F3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号）2.《国务院办公厅关于全</w:t>
            </w:r>
          </w:p>
          <w:p w14:paraId="2619056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面推行行政执法公示制度执</w:t>
            </w:r>
          </w:p>
          <w:p w14:paraId="50F9DCA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法全过程记录制度重大执法</w:t>
            </w:r>
          </w:p>
          <w:p w14:paraId="7902B76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决定法制审核制度的指导意</w:t>
            </w:r>
          </w:p>
          <w:p w14:paraId="1E33B27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见》（国发【2018】118 号）</w:t>
            </w:r>
          </w:p>
          <w:p w14:paraId="67D2A95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3.《艺术品经营管理办法》（文</w:t>
            </w:r>
          </w:p>
          <w:p w14:paraId="27E8877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化部令第56 号发布</w:t>
            </w:r>
          </w:p>
        </w:tc>
        <w:tc>
          <w:tcPr>
            <w:tcW w:w="881" w:type="dxa"/>
            <w:vAlign w:val="center"/>
          </w:tcPr>
          <w:p w14:paraId="01CD908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执法决定</w:t>
            </w:r>
          </w:p>
          <w:p w14:paraId="2E01D3E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信息在决</w:t>
            </w:r>
          </w:p>
          <w:p w14:paraId="564A268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定作出之</w:t>
            </w:r>
          </w:p>
          <w:p w14:paraId="71949F5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日起 7 个</w:t>
            </w:r>
          </w:p>
          <w:p w14:paraId="40F057E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工作 日 内</w:t>
            </w:r>
          </w:p>
          <w:p w14:paraId="06560AC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公开，其</w:t>
            </w:r>
          </w:p>
          <w:p w14:paraId="6D18213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他信息形</w:t>
            </w:r>
          </w:p>
          <w:p w14:paraId="58FFB40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成或变更</w:t>
            </w:r>
          </w:p>
          <w:p w14:paraId="4E9BE25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之日起 20</w:t>
            </w:r>
          </w:p>
          <w:p w14:paraId="713CDEE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个工作 日</w:t>
            </w:r>
          </w:p>
          <w:p w14:paraId="15F31A9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内公开</w:t>
            </w:r>
          </w:p>
        </w:tc>
        <w:tc>
          <w:tcPr>
            <w:tcW w:w="845" w:type="dxa"/>
            <w:vAlign w:val="center"/>
          </w:tcPr>
          <w:p w14:paraId="18E9B6B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F83496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58E6F0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5" w:type="dxa"/>
            <w:vAlign w:val="center"/>
          </w:tcPr>
          <w:p w14:paraId="427EC5DA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5A69F1D7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632B1239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2FE23503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25B07EF8">
            <w:pPr>
              <w:spacing w:line="283" w:lineRule="auto"/>
              <w:rPr>
                <w:rFonts w:ascii="Arial"/>
                <w:sz w:val="21"/>
                <w:highlight w:val="none"/>
              </w:rPr>
            </w:pPr>
          </w:p>
          <w:p w14:paraId="34C88C7C">
            <w:pPr>
              <w:spacing w:line="283" w:lineRule="auto"/>
              <w:rPr>
                <w:rFonts w:ascii="Arial"/>
                <w:sz w:val="21"/>
                <w:highlight w:val="none"/>
              </w:rPr>
            </w:pPr>
          </w:p>
          <w:p w14:paraId="38394259">
            <w:pPr>
              <w:spacing w:line="284" w:lineRule="auto"/>
              <w:rPr>
                <w:rFonts w:ascii="Arial"/>
                <w:sz w:val="21"/>
                <w:highlight w:val="none"/>
              </w:rPr>
            </w:pPr>
          </w:p>
          <w:p w14:paraId="7D50BE62">
            <w:pPr>
              <w:spacing w:line="284" w:lineRule="auto"/>
              <w:rPr>
                <w:rFonts w:ascii="Arial"/>
                <w:sz w:val="21"/>
                <w:highlight w:val="none"/>
              </w:rPr>
            </w:pPr>
          </w:p>
          <w:p w14:paraId="1806E28C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19248DDA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1A90CD7F">
            <w:pPr>
              <w:spacing w:line="283" w:lineRule="auto"/>
              <w:rPr>
                <w:rFonts w:ascii="Arial"/>
                <w:sz w:val="21"/>
                <w:highlight w:val="none"/>
              </w:rPr>
            </w:pPr>
          </w:p>
          <w:p w14:paraId="3AB65CC1">
            <w:pPr>
              <w:spacing w:line="283" w:lineRule="auto"/>
              <w:rPr>
                <w:rFonts w:ascii="Arial"/>
                <w:sz w:val="21"/>
                <w:highlight w:val="none"/>
              </w:rPr>
            </w:pPr>
          </w:p>
          <w:p w14:paraId="128D2231">
            <w:pPr>
              <w:spacing w:line="284" w:lineRule="auto"/>
              <w:rPr>
                <w:rFonts w:ascii="Arial"/>
                <w:sz w:val="21"/>
                <w:highlight w:val="none"/>
              </w:rPr>
            </w:pPr>
          </w:p>
          <w:p w14:paraId="24D71BE2">
            <w:pPr>
              <w:spacing w:line="284" w:lineRule="auto"/>
              <w:rPr>
                <w:rFonts w:ascii="Arial"/>
                <w:sz w:val="21"/>
                <w:highlight w:val="none"/>
              </w:rPr>
            </w:pPr>
          </w:p>
          <w:p w14:paraId="4FD16CE6">
            <w:pPr>
              <w:pStyle w:val="5"/>
              <w:spacing w:before="73" w:line="296" w:lineRule="exact"/>
              <w:ind w:left="108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2171243A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2E356023">
            <w:pPr>
              <w:spacing w:line="283" w:lineRule="auto"/>
              <w:rPr>
                <w:rFonts w:ascii="Arial"/>
                <w:sz w:val="21"/>
                <w:highlight w:val="none"/>
              </w:rPr>
            </w:pPr>
          </w:p>
          <w:p w14:paraId="2905A9F7">
            <w:pPr>
              <w:spacing w:line="283" w:lineRule="auto"/>
              <w:rPr>
                <w:rFonts w:ascii="Arial"/>
                <w:sz w:val="21"/>
                <w:highlight w:val="none"/>
              </w:rPr>
            </w:pPr>
          </w:p>
          <w:p w14:paraId="27014B38">
            <w:pPr>
              <w:spacing w:line="284" w:lineRule="auto"/>
              <w:rPr>
                <w:rFonts w:ascii="Arial"/>
                <w:sz w:val="21"/>
                <w:highlight w:val="none"/>
              </w:rPr>
            </w:pPr>
          </w:p>
          <w:p w14:paraId="01B95252">
            <w:pPr>
              <w:spacing w:line="284" w:lineRule="auto"/>
              <w:rPr>
                <w:rFonts w:ascii="Arial"/>
                <w:sz w:val="21"/>
                <w:highlight w:val="none"/>
              </w:rPr>
            </w:pPr>
          </w:p>
          <w:p w14:paraId="415F2ABB">
            <w:pPr>
              <w:pStyle w:val="5"/>
              <w:spacing w:before="73" w:line="296" w:lineRule="exact"/>
              <w:ind w:left="14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6" w:type="dxa"/>
            <w:vAlign w:val="top"/>
          </w:tcPr>
          <w:p w14:paraId="5ECB3AD8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28251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561" w:type="dxa"/>
            <w:vAlign w:val="top"/>
          </w:tcPr>
          <w:p w14:paraId="67EC1EF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B7519F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9E7C08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176098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013001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14</w:t>
            </w:r>
          </w:p>
        </w:tc>
        <w:tc>
          <w:tcPr>
            <w:tcW w:w="41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4BE2A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</w:tc>
        <w:tc>
          <w:tcPr>
            <w:tcW w:w="1142" w:type="dxa"/>
            <w:vAlign w:val="center"/>
          </w:tcPr>
          <w:p w14:paraId="7A73D30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A69CA5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B5AF56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对社会艺 术水平考 级活动违 法行为的 行政处罚</w:t>
            </w:r>
          </w:p>
        </w:tc>
        <w:tc>
          <w:tcPr>
            <w:tcW w:w="2382" w:type="dxa"/>
            <w:vAlign w:val="center"/>
          </w:tcPr>
          <w:p w14:paraId="4083029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1.主体信息；2.案由；3.处罚 依据；4.处罚结果</w:t>
            </w:r>
          </w:p>
        </w:tc>
        <w:tc>
          <w:tcPr>
            <w:tcW w:w="2318" w:type="dxa"/>
            <w:vAlign w:val="center"/>
          </w:tcPr>
          <w:p w14:paraId="0520B73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 《国务院关于促进市场公  平竞争维护市场正常秩序的  若干意见》（国发【2014】20  号）2.《国务院办公厅关于全  面推行行政执法公示制度执  法全过程记录制度重大执法  决定法制审核制度的指导意  见》（国发【2018】118 号） 3.《社会艺术水平考级管理办</w:t>
            </w:r>
          </w:p>
          <w:p w14:paraId="3B8B8C0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法》（文化部令第 31 号发布，</w:t>
            </w:r>
          </w:p>
          <w:p w14:paraId="2AB93AE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第 57 号予以修改；</w:t>
            </w:r>
          </w:p>
        </w:tc>
        <w:tc>
          <w:tcPr>
            <w:tcW w:w="881" w:type="dxa"/>
            <w:vAlign w:val="center"/>
          </w:tcPr>
          <w:p w14:paraId="00EE4FB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执法决定</w:t>
            </w:r>
          </w:p>
          <w:p w14:paraId="6ED753B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信息在决</w:t>
            </w:r>
          </w:p>
          <w:p w14:paraId="47C6A8F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定作出之</w:t>
            </w:r>
          </w:p>
          <w:p w14:paraId="46EA734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日起 7 个</w:t>
            </w:r>
          </w:p>
          <w:p w14:paraId="7AFB704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工作 日 内</w:t>
            </w:r>
          </w:p>
          <w:p w14:paraId="627F789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公开，其</w:t>
            </w:r>
          </w:p>
          <w:p w14:paraId="6253134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他信息形</w:t>
            </w:r>
          </w:p>
          <w:p w14:paraId="22EF3E9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成或变更</w:t>
            </w:r>
          </w:p>
          <w:p w14:paraId="5085DB5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之日起 20</w:t>
            </w:r>
          </w:p>
          <w:p w14:paraId="079EA6C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个工作 日</w:t>
            </w:r>
          </w:p>
          <w:p w14:paraId="4A769EA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内公开</w:t>
            </w:r>
          </w:p>
        </w:tc>
        <w:tc>
          <w:tcPr>
            <w:tcW w:w="845" w:type="dxa"/>
            <w:vAlign w:val="center"/>
          </w:tcPr>
          <w:p w14:paraId="6DA55A4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850D30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2D0AC3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5" w:type="dxa"/>
            <w:vAlign w:val="center"/>
          </w:tcPr>
          <w:p w14:paraId="673AF2A1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18A28988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1CBFABE4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7862E4B3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798E6B00"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 w14:paraId="7DB69E8C"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 w14:paraId="0BCF102C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504513A7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614DEB61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765427E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06E6C4EC"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 w14:paraId="2AC5FB9C"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 w14:paraId="2EA6F841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2A15F842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72515FF7">
            <w:pPr>
              <w:pStyle w:val="5"/>
              <w:spacing w:before="73" w:line="296" w:lineRule="exact"/>
              <w:ind w:left="108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4FB1A02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5A35B78E"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 w14:paraId="7FE21933"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 w14:paraId="3E38BC88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11941DC8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775E2FC5">
            <w:pPr>
              <w:pStyle w:val="5"/>
              <w:spacing w:before="73" w:line="296" w:lineRule="exact"/>
              <w:ind w:left="14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6" w:type="dxa"/>
            <w:vAlign w:val="top"/>
          </w:tcPr>
          <w:p w14:paraId="62DE94D8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76F67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561" w:type="dxa"/>
            <w:vAlign w:val="top"/>
          </w:tcPr>
          <w:p w14:paraId="2851AF7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837B68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9C94B4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2FA45A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72CE75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15</w:t>
            </w:r>
          </w:p>
        </w:tc>
        <w:tc>
          <w:tcPr>
            <w:tcW w:w="418" w:type="dxa"/>
            <w:vMerge w:val="continue"/>
            <w:tcBorders>
              <w:top w:val="nil"/>
            </w:tcBorders>
            <w:textDirection w:val="tbRlV"/>
            <w:vAlign w:val="top"/>
          </w:tcPr>
          <w:p w14:paraId="658C168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</w:tc>
        <w:tc>
          <w:tcPr>
            <w:tcW w:w="1142" w:type="dxa"/>
            <w:vAlign w:val="center"/>
          </w:tcPr>
          <w:p w14:paraId="13ECF18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19B813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80789A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对互联网</w:t>
            </w:r>
          </w:p>
          <w:p w14:paraId="356F6B3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文化单位</w:t>
            </w:r>
          </w:p>
          <w:p w14:paraId="56CE323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违法行为</w:t>
            </w:r>
          </w:p>
          <w:p w14:paraId="4014339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的行政处</w:t>
            </w:r>
          </w:p>
          <w:p w14:paraId="4C61453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罚</w:t>
            </w:r>
          </w:p>
        </w:tc>
        <w:tc>
          <w:tcPr>
            <w:tcW w:w="2382" w:type="dxa"/>
            <w:vAlign w:val="center"/>
          </w:tcPr>
          <w:p w14:paraId="7F8C415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1.主体信息；2.案由；3.处罚 依据；4.处罚结果</w:t>
            </w:r>
          </w:p>
        </w:tc>
        <w:tc>
          <w:tcPr>
            <w:tcW w:w="2318" w:type="dxa"/>
            <w:vAlign w:val="center"/>
          </w:tcPr>
          <w:p w14:paraId="19272E1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 《国务院关于促进市场公  平竞争维护市场正常秩序的  若干意见》（国发【2014】20  号）2.《国务院办公厅关于全  面推行行政执法公示制度执  法全过程记录制度重大执法  决定法制审核制度的指导意  见》（国发【2018】118 号） 3.《社会艺术水平考级管理办</w:t>
            </w:r>
          </w:p>
          <w:p w14:paraId="781859E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法》（文化部令第 51 号发布，</w:t>
            </w:r>
          </w:p>
          <w:p w14:paraId="2F69AEE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第 57 号予以修改；</w:t>
            </w:r>
          </w:p>
        </w:tc>
        <w:tc>
          <w:tcPr>
            <w:tcW w:w="881" w:type="dxa"/>
            <w:vAlign w:val="center"/>
          </w:tcPr>
          <w:p w14:paraId="678F33E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执法决定</w:t>
            </w:r>
          </w:p>
          <w:p w14:paraId="6709BF0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信息在决</w:t>
            </w:r>
          </w:p>
          <w:p w14:paraId="7AD11FA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定作出之</w:t>
            </w:r>
          </w:p>
          <w:p w14:paraId="0346BBD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日起 7 个</w:t>
            </w:r>
          </w:p>
          <w:p w14:paraId="5E43E60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工作 日 内</w:t>
            </w:r>
          </w:p>
          <w:p w14:paraId="76A4788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公开，其</w:t>
            </w:r>
          </w:p>
          <w:p w14:paraId="022D2D3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他信息形</w:t>
            </w:r>
          </w:p>
          <w:p w14:paraId="190700F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成或变更</w:t>
            </w:r>
          </w:p>
          <w:p w14:paraId="01FF4AB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之日起 20</w:t>
            </w:r>
          </w:p>
          <w:p w14:paraId="2D2153A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个工作 日</w:t>
            </w:r>
          </w:p>
          <w:p w14:paraId="541F255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内公开</w:t>
            </w:r>
          </w:p>
        </w:tc>
        <w:tc>
          <w:tcPr>
            <w:tcW w:w="845" w:type="dxa"/>
            <w:vAlign w:val="center"/>
          </w:tcPr>
          <w:p w14:paraId="34752D7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865EA3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2AD3EF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5" w:type="dxa"/>
            <w:vAlign w:val="center"/>
          </w:tcPr>
          <w:p w14:paraId="407B721A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1EEBDD04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49073261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25910957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657CCEEA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500DBE49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6FA0A081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59FAAE91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7E0F6651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1C7ABB7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45D5CBA5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3B6E95F5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196542A1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1896E151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369FF21D">
            <w:pPr>
              <w:pStyle w:val="5"/>
              <w:spacing w:before="73" w:line="296" w:lineRule="exact"/>
              <w:ind w:left="108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1DA1166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2E25B50C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3F81258B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44DC398D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33F6AC32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6728F7F9">
            <w:pPr>
              <w:pStyle w:val="5"/>
              <w:spacing w:before="73" w:line="296" w:lineRule="exact"/>
              <w:ind w:left="14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6" w:type="dxa"/>
            <w:vAlign w:val="top"/>
          </w:tcPr>
          <w:p w14:paraId="2C896A35">
            <w:pPr>
              <w:rPr>
                <w:rFonts w:ascii="Arial"/>
                <w:sz w:val="21"/>
                <w:highlight w:val="none"/>
              </w:rPr>
            </w:pPr>
          </w:p>
        </w:tc>
      </w:tr>
    </w:tbl>
    <w:p w14:paraId="2FD44199">
      <w:pPr>
        <w:rPr>
          <w:rFonts w:ascii="Arial"/>
          <w:sz w:val="21"/>
          <w:highlight w:val="none"/>
        </w:rPr>
      </w:pPr>
    </w:p>
    <w:p w14:paraId="08F971E0">
      <w:pPr>
        <w:rPr>
          <w:rFonts w:ascii="Arial" w:hAnsi="Arial" w:eastAsia="Arial" w:cs="Arial"/>
          <w:sz w:val="21"/>
          <w:szCs w:val="21"/>
          <w:highlight w:val="none"/>
        </w:rPr>
        <w:sectPr>
          <w:pgSz w:w="16820" w:h="11900"/>
          <w:pgMar w:top="1011" w:right="831" w:bottom="0" w:left="463" w:header="0" w:footer="0" w:gutter="0"/>
          <w:cols w:space="720" w:num="1"/>
        </w:sectPr>
      </w:pPr>
    </w:p>
    <w:p w14:paraId="6741C315">
      <w:pPr>
        <w:spacing w:before="193"/>
        <w:rPr>
          <w:highlight w:val="none"/>
        </w:rPr>
      </w:pPr>
    </w:p>
    <w:tbl>
      <w:tblPr>
        <w:tblStyle w:val="4"/>
        <w:tblW w:w="15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407"/>
        <w:gridCol w:w="1174"/>
        <w:gridCol w:w="2262"/>
        <w:gridCol w:w="2438"/>
        <w:gridCol w:w="881"/>
        <w:gridCol w:w="845"/>
        <w:gridCol w:w="4085"/>
        <w:gridCol w:w="456"/>
        <w:gridCol w:w="579"/>
        <w:gridCol w:w="413"/>
        <w:gridCol w:w="438"/>
        <w:gridCol w:w="496"/>
        <w:gridCol w:w="506"/>
      </w:tblGrid>
      <w:tr w14:paraId="7DEBB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540" w:type="dxa"/>
            <w:vAlign w:val="center"/>
          </w:tcPr>
          <w:p w14:paraId="1D2BDD3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57044C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294443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3C2829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A0D1B5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858843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16</w:t>
            </w:r>
          </w:p>
        </w:tc>
        <w:tc>
          <w:tcPr>
            <w:tcW w:w="407" w:type="dxa"/>
            <w:textDirection w:val="tbRlV"/>
            <w:vAlign w:val="center"/>
          </w:tcPr>
          <w:p w14:paraId="1EFBC4E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行 政 处 罚</w:t>
            </w:r>
          </w:p>
        </w:tc>
        <w:tc>
          <w:tcPr>
            <w:tcW w:w="1174" w:type="dxa"/>
            <w:vAlign w:val="center"/>
          </w:tcPr>
          <w:p w14:paraId="7BCFCE2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244963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19FDB6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736CF8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对文物违 法行为的 行政处罚</w:t>
            </w:r>
          </w:p>
        </w:tc>
        <w:tc>
          <w:tcPr>
            <w:tcW w:w="2262" w:type="dxa"/>
            <w:vAlign w:val="center"/>
          </w:tcPr>
          <w:p w14:paraId="28E0CFB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1.主体信息；2.案由；3.处罚 依据；4.处罚结果</w:t>
            </w:r>
          </w:p>
        </w:tc>
        <w:tc>
          <w:tcPr>
            <w:tcW w:w="2438" w:type="dxa"/>
            <w:vAlign w:val="center"/>
          </w:tcPr>
          <w:p w14:paraId="4D890C7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0BEB9F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D05FBD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1.《中华人民共和国政府信</w:t>
            </w:r>
          </w:p>
          <w:p w14:paraId="3CEC920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息公开条例》;2. 《国务院办</w:t>
            </w:r>
          </w:p>
          <w:p w14:paraId="5C5A8E6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公厅关于全面推行行政执法</w:t>
            </w:r>
          </w:p>
          <w:p w14:paraId="52333E7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公示制度执法全过程记录制</w:t>
            </w:r>
          </w:p>
          <w:p w14:paraId="4D28FBF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度重大执法决定法制审核制</w:t>
            </w:r>
          </w:p>
          <w:p w14:paraId="38D5F23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度的指导意见》（国发【2018】</w:t>
            </w:r>
          </w:p>
          <w:p w14:paraId="2DF8A73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118 号）</w:t>
            </w:r>
          </w:p>
        </w:tc>
        <w:tc>
          <w:tcPr>
            <w:tcW w:w="881" w:type="dxa"/>
            <w:vAlign w:val="center"/>
          </w:tcPr>
          <w:p w14:paraId="6963728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执法决定</w:t>
            </w:r>
          </w:p>
          <w:p w14:paraId="2EF95C8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信息在决</w:t>
            </w:r>
          </w:p>
          <w:p w14:paraId="7013BA7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定作出之</w:t>
            </w:r>
          </w:p>
          <w:p w14:paraId="521B45E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日起 7 个</w:t>
            </w:r>
          </w:p>
          <w:p w14:paraId="1B8A9BF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工作 日 内</w:t>
            </w:r>
          </w:p>
          <w:p w14:paraId="41B3752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公开，其</w:t>
            </w:r>
          </w:p>
          <w:p w14:paraId="37D7BF9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他信息形</w:t>
            </w:r>
          </w:p>
          <w:p w14:paraId="4087CF0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成或变更</w:t>
            </w:r>
          </w:p>
          <w:p w14:paraId="19AF133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之日起 20</w:t>
            </w:r>
          </w:p>
          <w:p w14:paraId="4AAB8AF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个工作 日</w:t>
            </w:r>
          </w:p>
          <w:p w14:paraId="3DD8329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内公开</w:t>
            </w:r>
          </w:p>
        </w:tc>
        <w:tc>
          <w:tcPr>
            <w:tcW w:w="845" w:type="dxa"/>
            <w:vAlign w:val="center"/>
          </w:tcPr>
          <w:p w14:paraId="480746C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6FAB26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24F9AB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5" w:type="dxa"/>
            <w:vAlign w:val="center"/>
          </w:tcPr>
          <w:p w14:paraId="414B72DF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3B2506E0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103E57CF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17EB5463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740C4F77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53B27C74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2922F9EB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3C1172F8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446F3DA5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0F66801B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65560EFD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24180236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3CC5BF93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0211F775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43A65FA6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5EC00D90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3A638868">
            <w:pPr>
              <w:pStyle w:val="5"/>
              <w:spacing w:before="73" w:line="296" w:lineRule="exact"/>
              <w:ind w:left="108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1964B69E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3156504E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5DEDCA24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0A87EE59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6DBD5D68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5C8C91A6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348E4C3F">
            <w:pPr>
              <w:pStyle w:val="5"/>
              <w:spacing w:before="73" w:line="296" w:lineRule="exact"/>
              <w:ind w:left="14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6" w:type="dxa"/>
            <w:vAlign w:val="top"/>
          </w:tcPr>
          <w:p w14:paraId="0E27CEF9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7A5A7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540" w:type="dxa"/>
            <w:vAlign w:val="center"/>
          </w:tcPr>
          <w:p w14:paraId="292A7FE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FCEBED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F7497C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73D9BE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07232B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17</w:t>
            </w:r>
          </w:p>
        </w:tc>
        <w:tc>
          <w:tcPr>
            <w:tcW w:w="407" w:type="dxa"/>
            <w:textDirection w:val="tbRlV"/>
            <w:vAlign w:val="center"/>
          </w:tcPr>
          <w:p w14:paraId="50EA7EB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行 政 强 制</w:t>
            </w:r>
          </w:p>
        </w:tc>
        <w:tc>
          <w:tcPr>
            <w:tcW w:w="1174" w:type="dxa"/>
            <w:vAlign w:val="center"/>
          </w:tcPr>
          <w:p w14:paraId="0D3F279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对擅自从  事互联网  服务经营  活动场所  的查封，专 用工具、设 备的扣押</w:t>
            </w:r>
          </w:p>
        </w:tc>
        <w:tc>
          <w:tcPr>
            <w:tcW w:w="2262" w:type="dxa"/>
            <w:vAlign w:val="center"/>
          </w:tcPr>
          <w:p w14:paraId="5416621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1.主体信息；2.案由；3.处罚 依据；4.处罚结果</w:t>
            </w:r>
          </w:p>
        </w:tc>
        <w:tc>
          <w:tcPr>
            <w:tcW w:w="2438" w:type="dxa"/>
            <w:vAlign w:val="center"/>
          </w:tcPr>
          <w:p w14:paraId="7354B2F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1.《中华人民共和国政府信  息公开条例》;2.《互联网上  网服务营业场所管理条例》；  3. 《国务院关于促进市场公  平竞争维护市场正常秩序的  若干意见》（国发【2014】20  号）；4. 《国务院办公厅关于  全面推行行政执法公示制度  执法全过程记录制度重大执  法决定法制审核制度的指导  意见》（国发【2018】118 号）</w:t>
            </w:r>
          </w:p>
        </w:tc>
        <w:tc>
          <w:tcPr>
            <w:tcW w:w="881" w:type="dxa"/>
            <w:vAlign w:val="center"/>
          </w:tcPr>
          <w:p w14:paraId="675E515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C68FF9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E38AEA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信息形成 或变更之 日起 20  个工作 日 内公开</w:t>
            </w:r>
          </w:p>
        </w:tc>
        <w:tc>
          <w:tcPr>
            <w:tcW w:w="845" w:type="dxa"/>
            <w:vAlign w:val="center"/>
          </w:tcPr>
          <w:p w14:paraId="1E7CAF3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00EDEF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E3F72F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5" w:type="dxa"/>
            <w:vAlign w:val="center"/>
          </w:tcPr>
          <w:p w14:paraId="5EA672E7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0169FE56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44BFA5E1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5E2A3207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08E03C59"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 w14:paraId="519BCF28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56E9904F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33D7F44B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276E1C34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016C281A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393D4104"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 w14:paraId="581B6E45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0B67311C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43C7CF58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7F40F0EA">
            <w:pPr>
              <w:pStyle w:val="5"/>
              <w:spacing w:before="73" w:line="296" w:lineRule="exact"/>
              <w:ind w:left="108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0EB6FFE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1B2A0171"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 w14:paraId="2D9DB3D1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49137B25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6372885A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3AE8F861">
            <w:pPr>
              <w:pStyle w:val="5"/>
              <w:spacing w:before="73" w:line="296" w:lineRule="exact"/>
              <w:ind w:left="14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6" w:type="dxa"/>
            <w:vAlign w:val="top"/>
          </w:tcPr>
          <w:p w14:paraId="1EE709D0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47337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540" w:type="dxa"/>
            <w:vAlign w:val="center"/>
          </w:tcPr>
          <w:p w14:paraId="264899E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2BCE06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17AF5C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77A18D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7462C8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18</w:t>
            </w:r>
          </w:p>
        </w:tc>
        <w:tc>
          <w:tcPr>
            <w:tcW w:w="407" w:type="dxa"/>
            <w:textDirection w:val="tbRlV"/>
            <w:vAlign w:val="center"/>
          </w:tcPr>
          <w:p w14:paraId="54732CD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公 共 服 务</w:t>
            </w:r>
          </w:p>
        </w:tc>
        <w:tc>
          <w:tcPr>
            <w:tcW w:w="1174" w:type="dxa"/>
            <w:vAlign w:val="center"/>
          </w:tcPr>
          <w:p w14:paraId="4590BBD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6B48E2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8E25D7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A1C864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公共文化 机构免费 开放信息</w:t>
            </w:r>
          </w:p>
        </w:tc>
        <w:tc>
          <w:tcPr>
            <w:tcW w:w="2262" w:type="dxa"/>
            <w:vAlign w:val="center"/>
          </w:tcPr>
          <w:p w14:paraId="45D7F8C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1.机构名称；2.开放时间；3.机构地址；4.联系电话；5.临时停止开放信息。</w:t>
            </w:r>
          </w:p>
        </w:tc>
        <w:tc>
          <w:tcPr>
            <w:tcW w:w="2438" w:type="dxa"/>
            <w:vAlign w:val="center"/>
          </w:tcPr>
          <w:p w14:paraId="7B50143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1．《中华人民共和国公共文</w:t>
            </w:r>
          </w:p>
          <w:p w14:paraId="5702DD7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化服务保障法》；2．《中华人</w:t>
            </w:r>
          </w:p>
          <w:p w14:paraId="4CA3FC8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民共和国政府信息公开条</w:t>
            </w:r>
          </w:p>
          <w:p w14:paraId="67EBE3F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例》;3.《文化部财政部关于</w:t>
            </w:r>
          </w:p>
          <w:p w14:paraId="48FA3C1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推进全国美术馆、公共图书</w:t>
            </w:r>
          </w:p>
          <w:p w14:paraId="63E9FAE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馆、文化馆(站)免费开放工作</w:t>
            </w:r>
          </w:p>
          <w:p w14:paraId="1370ACA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的意见》（文财务发[20111]5</w:t>
            </w:r>
          </w:p>
          <w:p w14:paraId="6106613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号）；4.《文化部财政部关于</w:t>
            </w:r>
          </w:p>
          <w:p w14:paraId="13F3CD0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做好城市社区（街道）文化</w:t>
            </w:r>
          </w:p>
          <w:p w14:paraId="573A6F0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中心免费开放工作的通知》</w:t>
            </w:r>
          </w:p>
          <w:p w14:paraId="4176953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（文财务函【2016】171 号）</w:t>
            </w:r>
          </w:p>
        </w:tc>
        <w:tc>
          <w:tcPr>
            <w:tcW w:w="881" w:type="dxa"/>
            <w:vAlign w:val="center"/>
          </w:tcPr>
          <w:p w14:paraId="40DBF3F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CC7BEE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0F0813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信息形成 或变更之 日起 20  个工作 日 内公开</w:t>
            </w:r>
          </w:p>
        </w:tc>
        <w:tc>
          <w:tcPr>
            <w:tcW w:w="845" w:type="dxa"/>
            <w:vAlign w:val="center"/>
          </w:tcPr>
          <w:p w14:paraId="2FD7EED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D19028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F4BF41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5" w:type="dxa"/>
            <w:vAlign w:val="center"/>
          </w:tcPr>
          <w:p w14:paraId="7BE6816C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14F795EE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1C4D6077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669E51E8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71799A9F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4DB732D5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3F84E1CC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745CE547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6051A41C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21C7F8A6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0628F62E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37FB9746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1C4D984F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2AFFE565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4CF1B92A">
            <w:pPr>
              <w:pStyle w:val="5"/>
              <w:spacing w:before="73" w:line="296" w:lineRule="exact"/>
              <w:ind w:left="108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38098A1B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6242AF4C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61A8A586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527118C2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7F8532E4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4B94AD4F">
            <w:pPr>
              <w:pStyle w:val="5"/>
              <w:spacing w:before="73" w:line="296" w:lineRule="exact"/>
              <w:ind w:left="14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6" w:type="dxa"/>
            <w:vAlign w:val="top"/>
          </w:tcPr>
          <w:p w14:paraId="40EE20F8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4B88BD33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275EC7A9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55D28C85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326FA95E">
            <w:pPr>
              <w:pStyle w:val="5"/>
              <w:spacing w:before="73" w:line="296" w:lineRule="exact"/>
              <w:ind w:left="146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</w:tr>
    </w:tbl>
    <w:p w14:paraId="299DE321">
      <w:pPr>
        <w:rPr>
          <w:rFonts w:ascii="Arial"/>
          <w:sz w:val="21"/>
          <w:highlight w:val="none"/>
        </w:rPr>
      </w:pPr>
    </w:p>
    <w:p w14:paraId="081A3E06">
      <w:pPr>
        <w:rPr>
          <w:rFonts w:ascii="Arial" w:hAnsi="Arial" w:eastAsia="Arial" w:cs="Arial"/>
          <w:sz w:val="21"/>
          <w:szCs w:val="21"/>
          <w:highlight w:val="none"/>
        </w:rPr>
        <w:sectPr>
          <w:pgSz w:w="16820" w:h="11900"/>
          <w:pgMar w:top="1011" w:right="831" w:bottom="0" w:left="463" w:header="0" w:footer="0" w:gutter="0"/>
          <w:cols w:space="720" w:num="1"/>
        </w:sectPr>
      </w:pPr>
    </w:p>
    <w:p w14:paraId="6A3A7733">
      <w:pPr>
        <w:spacing w:before="193"/>
        <w:rPr>
          <w:highlight w:val="none"/>
        </w:rPr>
      </w:pPr>
    </w:p>
    <w:tbl>
      <w:tblPr>
        <w:tblStyle w:val="4"/>
        <w:tblW w:w="15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407"/>
        <w:gridCol w:w="1163"/>
        <w:gridCol w:w="2504"/>
        <w:gridCol w:w="2196"/>
        <w:gridCol w:w="881"/>
        <w:gridCol w:w="845"/>
        <w:gridCol w:w="4085"/>
        <w:gridCol w:w="456"/>
        <w:gridCol w:w="579"/>
        <w:gridCol w:w="413"/>
        <w:gridCol w:w="438"/>
        <w:gridCol w:w="496"/>
        <w:gridCol w:w="506"/>
      </w:tblGrid>
      <w:tr w14:paraId="19B57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551" w:type="dxa"/>
            <w:vAlign w:val="top"/>
          </w:tcPr>
          <w:p w14:paraId="60BBA05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2A4CC4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C989EC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AF40F4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FB347A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50D4BB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19</w:t>
            </w:r>
          </w:p>
        </w:tc>
        <w:tc>
          <w:tcPr>
            <w:tcW w:w="407" w:type="dxa"/>
            <w:vMerge w:val="restart"/>
            <w:tcBorders>
              <w:bottom w:val="nil"/>
            </w:tcBorders>
            <w:textDirection w:val="tbRlV"/>
            <w:vAlign w:val="top"/>
          </w:tcPr>
          <w:p w14:paraId="30E8702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公 共 服 务</w:t>
            </w:r>
          </w:p>
        </w:tc>
        <w:tc>
          <w:tcPr>
            <w:tcW w:w="1163" w:type="dxa"/>
            <w:vAlign w:val="top"/>
          </w:tcPr>
          <w:p w14:paraId="72F5313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B38C3B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5AB6C3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138FF9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组织开展</w:t>
            </w:r>
          </w:p>
          <w:p w14:paraId="189C285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群众文化</w:t>
            </w:r>
          </w:p>
          <w:p w14:paraId="12825B0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活动</w:t>
            </w:r>
          </w:p>
        </w:tc>
        <w:tc>
          <w:tcPr>
            <w:tcW w:w="2504" w:type="dxa"/>
            <w:vAlign w:val="center"/>
          </w:tcPr>
          <w:p w14:paraId="602A5F6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1.机构名称；2.开放时间；3.机构地址；4.联系电话；5.临时停止开放信息。</w:t>
            </w:r>
          </w:p>
        </w:tc>
        <w:tc>
          <w:tcPr>
            <w:tcW w:w="2196" w:type="dxa"/>
            <w:vAlign w:val="top"/>
          </w:tcPr>
          <w:p w14:paraId="1A43A77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81BF9C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675723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B5CF7B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1.《中华人民共和国政府</w:t>
            </w:r>
          </w:p>
          <w:p w14:paraId="5FCEAE5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信息公开条例》；2.《文化</w:t>
            </w:r>
          </w:p>
          <w:p w14:paraId="5250C2A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馆服务标准》</w:t>
            </w:r>
          </w:p>
          <w:p w14:paraId="44FBB27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（GBT32939-2016）</w:t>
            </w:r>
          </w:p>
        </w:tc>
        <w:tc>
          <w:tcPr>
            <w:tcW w:w="881" w:type="dxa"/>
            <w:vAlign w:val="top"/>
          </w:tcPr>
          <w:p w14:paraId="76C9155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6C303D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A5294E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信息形 成或变 更之 日 起 20 个 工作 日 内公开</w:t>
            </w:r>
          </w:p>
        </w:tc>
        <w:tc>
          <w:tcPr>
            <w:tcW w:w="845" w:type="dxa"/>
            <w:vAlign w:val="center"/>
          </w:tcPr>
          <w:p w14:paraId="6CBB545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FC6F73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12F216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5" w:type="dxa"/>
            <w:vAlign w:val="center"/>
          </w:tcPr>
          <w:p w14:paraId="6C9F55E0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4D897036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0F41F872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50A6A7F3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7C2B705E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0A60857C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3EE8E50A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23A35DCF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64D9E9C5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52B98AD7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0318CBF1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1BE7E6A8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140DDEF7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5D04C965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7E287BEF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02FF7372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76431B94">
            <w:pPr>
              <w:pStyle w:val="5"/>
              <w:spacing w:before="73" w:line="296" w:lineRule="exact"/>
              <w:ind w:left="108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50941D2E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2615E708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129D1308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38820120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38EC0B19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5B16C72F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03AB9A77">
            <w:pPr>
              <w:pStyle w:val="5"/>
              <w:spacing w:before="73" w:line="296" w:lineRule="exact"/>
              <w:ind w:left="14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6" w:type="dxa"/>
            <w:vAlign w:val="top"/>
          </w:tcPr>
          <w:p w14:paraId="534A37A9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38C23D74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5FCA0653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1E28626C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4F2A4528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6446C7A2">
            <w:pPr>
              <w:pStyle w:val="5"/>
              <w:spacing w:before="73" w:line="296" w:lineRule="exact"/>
              <w:ind w:left="146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</w:tr>
      <w:tr w14:paraId="37748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551" w:type="dxa"/>
            <w:vAlign w:val="top"/>
          </w:tcPr>
          <w:p w14:paraId="4703633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B9FD6F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07B227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9DB321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6BDADA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B87A56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20</w:t>
            </w:r>
          </w:p>
        </w:tc>
        <w:tc>
          <w:tcPr>
            <w:tcW w:w="4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E3B3D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</w:tc>
        <w:tc>
          <w:tcPr>
            <w:tcW w:w="1163" w:type="dxa"/>
            <w:vAlign w:val="top"/>
          </w:tcPr>
          <w:p w14:paraId="60CE6B7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874F86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2C2147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下基层辅</w:t>
            </w:r>
          </w:p>
          <w:p w14:paraId="084A6DE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导、 出演、</w:t>
            </w:r>
          </w:p>
          <w:p w14:paraId="066683C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展览和指</w:t>
            </w:r>
          </w:p>
          <w:p w14:paraId="68AF172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导基层群</w:t>
            </w:r>
          </w:p>
          <w:p w14:paraId="38BA88A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众文化活</w:t>
            </w:r>
          </w:p>
          <w:p w14:paraId="34AC6E4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动</w:t>
            </w:r>
          </w:p>
        </w:tc>
        <w:tc>
          <w:tcPr>
            <w:tcW w:w="2504" w:type="dxa"/>
            <w:vAlign w:val="top"/>
          </w:tcPr>
          <w:p w14:paraId="335E1F2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A78ADF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B20630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9F72D8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CCEA6E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1.活动时间；2.活动单位；3.</w:t>
            </w:r>
          </w:p>
          <w:p w14:paraId="5078204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活动地址；4.联系电话；5.临</w:t>
            </w:r>
          </w:p>
          <w:p w14:paraId="4695055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时停止活动信息</w:t>
            </w:r>
          </w:p>
        </w:tc>
        <w:tc>
          <w:tcPr>
            <w:tcW w:w="2196" w:type="dxa"/>
            <w:vAlign w:val="top"/>
          </w:tcPr>
          <w:p w14:paraId="7E52D62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AD0EC2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19B3C5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59FB1E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1.《中华人民共和国政府</w:t>
            </w:r>
          </w:p>
          <w:p w14:paraId="39923DC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信息公开条例》；2.《文化</w:t>
            </w:r>
          </w:p>
          <w:p w14:paraId="718751F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馆服务标准》</w:t>
            </w:r>
          </w:p>
          <w:p w14:paraId="2E25925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（GBT32939-2016）</w:t>
            </w:r>
          </w:p>
        </w:tc>
        <w:tc>
          <w:tcPr>
            <w:tcW w:w="881" w:type="dxa"/>
            <w:vAlign w:val="top"/>
          </w:tcPr>
          <w:p w14:paraId="588656C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629BD1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7A374A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信息形 成或变 更之 日 起 20 个 工作 日 内公开</w:t>
            </w:r>
          </w:p>
        </w:tc>
        <w:tc>
          <w:tcPr>
            <w:tcW w:w="845" w:type="dxa"/>
            <w:vAlign w:val="center"/>
          </w:tcPr>
          <w:p w14:paraId="6FF01E4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F79BCE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02EDE7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5" w:type="dxa"/>
            <w:vAlign w:val="center"/>
          </w:tcPr>
          <w:p w14:paraId="78567631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66E7479D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324092BE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330A8298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0DF6C05D"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 w14:paraId="2C095887"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 w14:paraId="7F295400"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 w14:paraId="29B7A9D5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493F632E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7D6CA2A1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5A649CB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02ADE326"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 w14:paraId="0611CF48"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 w14:paraId="5F2D126F"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 w14:paraId="01D121D4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2C3CAF12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142EFEFE">
            <w:pPr>
              <w:pStyle w:val="5"/>
              <w:spacing w:before="73" w:line="296" w:lineRule="exact"/>
              <w:ind w:left="108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211133E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713DF6EA"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 w14:paraId="7CF78E96"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 w14:paraId="473A6B6B"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 w14:paraId="1DAD3360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2029614C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79AE079B">
            <w:pPr>
              <w:pStyle w:val="5"/>
              <w:spacing w:before="73" w:line="296" w:lineRule="exact"/>
              <w:ind w:left="14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6" w:type="dxa"/>
            <w:vAlign w:val="top"/>
          </w:tcPr>
          <w:p w14:paraId="0790057C"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 w14:paraId="726AA2A3"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 w14:paraId="5DAE9FDE"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 w14:paraId="4AFFC700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223ADA34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41A43BAD">
            <w:pPr>
              <w:pStyle w:val="5"/>
              <w:spacing w:before="73" w:line="296" w:lineRule="exact"/>
              <w:ind w:left="146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</w:tr>
      <w:tr w14:paraId="56EA4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551" w:type="dxa"/>
            <w:vAlign w:val="top"/>
          </w:tcPr>
          <w:p w14:paraId="2B8687F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333C7CB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B6625D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26C3A0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2A27CA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21</w:t>
            </w:r>
          </w:p>
        </w:tc>
        <w:tc>
          <w:tcPr>
            <w:tcW w:w="407" w:type="dxa"/>
            <w:vMerge w:val="continue"/>
            <w:tcBorders>
              <w:top w:val="nil"/>
            </w:tcBorders>
            <w:textDirection w:val="tbRlV"/>
            <w:vAlign w:val="top"/>
          </w:tcPr>
          <w:p w14:paraId="64A900D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</w:tc>
        <w:tc>
          <w:tcPr>
            <w:tcW w:w="1163" w:type="dxa"/>
            <w:vAlign w:val="top"/>
          </w:tcPr>
          <w:p w14:paraId="1EB79ED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949500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51F8BE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696BC0B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举办各类</w:t>
            </w:r>
          </w:p>
          <w:p w14:paraId="7C4BA1B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展览、讲座</w:t>
            </w:r>
          </w:p>
          <w:p w14:paraId="7F505CE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</w:t>
            </w:r>
          </w:p>
        </w:tc>
        <w:tc>
          <w:tcPr>
            <w:tcW w:w="2504" w:type="dxa"/>
            <w:vAlign w:val="top"/>
          </w:tcPr>
          <w:p w14:paraId="456C9E8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A52E6B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E55884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E42B07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1.活动时间；2.活动单位；3.</w:t>
            </w:r>
          </w:p>
          <w:p w14:paraId="254065C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活动地址；4.联系电话；5.临</w:t>
            </w:r>
          </w:p>
          <w:p w14:paraId="319258F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时停止活动信息</w:t>
            </w:r>
          </w:p>
        </w:tc>
        <w:tc>
          <w:tcPr>
            <w:tcW w:w="2196" w:type="dxa"/>
            <w:vAlign w:val="top"/>
          </w:tcPr>
          <w:p w14:paraId="29128FA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8B0633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6FD737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1.《中华人民共和国政府</w:t>
            </w:r>
          </w:p>
          <w:p w14:paraId="5FC02FE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信息公开条例》；2.《乡镇</w:t>
            </w:r>
          </w:p>
          <w:p w14:paraId="5EE5829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综合文化站管理办法》（ 中</w:t>
            </w:r>
          </w:p>
          <w:p w14:paraId="3653D6A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华人民共和国文化部令第</w:t>
            </w:r>
          </w:p>
          <w:p w14:paraId="06EB085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48 号）</w:t>
            </w:r>
          </w:p>
        </w:tc>
        <w:tc>
          <w:tcPr>
            <w:tcW w:w="881" w:type="dxa"/>
            <w:vAlign w:val="top"/>
          </w:tcPr>
          <w:p w14:paraId="58F88F8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5235445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信息形 成或变 更之 日 起 20 个 工作 日 内公开</w:t>
            </w:r>
          </w:p>
        </w:tc>
        <w:tc>
          <w:tcPr>
            <w:tcW w:w="845" w:type="dxa"/>
            <w:vAlign w:val="center"/>
          </w:tcPr>
          <w:p w14:paraId="4CB5D13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6D9831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5D35A3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val="en-US" w:eastAsia="zh-CN" w:bidi="ar-SA"/>
              </w:rPr>
              <w:t>市文广旅体局</w:t>
            </w:r>
          </w:p>
        </w:tc>
        <w:tc>
          <w:tcPr>
            <w:tcW w:w="4085" w:type="dxa"/>
            <w:vAlign w:val="center"/>
          </w:tcPr>
          <w:p w14:paraId="5D0B3466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48D571D0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78599537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5A11975E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7FED8BF8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47C5D8D8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0CAC2864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1EE9D31E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1F9A404B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7E15BB81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4463AF33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609D4BAC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2E71CB2B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0D77BDAF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429E4C54">
            <w:pPr>
              <w:pStyle w:val="5"/>
              <w:spacing w:before="73" w:line="296" w:lineRule="exact"/>
              <w:ind w:left="108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6FC1A43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395D8EA1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31FEE664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5F4F7616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6B634A6E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185736F5">
            <w:pPr>
              <w:pStyle w:val="5"/>
              <w:spacing w:before="73" w:line="296" w:lineRule="exact"/>
              <w:ind w:left="14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6" w:type="dxa"/>
            <w:vAlign w:val="top"/>
          </w:tcPr>
          <w:p w14:paraId="572CDB63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091A4762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5F71D38D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3035B1AA"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 w14:paraId="61743D1F">
            <w:pPr>
              <w:pStyle w:val="5"/>
              <w:spacing w:before="73" w:line="296" w:lineRule="exact"/>
              <w:ind w:left="146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</w:tr>
    </w:tbl>
    <w:p w14:paraId="451AB95D">
      <w:pPr>
        <w:rPr>
          <w:rFonts w:ascii="Arial"/>
          <w:sz w:val="21"/>
          <w:highlight w:val="none"/>
        </w:rPr>
      </w:pPr>
    </w:p>
    <w:p w14:paraId="5694B374">
      <w:pPr>
        <w:rPr>
          <w:rFonts w:ascii="Arial" w:hAnsi="Arial" w:eastAsia="Arial" w:cs="Arial"/>
          <w:sz w:val="21"/>
          <w:szCs w:val="21"/>
          <w:highlight w:val="none"/>
        </w:rPr>
        <w:sectPr>
          <w:pgSz w:w="16820" w:h="11900"/>
          <w:pgMar w:top="1011" w:right="831" w:bottom="0" w:left="463" w:header="0" w:footer="0" w:gutter="0"/>
          <w:cols w:space="720" w:num="1"/>
        </w:sectPr>
      </w:pPr>
    </w:p>
    <w:p w14:paraId="3047442D">
      <w:pPr>
        <w:spacing w:before="193"/>
        <w:rPr>
          <w:highlight w:val="none"/>
        </w:rPr>
      </w:pPr>
    </w:p>
    <w:tbl>
      <w:tblPr>
        <w:tblStyle w:val="4"/>
        <w:tblW w:w="15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429"/>
        <w:gridCol w:w="1152"/>
        <w:gridCol w:w="2504"/>
        <w:gridCol w:w="2196"/>
        <w:gridCol w:w="881"/>
        <w:gridCol w:w="845"/>
        <w:gridCol w:w="4085"/>
        <w:gridCol w:w="456"/>
        <w:gridCol w:w="579"/>
        <w:gridCol w:w="413"/>
        <w:gridCol w:w="438"/>
        <w:gridCol w:w="496"/>
        <w:gridCol w:w="506"/>
      </w:tblGrid>
      <w:tr w14:paraId="501B5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241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9C6816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22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B38719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公 共 服 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D43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4443E11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辅导和培 训基层文 化骨干</w:t>
            </w:r>
          </w:p>
        </w:tc>
        <w:tc>
          <w:tcPr>
            <w:tcW w:w="2504" w:type="dxa"/>
            <w:tcBorders>
              <w:left w:val="single" w:color="auto" w:sz="4" w:space="0"/>
            </w:tcBorders>
            <w:vAlign w:val="center"/>
          </w:tcPr>
          <w:p w14:paraId="0E99B25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5F633E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1.培训时间；2.培训单位；3.</w:t>
            </w:r>
          </w:p>
          <w:p w14:paraId="25F308D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培训地址；4.联系电话；5.临</w:t>
            </w:r>
          </w:p>
          <w:p w14:paraId="537849B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时停止活动信息</w:t>
            </w:r>
          </w:p>
        </w:tc>
        <w:tc>
          <w:tcPr>
            <w:tcW w:w="2196" w:type="dxa"/>
            <w:vAlign w:val="center"/>
          </w:tcPr>
          <w:p w14:paraId="37B01BE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9BCF19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C72F87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01D2FCF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1.《中华人民共和国政府</w:t>
            </w:r>
          </w:p>
          <w:p w14:paraId="4D0AF0F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信息公开条例》；2.《乡镇</w:t>
            </w:r>
          </w:p>
          <w:p w14:paraId="072385B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综合文化站管理办法》（ 中</w:t>
            </w:r>
          </w:p>
          <w:p w14:paraId="7DAC7CD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华人民共和国文化部令第</w:t>
            </w:r>
          </w:p>
          <w:p w14:paraId="2B020D0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49 号）</w:t>
            </w:r>
          </w:p>
        </w:tc>
        <w:tc>
          <w:tcPr>
            <w:tcW w:w="881" w:type="dxa"/>
            <w:vAlign w:val="center"/>
          </w:tcPr>
          <w:p w14:paraId="6B8B507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1F7DB38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7FA8ED2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信息形 成或变 更之 日 起 20 个 工作 日 内公开</w:t>
            </w:r>
          </w:p>
        </w:tc>
        <w:tc>
          <w:tcPr>
            <w:tcW w:w="845" w:type="dxa"/>
            <w:vAlign w:val="center"/>
          </w:tcPr>
          <w:p w14:paraId="48C72F8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</w:p>
          <w:p w14:paraId="229BE10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19"/>
                <w:szCs w:val="19"/>
                <w:lang w:eastAsia="zh-CN" w:bidi="ar-SA"/>
              </w:rPr>
              <w:t>市文广旅体局</w:t>
            </w:r>
          </w:p>
        </w:tc>
        <w:tc>
          <w:tcPr>
            <w:tcW w:w="4085" w:type="dxa"/>
            <w:vAlign w:val="center"/>
          </w:tcPr>
          <w:p w14:paraId="07AF7C17">
            <w:pPr>
              <w:pStyle w:val="5"/>
              <w:spacing w:before="158" w:line="213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5"/>
                <w:sz w:val="20"/>
                <w:szCs w:val="20"/>
                <w:highlight w:val="none"/>
              </w:rPr>
              <w:t>■政府网站</w:t>
            </w:r>
          </w:p>
          <w:p w14:paraId="030DC74E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■公开查阅点</w:t>
            </w:r>
          </w:p>
          <w:p w14:paraId="66BB6ECA">
            <w:pPr>
              <w:pStyle w:val="5"/>
              <w:spacing w:line="212" w:lineRule="auto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pacing w:val="6"/>
                <w:sz w:val="20"/>
                <w:szCs w:val="20"/>
                <w:highlight w:val="none"/>
              </w:rPr>
              <w:t>■政务服务中心</w:t>
            </w:r>
          </w:p>
          <w:p w14:paraId="024309FC">
            <w:pPr>
              <w:pStyle w:val="5"/>
              <w:spacing w:before="1" w:line="191" w:lineRule="auto"/>
              <w:ind w:left="275" w:leftChars="0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6" w:type="dxa"/>
            <w:vAlign w:val="top"/>
          </w:tcPr>
          <w:p w14:paraId="152168F6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6B164CD6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4DDBE488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4508F5BD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38BADB4D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13238695">
            <w:pPr>
              <w:pStyle w:val="5"/>
              <w:spacing w:before="73" w:line="296" w:lineRule="exact"/>
              <w:ind w:left="12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79" w:type="dxa"/>
            <w:vAlign w:val="top"/>
          </w:tcPr>
          <w:p w14:paraId="689B51AA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3" w:type="dxa"/>
            <w:vAlign w:val="top"/>
          </w:tcPr>
          <w:p w14:paraId="57CECD6B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2F54DFC7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767B11A9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435870E4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309BEDD1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3183CFDE">
            <w:pPr>
              <w:pStyle w:val="5"/>
              <w:spacing w:before="73" w:line="296" w:lineRule="exact"/>
              <w:ind w:left="108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438" w:type="dxa"/>
            <w:vAlign w:val="top"/>
          </w:tcPr>
          <w:p w14:paraId="663D138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684A958C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4B55598E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01DD88A6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03D20555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76C093BE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2424FDE5">
            <w:pPr>
              <w:pStyle w:val="5"/>
              <w:spacing w:before="73" w:line="296" w:lineRule="exact"/>
              <w:ind w:left="143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  <w:tc>
          <w:tcPr>
            <w:tcW w:w="506" w:type="dxa"/>
            <w:vAlign w:val="top"/>
          </w:tcPr>
          <w:p w14:paraId="3DD68DF8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2228D736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24022FCB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7BBE99E0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3BC76D6E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5B2B1F86">
            <w:pPr>
              <w:pStyle w:val="5"/>
              <w:spacing w:before="73" w:line="296" w:lineRule="exact"/>
              <w:ind w:left="146"/>
              <w:rPr>
                <w:sz w:val="20"/>
                <w:szCs w:val="20"/>
                <w:highlight w:val="none"/>
              </w:rPr>
            </w:pPr>
            <w:r>
              <w:rPr>
                <w:spacing w:val="9"/>
                <w:position w:val="1"/>
                <w:sz w:val="20"/>
                <w:szCs w:val="20"/>
                <w:highlight w:val="none"/>
              </w:rPr>
              <w:t>√</w:t>
            </w:r>
          </w:p>
        </w:tc>
      </w:tr>
    </w:tbl>
    <w:p w14:paraId="4F1A5E28">
      <w:pPr>
        <w:rPr>
          <w:rFonts w:ascii="Arial"/>
          <w:sz w:val="21"/>
        </w:rPr>
      </w:pPr>
    </w:p>
    <w:sectPr>
      <w:pgSz w:w="16820" w:h="11900"/>
      <w:pgMar w:top="1011" w:right="831" w:bottom="0" w:left="46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966920"/>
    <w:rsid w:val="180A38E2"/>
    <w:rsid w:val="18EA2DA3"/>
    <w:rsid w:val="5EE63DC4"/>
    <w:rsid w:val="795A2FF7"/>
    <w:rsid w:val="7ECB3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ZFangSong-Z02" w:hAnsi="FZFangSong-Z02" w:eastAsia="FZFangSong-Z02" w:cs="FZFangSong-Z02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4515</Words>
  <Characters>4836</Characters>
  <TotalTime>1</TotalTime>
  <ScaleCrop>false</ScaleCrop>
  <LinksUpToDate>false</LinksUpToDate>
  <CharactersWithSpaces>5288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2024-12-16T10:53:00Z</dcterms:created>
  <dc:creator>dell</dc:creator>
  <cp:lastModifiedBy>神奇海螺</cp:lastModifiedBy>
  <dcterms:modified xsi:type="dcterms:W3CDTF">2025-01-03T09:26:24Z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2024-12-31T11:09:44Z</vt:filetime>
  </property>
  <property fmtid="{D5CDD505-2E9C-101B-9397-08002B2CF9AE}" pid="4" name="KSOTemplateDocerSaveRecord">
    <vt:lpwstr>eyJoZGlkIjoiMjdiMGY3ZWNmNzQ4YWUxMmQ3YTFkOTRkMTJiOGUzMjMiLCJ1c2VySWQiOiI0MzI1MTQ2NDYifQ==</vt:lpwstr>
  </property>
  <property fmtid="{D5CDD505-2E9C-101B-9397-08002B2CF9AE}" pid="5" name="KSOProductBuildVer">
    <vt:lpwstr>2052-12.1.0.19770</vt:lpwstr>
  </property>
  <property fmtid="{D5CDD505-2E9C-101B-9397-08002B2CF9AE}" pid="6" name="ICV">
    <vt:lpwstr>211DFFBD50404B519AA3139334AC3AC7_13</vt:lpwstr>
  </property>
</Properties>
</file>