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29B20A">
      <w:pPr>
        <w:pStyle w:val="2"/>
        <w:jc w:val="center"/>
        <w:rPr>
          <w:rFonts w:ascii="方正小标宋_GBK" w:hAnsi="方正小标宋_GBK" w:eastAsia="方正小标宋_GBK"/>
          <w:b w:val="0"/>
          <w:bCs w:val="0"/>
          <w:sz w:val="30"/>
        </w:rPr>
      </w:pPr>
      <w:bookmarkStart w:id="1" w:name="_GoBack"/>
      <w:bookmarkEnd w:id="1"/>
      <w:bookmarkStart w:id="0" w:name="_Toc24724706"/>
      <w:r>
        <w:rPr>
          <w:rFonts w:hint="eastAsia" w:ascii="方正小标宋_GBK" w:hAnsi="方正小标宋_GBK" w:eastAsia="方正小标宋_GBK"/>
          <w:b w:val="0"/>
          <w:bCs w:val="0"/>
          <w:sz w:val="30"/>
        </w:rPr>
        <w:t>（三）</w:t>
      </w:r>
      <w:r>
        <w:rPr>
          <w:rFonts w:hint="eastAsia" w:ascii="方正小标宋_GBK" w:hAnsi="方正小标宋_GBK" w:eastAsia="方正小标宋_GBK"/>
          <w:b w:val="0"/>
          <w:bCs w:val="0"/>
          <w:sz w:val="30"/>
          <w:lang w:eastAsia="zh-CN"/>
        </w:rPr>
        <w:t>南雄市</w:t>
      </w:r>
      <w:r>
        <w:rPr>
          <w:rFonts w:hint="eastAsia" w:ascii="方正小标宋_GBK" w:hAnsi="方正小标宋_GBK" w:eastAsia="方正小标宋_GBK"/>
          <w:b w:val="0"/>
          <w:bCs w:val="0"/>
          <w:sz w:val="30"/>
        </w:rPr>
        <w:t>义务教育领域基层政务公开标准目录</w:t>
      </w:r>
      <w:bookmarkEnd w:id="0"/>
    </w:p>
    <w:tbl>
      <w:tblPr>
        <w:tblStyle w:val="5"/>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40"/>
        <w:gridCol w:w="1200"/>
        <w:gridCol w:w="2410"/>
        <w:gridCol w:w="2150"/>
        <w:gridCol w:w="1620"/>
        <w:gridCol w:w="1191"/>
        <w:gridCol w:w="1869"/>
        <w:gridCol w:w="540"/>
        <w:gridCol w:w="709"/>
        <w:gridCol w:w="11"/>
        <w:gridCol w:w="540"/>
        <w:gridCol w:w="720"/>
        <w:gridCol w:w="720"/>
        <w:gridCol w:w="720"/>
      </w:tblGrid>
      <w:tr w14:paraId="0A370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6F88248A">
            <w:pPr>
              <w:widowControl/>
              <w:jc w:val="center"/>
              <w:rPr>
                <w:rFonts w:ascii="黑体" w:hAnsi="Times New Roman" w:eastAsia="黑体"/>
                <w:color w:val="000000"/>
                <w:kern w:val="0"/>
                <w:sz w:val="22"/>
              </w:rPr>
            </w:pPr>
            <w:r>
              <w:rPr>
                <w:rFonts w:hint="eastAsia" w:ascii="黑体" w:hAnsi="宋体" w:eastAsia="黑体"/>
                <w:color w:val="000000"/>
                <w:kern w:val="0"/>
                <w:sz w:val="22"/>
              </w:rPr>
              <w:t>序号</w:t>
            </w:r>
          </w:p>
        </w:tc>
        <w:tc>
          <w:tcPr>
            <w:tcW w:w="1740" w:type="dxa"/>
            <w:gridSpan w:val="2"/>
            <w:vAlign w:val="center"/>
          </w:tcPr>
          <w:p w14:paraId="556B19D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410" w:type="dxa"/>
            <w:vMerge w:val="restart"/>
            <w:vAlign w:val="center"/>
          </w:tcPr>
          <w:p w14:paraId="5ABD3FC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150" w:type="dxa"/>
            <w:vMerge w:val="restart"/>
            <w:vAlign w:val="center"/>
          </w:tcPr>
          <w:p w14:paraId="6969A76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vAlign w:val="center"/>
          </w:tcPr>
          <w:p w14:paraId="16DD7CC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191" w:type="dxa"/>
            <w:vMerge w:val="restart"/>
            <w:vAlign w:val="center"/>
          </w:tcPr>
          <w:p w14:paraId="31F3F1C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869" w:type="dxa"/>
            <w:vMerge w:val="restart"/>
            <w:vAlign w:val="center"/>
          </w:tcPr>
          <w:p w14:paraId="34748FD0">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vAlign w:val="center"/>
          </w:tcPr>
          <w:p w14:paraId="6882034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3"/>
            <w:vAlign w:val="center"/>
          </w:tcPr>
          <w:p w14:paraId="41EC1FD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7C0922B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35733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0FE5BDB2">
            <w:pPr>
              <w:widowControl/>
              <w:jc w:val="left"/>
              <w:rPr>
                <w:rFonts w:ascii="黑体" w:hAnsi="Times New Roman" w:eastAsia="黑体"/>
                <w:color w:val="000000"/>
                <w:kern w:val="0"/>
                <w:sz w:val="22"/>
              </w:rPr>
            </w:pPr>
          </w:p>
        </w:tc>
        <w:tc>
          <w:tcPr>
            <w:tcW w:w="540" w:type="dxa"/>
            <w:vAlign w:val="center"/>
          </w:tcPr>
          <w:p w14:paraId="2FCE1E5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00" w:type="dxa"/>
            <w:vAlign w:val="center"/>
          </w:tcPr>
          <w:p w14:paraId="5EDFCB4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410" w:type="dxa"/>
            <w:vMerge w:val="continue"/>
            <w:vAlign w:val="center"/>
          </w:tcPr>
          <w:p w14:paraId="17AD57AF">
            <w:pPr>
              <w:widowControl/>
              <w:jc w:val="left"/>
              <w:rPr>
                <w:rFonts w:ascii="黑体" w:hAnsi="宋体" w:eastAsia="黑体" w:cs="宋体"/>
                <w:color w:val="000000"/>
                <w:kern w:val="0"/>
                <w:sz w:val="22"/>
              </w:rPr>
            </w:pPr>
          </w:p>
        </w:tc>
        <w:tc>
          <w:tcPr>
            <w:tcW w:w="2150" w:type="dxa"/>
            <w:vMerge w:val="continue"/>
            <w:vAlign w:val="center"/>
          </w:tcPr>
          <w:p w14:paraId="11DB9590">
            <w:pPr>
              <w:widowControl/>
              <w:jc w:val="left"/>
              <w:rPr>
                <w:rFonts w:ascii="黑体" w:hAnsi="宋体" w:eastAsia="黑体" w:cs="宋体"/>
                <w:color w:val="000000"/>
                <w:kern w:val="0"/>
                <w:sz w:val="22"/>
              </w:rPr>
            </w:pPr>
          </w:p>
        </w:tc>
        <w:tc>
          <w:tcPr>
            <w:tcW w:w="1620" w:type="dxa"/>
            <w:vMerge w:val="continue"/>
            <w:vAlign w:val="center"/>
          </w:tcPr>
          <w:p w14:paraId="57CE6AEB">
            <w:pPr>
              <w:widowControl/>
              <w:jc w:val="left"/>
              <w:rPr>
                <w:rFonts w:ascii="黑体" w:hAnsi="宋体" w:eastAsia="黑体" w:cs="宋体"/>
                <w:color w:val="000000"/>
                <w:kern w:val="0"/>
                <w:sz w:val="22"/>
              </w:rPr>
            </w:pPr>
          </w:p>
        </w:tc>
        <w:tc>
          <w:tcPr>
            <w:tcW w:w="1191" w:type="dxa"/>
            <w:vMerge w:val="continue"/>
            <w:vAlign w:val="center"/>
          </w:tcPr>
          <w:p w14:paraId="1384D598">
            <w:pPr>
              <w:widowControl/>
              <w:jc w:val="left"/>
              <w:rPr>
                <w:rFonts w:ascii="黑体" w:hAnsi="宋体" w:eastAsia="黑体" w:cs="宋体"/>
                <w:color w:val="000000"/>
                <w:kern w:val="0"/>
                <w:sz w:val="22"/>
              </w:rPr>
            </w:pPr>
          </w:p>
        </w:tc>
        <w:tc>
          <w:tcPr>
            <w:tcW w:w="1869" w:type="dxa"/>
            <w:vMerge w:val="continue"/>
            <w:vAlign w:val="center"/>
          </w:tcPr>
          <w:p w14:paraId="1D498A09">
            <w:pPr>
              <w:widowControl/>
              <w:jc w:val="left"/>
              <w:rPr>
                <w:rFonts w:ascii="黑体" w:hAnsi="宋体" w:eastAsia="黑体" w:cs="宋体"/>
                <w:kern w:val="0"/>
                <w:sz w:val="22"/>
              </w:rPr>
            </w:pPr>
          </w:p>
        </w:tc>
        <w:tc>
          <w:tcPr>
            <w:tcW w:w="540" w:type="dxa"/>
            <w:vAlign w:val="center"/>
          </w:tcPr>
          <w:p w14:paraId="6D28922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6E313D1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gridSpan w:val="2"/>
            <w:vAlign w:val="center"/>
          </w:tcPr>
          <w:p w14:paraId="7A0E8C7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208079C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06FDBCF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vAlign w:val="center"/>
          </w:tcPr>
          <w:p w14:paraId="7527B2F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455E7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trPr>
        <w:tc>
          <w:tcPr>
            <w:tcW w:w="540" w:type="dxa"/>
            <w:vMerge w:val="restart"/>
            <w:noWrap/>
            <w:vAlign w:val="center"/>
          </w:tcPr>
          <w:p w14:paraId="4820CE3E">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1</w:t>
            </w:r>
          </w:p>
        </w:tc>
        <w:tc>
          <w:tcPr>
            <w:tcW w:w="540" w:type="dxa"/>
            <w:vMerge w:val="restart"/>
            <w:vAlign w:val="center"/>
          </w:tcPr>
          <w:p w14:paraId="2F15DE27">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1200" w:type="dxa"/>
            <w:vAlign w:val="center"/>
          </w:tcPr>
          <w:p w14:paraId="3A38452A">
            <w:pPr>
              <w:rPr>
                <w:rFonts w:ascii="仿宋_GB2312" w:hAnsi="宋体" w:eastAsia="仿宋_GB2312" w:cs="宋体"/>
                <w:color w:val="000000"/>
                <w:sz w:val="18"/>
                <w:szCs w:val="18"/>
              </w:rPr>
            </w:pPr>
            <w:r>
              <w:rPr>
                <w:rFonts w:hint="eastAsia" w:ascii="仿宋_GB2312" w:hAnsi="宋体" w:eastAsia="仿宋_GB2312"/>
                <w:color w:val="000000"/>
                <w:sz w:val="18"/>
                <w:szCs w:val="18"/>
              </w:rPr>
              <w:t>教育法律</w:t>
            </w:r>
          </w:p>
        </w:tc>
        <w:tc>
          <w:tcPr>
            <w:tcW w:w="2410" w:type="dxa"/>
            <w:vAlign w:val="center"/>
          </w:tcPr>
          <w:p w14:paraId="332B8189">
            <w:pPr>
              <w:rPr>
                <w:rFonts w:ascii="仿宋_GB2312" w:hAnsi="宋体" w:eastAsia="仿宋_GB2312" w:cs="宋体"/>
                <w:color w:val="000000"/>
                <w:sz w:val="18"/>
                <w:szCs w:val="18"/>
              </w:rPr>
            </w:pPr>
            <w:r>
              <w:rPr>
                <w:rFonts w:hint="eastAsia" w:ascii="仿宋_GB2312" w:hAnsi="宋体" w:eastAsia="仿宋_GB2312"/>
                <w:color w:val="000000"/>
                <w:sz w:val="18"/>
                <w:szCs w:val="18"/>
              </w:rPr>
              <w:t>《教育法》《义务教育法》《民办教育促进法》《教师法》《国家通用语言文字法》</w:t>
            </w:r>
          </w:p>
        </w:tc>
        <w:tc>
          <w:tcPr>
            <w:tcW w:w="2150" w:type="dxa"/>
            <w:vAlign w:val="center"/>
          </w:tcPr>
          <w:p w14:paraId="60FA43B7">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w:t>
            </w:r>
          </w:p>
        </w:tc>
        <w:tc>
          <w:tcPr>
            <w:tcW w:w="1620" w:type="dxa"/>
            <w:vAlign w:val="center"/>
          </w:tcPr>
          <w:p w14:paraId="1CD1C439">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191" w:type="dxa"/>
            <w:vAlign w:val="center"/>
          </w:tcPr>
          <w:p w14:paraId="54041188">
            <w:pPr>
              <w:rPr>
                <w:rFonts w:hint="eastAsia" w:ascii="仿宋_GB2312" w:hAnsi="仿宋" w:eastAsia="仿宋_GB2312" w:cs="宋体"/>
                <w:color w:val="000000"/>
                <w:sz w:val="18"/>
                <w:szCs w:val="18"/>
                <w:lang w:eastAsia="zh-CN"/>
              </w:rPr>
            </w:pPr>
            <w:r>
              <w:rPr>
                <w:rFonts w:hint="eastAsia" w:ascii="仿宋_GB2312" w:hAnsi="仿宋" w:eastAsia="仿宋_GB2312"/>
                <w:color w:val="000000"/>
                <w:sz w:val="18"/>
                <w:szCs w:val="18"/>
                <w:lang w:val="en-US" w:eastAsia="zh-CN"/>
              </w:rPr>
              <w:t>市教育局</w:t>
            </w:r>
          </w:p>
        </w:tc>
        <w:tc>
          <w:tcPr>
            <w:tcW w:w="1869" w:type="dxa"/>
            <w:vAlign w:val="center"/>
          </w:tcPr>
          <w:p w14:paraId="3EBAA170">
            <w:r>
              <w:rPr>
                <w:rFonts w:hint="eastAsia" w:ascii="仿宋_GB2312" w:hAnsi="仿宋" w:eastAsia="仿宋_GB2312"/>
                <w:color w:val="000000"/>
                <w:sz w:val="18"/>
                <w:szCs w:val="18"/>
              </w:rPr>
              <w:t>■政府网站</w:t>
            </w:r>
          </w:p>
        </w:tc>
        <w:tc>
          <w:tcPr>
            <w:tcW w:w="540" w:type="dxa"/>
            <w:noWrap/>
            <w:vAlign w:val="center"/>
          </w:tcPr>
          <w:p w14:paraId="40E7E99E">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14:paraId="370F1BFD">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14:paraId="30DAB64E">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5B94BC22">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14:paraId="50E72769">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1C135025">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123FC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3F562FC2">
            <w:pPr>
              <w:rPr>
                <w:rFonts w:ascii="仿宋_GB2312" w:hAnsi="宋体" w:eastAsia="仿宋_GB2312" w:cs="宋体"/>
                <w:color w:val="000000"/>
                <w:sz w:val="18"/>
                <w:szCs w:val="18"/>
              </w:rPr>
            </w:pPr>
          </w:p>
        </w:tc>
        <w:tc>
          <w:tcPr>
            <w:tcW w:w="540" w:type="dxa"/>
            <w:vMerge w:val="continue"/>
            <w:vAlign w:val="center"/>
          </w:tcPr>
          <w:p w14:paraId="11A1EBF5">
            <w:pPr>
              <w:rPr>
                <w:rFonts w:ascii="仿宋_GB2312" w:hAnsi="宋体" w:eastAsia="仿宋_GB2312" w:cs="宋体"/>
                <w:color w:val="000000"/>
                <w:sz w:val="18"/>
                <w:szCs w:val="18"/>
              </w:rPr>
            </w:pPr>
          </w:p>
        </w:tc>
        <w:tc>
          <w:tcPr>
            <w:tcW w:w="1200" w:type="dxa"/>
            <w:vAlign w:val="center"/>
          </w:tcPr>
          <w:p w14:paraId="061F3E3D">
            <w:pPr>
              <w:rPr>
                <w:rFonts w:ascii="仿宋_GB2312" w:hAnsi="宋体" w:eastAsia="仿宋_GB2312" w:cs="宋体"/>
                <w:color w:val="000000"/>
                <w:sz w:val="18"/>
                <w:szCs w:val="18"/>
              </w:rPr>
            </w:pPr>
            <w:r>
              <w:rPr>
                <w:rFonts w:hint="eastAsia" w:ascii="仿宋_GB2312" w:hAnsi="宋体" w:eastAsia="仿宋_GB2312"/>
                <w:color w:val="000000"/>
                <w:sz w:val="18"/>
                <w:szCs w:val="18"/>
              </w:rPr>
              <w:t>规范性文件</w:t>
            </w:r>
          </w:p>
        </w:tc>
        <w:tc>
          <w:tcPr>
            <w:tcW w:w="2410" w:type="dxa"/>
            <w:vAlign w:val="center"/>
          </w:tcPr>
          <w:p w14:paraId="75E5FB8B">
            <w:pPr>
              <w:rPr>
                <w:rFonts w:ascii="仿宋_GB2312" w:hAnsi="宋体" w:eastAsia="仿宋_GB2312" w:cs="宋体"/>
                <w:color w:val="000000"/>
                <w:sz w:val="18"/>
                <w:szCs w:val="18"/>
              </w:rPr>
            </w:pPr>
            <w:r>
              <w:rPr>
                <w:rFonts w:hint="eastAsia" w:ascii="仿宋_GB2312" w:hAnsi="宋体" w:eastAsia="仿宋_GB2312"/>
                <w:color w:val="000000"/>
                <w:sz w:val="18"/>
                <w:szCs w:val="18"/>
              </w:rPr>
              <w:t>部门和地方政府规章、各类教育政策文件</w:t>
            </w:r>
          </w:p>
        </w:tc>
        <w:tc>
          <w:tcPr>
            <w:tcW w:w="2150" w:type="dxa"/>
            <w:vAlign w:val="center"/>
          </w:tcPr>
          <w:p w14:paraId="49B34BDA">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w:t>
            </w:r>
          </w:p>
        </w:tc>
        <w:tc>
          <w:tcPr>
            <w:tcW w:w="1620" w:type="dxa"/>
            <w:vAlign w:val="center"/>
          </w:tcPr>
          <w:p w14:paraId="6C3936C7">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191" w:type="dxa"/>
            <w:vAlign w:val="center"/>
          </w:tcPr>
          <w:p w14:paraId="5F3C9390">
            <w:pPr>
              <w:rPr>
                <w:rFonts w:hint="eastAsia" w:ascii="仿宋_GB2312" w:hAnsi="仿宋" w:eastAsia="仿宋_GB2312" w:cs="宋体"/>
                <w:color w:val="000000"/>
                <w:sz w:val="18"/>
                <w:szCs w:val="18"/>
                <w:lang w:eastAsia="zh-CN"/>
              </w:rPr>
            </w:pPr>
            <w:r>
              <w:rPr>
                <w:rFonts w:hint="eastAsia" w:ascii="仿宋_GB2312" w:hAnsi="仿宋" w:eastAsia="仿宋_GB2312"/>
                <w:color w:val="000000"/>
                <w:sz w:val="18"/>
                <w:szCs w:val="18"/>
                <w:lang w:val="en-US" w:eastAsia="zh-CN"/>
              </w:rPr>
              <w:t>市教育局</w:t>
            </w:r>
          </w:p>
        </w:tc>
        <w:tc>
          <w:tcPr>
            <w:tcW w:w="1869" w:type="dxa"/>
            <w:vAlign w:val="center"/>
          </w:tcPr>
          <w:p w14:paraId="0A731111">
            <w:r>
              <w:rPr>
                <w:rFonts w:hint="eastAsia" w:ascii="仿宋_GB2312" w:hAnsi="仿宋" w:eastAsia="仿宋_GB2312"/>
                <w:color w:val="000000"/>
                <w:sz w:val="18"/>
                <w:szCs w:val="18"/>
              </w:rPr>
              <w:t>■政府网站</w:t>
            </w:r>
          </w:p>
        </w:tc>
        <w:tc>
          <w:tcPr>
            <w:tcW w:w="540" w:type="dxa"/>
            <w:noWrap/>
            <w:vAlign w:val="center"/>
          </w:tcPr>
          <w:p w14:paraId="3638A180">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14:paraId="625E3BE5">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14:paraId="736A2952">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0E00A71D">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14:paraId="1F291239">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6C6CB6C6">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4AD05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ign w:val="center"/>
          </w:tcPr>
          <w:p w14:paraId="2FE17BCF">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2</w:t>
            </w:r>
          </w:p>
        </w:tc>
        <w:tc>
          <w:tcPr>
            <w:tcW w:w="540" w:type="dxa"/>
            <w:vMerge w:val="restart"/>
            <w:vAlign w:val="center"/>
          </w:tcPr>
          <w:p w14:paraId="4B4026F5">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教育概况</w:t>
            </w:r>
          </w:p>
        </w:tc>
        <w:tc>
          <w:tcPr>
            <w:tcW w:w="1200" w:type="dxa"/>
            <w:vAlign w:val="center"/>
          </w:tcPr>
          <w:p w14:paraId="18F28E4E">
            <w:pPr>
              <w:rPr>
                <w:rFonts w:ascii="仿宋_GB2312" w:hAnsi="宋体" w:eastAsia="仿宋_GB2312" w:cs="宋体"/>
                <w:color w:val="000000"/>
                <w:sz w:val="18"/>
                <w:szCs w:val="18"/>
              </w:rPr>
            </w:pPr>
            <w:r>
              <w:rPr>
                <w:rFonts w:hint="eastAsia" w:ascii="仿宋_GB2312" w:hAnsi="宋体" w:eastAsia="仿宋_GB2312"/>
                <w:color w:val="000000"/>
                <w:sz w:val="18"/>
                <w:szCs w:val="18"/>
              </w:rPr>
              <w:t>教育事业发展主要情况</w:t>
            </w:r>
          </w:p>
        </w:tc>
        <w:tc>
          <w:tcPr>
            <w:tcW w:w="2410" w:type="dxa"/>
            <w:vAlign w:val="center"/>
          </w:tcPr>
          <w:p w14:paraId="12CFB988">
            <w:pPr>
              <w:rPr>
                <w:rFonts w:ascii="仿宋_GB2312" w:hAnsi="宋体" w:eastAsia="仿宋_GB2312" w:cs="宋体"/>
                <w:color w:val="000000"/>
                <w:sz w:val="18"/>
                <w:szCs w:val="18"/>
              </w:rPr>
            </w:pPr>
            <w:r>
              <w:rPr>
                <w:rFonts w:hint="eastAsia" w:ascii="仿宋_GB2312" w:hAnsi="宋体" w:eastAsia="仿宋_GB2312"/>
                <w:color w:val="000000"/>
                <w:sz w:val="18"/>
                <w:szCs w:val="18"/>
              </w:rPr>
              <w:t>教育事业发展主要情况</w:t>
            </w:r>
          </w:p>
        </w:tc>
        <w:tc>
          <w:tcPr>
            <w:tcW w:w="2150" w:type="dxa"/>
            <w:vMerge w:val="restart"/>
            <w:vAlign w:val="center"/>
          </w:tcPr>
          <w:p w14:paraId="08867F60">
            <w:pPr>
              <w:rPr>
                <w:rFonts w:ascii="仿宋_GB2312" w:hAnsi="宋体" w:eastAsia="仿宋_GB2312" w:cs="宋体"/>
                <w:color w:val="000000"/>
                <w:sz w:val="18"/>
                <w:szCs w:val="18"/>
              </w:rPr>
            </w:pPr>
            <w:r>
              <w:rPr>
                <w:rFonts w:hint="eastAsia" w:ascii="仿宋_GB2312" w:hAnsi="宋体" w:eastAsia="仿宋_GB2312"/>
                <w:color w:val="000000"/>
                <w:sz w:val="18"/>
                <w:szCs w:val="18"/>
              </w:rPr>
              <w:t>《统计法》《政府信息公开条例》《教育统计管理规定》</w:t>
            </w:r>
          </w:p>
        </w:tc>
        <w:tc>
          <w:tcPr>
            <w:tcW w:w="1620" w:type="dxa"/>
            <w:vAlign w:val="center"/>
          </w:tcPr>
          <w:p w14:paraId="7AF0EF60">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191" w:type="dxa"/>
            <w:vAlign w:val="center"/>
          </w:tcPr>
          <w:p w14:paraId="504BBF20">
            <w:pPr>
              <w:rPr>
                <w:rFonts w:hint="eastAsia" w:ascii="仿宋_GB2312" w:hAnsi="仿宋" w:eastAsia="仿宋_GB2312" w:cs="宋体"/>
                <w:color w:val="000000"/>
                <w:sz w:val="18"/>
                <w:szCs w:val="18"/>
                <w:lang w:eastAsia="zh-CN"/>
              </w:rPr>
            </w:pPr>
            <w:r>
              <w:rPr>
                <w:rFonts w:hint="eastAsia" w:ascii="仿宋_GB2312" w:hAnsi="仿宋" w:eastAsia="仿宋_GB2312"/>
                <w:color w:val="000000"/>
                <w:sz w:val="18"/>
                <w:szCs w:val="18"/>
                <w:lang w:val="en-US" w:eastAsia="zh-CN"/>
              </w:rPr>
              <w:t>市教育局</w:t>
            </w:r>
          </w:p>
        </w:tc>
        <w:tc>
          <w:tcPr>
            <w:tcW w:w="1869" w:type="dxa"/>
            <w:vAlign w:val="center"/>
          </w:tcPr>
          <w:p w14:paraId="63F6050C">
            <w:r>
              <w:rPr>
                <w:rFonts w:hint="eastAsia" w:ascii="仿宋_GB2312" w:hAnsi="仿宋" w:eastAsia="仿宋_GB2312"/>
                <w:color w:val="000000"/>
                <w:sz w:val="18"/>
                <w:szCs w:val="18"/>
              </w:rPr>
              <w:t>■政府网站</w:t>
            </w:r>
          </w:p>
        </w:tc>
        <w:tc>
          <w:tcPr>
            <w:tcW w:w="540" w:type="dxa"/>
            <w:noWrap/>
            <w:vAlign w:val="center"/>
          </w:tcPr>
          <w:p w14:paraId="343509E5">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14:paraId="5EFFF392">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14:paraId="181D2106">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2BA38EC8">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14:paraId="27C06EAF">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156710B1">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7E6DB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6BEE415E">
            <w:pPr>
              <w:rPr>
                <w:rFonts w:ascii="仿宋_GB2312" w:hAnsi="宋体" w:eastAsia="仿宋_GB2312" w:cs="宋体"/>
                <w:color w:val="000000"/>
                <w:sz w:val="18"/>
                <w:szCs w:val="18"/>
              </w:rPr>
            </w:pPr>
          </w:p>
        </w:tc>
        <w:tc>
          <w:tcPr>
            <w:tcW w:w="540" w:type="dxa"/>
            <w:vMerge w:val="continue"/>
            <w:vAlign w:val="center"/>
          </w:tcPr>
          <w:p w14:paraId="5A421A8D">
            <w:pPr>
              <w:rPr>
                <w:rFonts w:ascii="仿宋_GB2312" w:hAnsi="宋体" w:eastAsia="仿宋_GB2312" w:cs="宋体"/>
                <w:color w:val="000000"/>
                <w:sz w:val="18"/>
                <w:szCs w:val="18"/>
              </w:rPr>
            </w:pPr>
          </w:p>
        </w:tc>
        <w:tc>
          <w:tcPr>
            <w:tcW w:w="1200" w:type="dxa"/>
            <w:vAlign w:val="center"/>
          </w:tcPr>
          <w:p w14:paraId="2D0FDF29">
            <w:pPr>
              <w:rPr>
                <w:rFonts w:ascii="仿宋_GB2312" w:hAnsi="宋体" w:eastAsia="仿宋_GB2312" w:cs="宋体"/>
                <w:color w:val="000000"/>
                <w:sz w:val="18"/>
                <w:szCs w:val="18"/>
              </w:rPr>
            </w:pPr>
            <w:r>
              <w:rPr>
                <w:rFonts w:hint="eastAsia" w:ascii="仿宋_GB2312" w:hAnsi="宋体" w:eastAsia="仿宋_GB2312"/>
                <w:color w:val="000000"/>
                <w:sz w:val="18"/>
                <w:szCs w:val="18"/>
              </w:rPr>
              <w:t>教育统计数据</w:t>
            </w:r>
          </w:p>
        </w:tc>
        <w:tc>
          <w:tcPr>
            <w:tcW w:w="2410" w:type="dxa"/>
            <w:vAlign w:val="center"/>
          </w:tcPr>
          <w:p w14:paraId="07C38D70">
            <w:pPr>
              <w:rPr>
                <w:rFonts w:ascii="仿宋_GB2312" w:hAnsi="宋体" w:eastAsia="仿宋_GB2312" w:cs="宋体"/>
                <w:color w:val="000000"/>
                <w:sz w:val="18"/>
                <w:szCs w:val="18"/>
              </w:rPr>
            </w:pPr>
            <w:r>
              <w:rPr>
                <w:rFonts w:hint="eastAsia" w:ascii="仿宋_GB2312" w:hAnsi="宋体" w:eastAsia="仿宋_GB2312"/>
                <w:color w:val="000000"/>
                <w:sz w:val="18"/>
                <w:szCs w:val="18"/>
              </w:rPr>
              <w:t>学校数据、在校生数据、教师数据、办学条件数据、县级汇总数据</w:t>
            </w:r>
          </w:p>
        </w:tc>
        <w:tc>
          <w:tcPr>
            <w:tcW w:w="2150" w:type="dxa"/>
            <w:vMerge w:val="continue"/>
            <w:vAlign w:val="center"/>
          </w:tcPr>
          <w:p w14:paraId="0417F0BD">
            <w:pPr>
              <w:rPr>
                <w:rFonts w:ascii="仿宋_GB2312" w:hAnsi="宋体" w:eastAsia="仿宋_GB2312" w:cs="宋体"/>
                <w:color w:val="000000"/>
                <w:sz w:val="18"/>
                <w:szCs w:val="18"/>
              </w:rPr>
            </w:pPr>
          </w:p>
        </w:tc>
        <w:tc>
          <w:tcPr>
            <w:tcW w:w="1620" w:type="dxa"/>
            <w:vAlign w:val="center"/>
          </w:tcPr>
          <w:p w14:paraId="3C5A27C7">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191" w:type="dxa"/>
            <w:vAlign w:val="center"/>
          </w:tcPr>
          <w:p w14:paraId="0CF9ACBE">
            <w:pPr>
              <w:rPr>
                <w:rFonts w:hint="eastAsia" w:ascii="仿宋_GB2312" w:hAnsi="仿宋" w:eastAsia="仿宋_GB2312" w:cs="宋体"/>
                <w:color w:val="000000"/>
                <w:sz w:val="18"/>
                <w:szCs w:val="18"/>
                <w:lang w:eastAsia="zh-CN"/>
              </w:rPr>
            </w:pPr>
            <w:r>
              <w:rPr>
                <w:rFonts w:hint="eastAsia" w:ascii="仿宋_GB2312" w:hAnsi="仿宋" w:eastAsia="仿宋_GB2312"/>
                <w:color w:val="000000"/>
                <w:sz w:val="18"/>
                <w:szCs w:val="18"/>
                <w:lang w:val="en-US" w:eastAsia="zh-CN"/>
              </w:rPr>
              <w:t>市教育局</w:t>
            </w:r>
          </w:p>
        </w:tc>
        <w:tc>
          <w:tcPr>
            <w:tcW w:w="1869" w:type="dxa"/>
            <w:vAlign w:val="center"/>
          </w:tcPr>
          <w:p w14:paraId="54E31B4D">
            <w:r>
              <w:rPr>
                <w:rFonts w:hint="eastAsia" w:ascii="仿宋_GB2312" w:hAnsi="仿宋" w:eastAsia="仿宋_GB2312"/>
                <w:color w:val="000000"/>
                <w:sz w:val="18"/>
                <w:szCs w:val="18"/>
              </w:rPr>
              <w:t>■政府网站</w:t>
            </w:r>
          </w:p>
        </w:tc>
        <w:tc>
          <w:tcPr>
            <w:tcW w:w="540" w:type="dxa"/>
            <w:noWrap/>
            <w:vAlign w:val="center"/>
          </w:tcPr>
          <w:p w14:paraId="29D536D0">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14:paraId="59D0FAF7">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14:paraId="2B885538">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4E6514CF">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14:paraId="21365D8C">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6D0C8BE6">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0DBE7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3C98D2BA">
            <w:pPr>
              <w:rPr>
                <w:rFonts w:ascii="仿宋_GB2312" w:hAnsi="宋体" w:eastAsia="仿宋_GB2312" w:cs="宋体"/>
                <w:color w:val="000000"/>
                <w:sz w:val="18"/>
                <w:szCs w:val="18"/>
              </w:rPr>
            </w:pPr>
          </w:p>
        </w:tc>
        <w:tc>
          <w:tcPr>
            <w:tcW w:w="540" w:type="dxa"/>
            <w:vMerge w:val="continue"/>
            <w:vAlign w:val="center"/>
          </w:tcPr>
          <w:p w14:paraId="752651EB">
            <w:pPr>
              <w:rPr>
                <w:rFonts w:ascii="仿宋_GB2312" w:hAnsi="宋体" w:eastAsia="仿宋_GB2312" w:cs="宋体"/>
                <w:color w:val="000000"/>
                <w:sz w:val="18"/>
                <w:szCs w:val="18"/>
              </w:rPr>
            </w:pPr>
          </w:p>
        </w:tc>
        <w:tc>
          <w:tcPr>
            <w:tcW w:w="1200" w:type="dxa"/>
            <w:vAlign w:val="center"/>
          </w:tcPr>
          <w:p w14:paraId="4C21A4B5">
            <w:pPr>
              <w:rPr>
                <w:rFonts w:ascii="仿宋_GB2312" w:hAnsi="宋体" w:eastAsia="仿宋_GB2312" w:cs="宋体"/>
                <w:color w:val="000000"/>
                <w:sz w:val="18"/>
                <w:szCs w:val="18"/>
              </w:rPr>
            </w:pPr>
            <w:r>
              <w:rPr>
                <w:rFonts w:hint="eastAsia" w:ascii="仿宋_GB2312" w:hAnsi="宋体" w:eastAsia="仿宋_GB2312"/>
                <w:color w:val="000000"/>
                <w:sz w:val="18"/>
                <w:szCs w:val="18"/>
              </w:rPr>
              <w:t>义务教育学校名录</w:t>
            </w:r>
          </w:p>
        </w:tc>
        <w:tc>
          <w:tcPr>
            <w:tcW w:w="2410" w:type="dxa"/>
            <w:vAlign w:val="center"/>
          </w:tcPr>
          <w:p w14:paraId="24A55C7B">
            <w:pPr>
              <w:rPr>
                <w:rFonts w:ascii="仿宋_GB2312" w:hAnsi="宋体" w:eastAsia="仿宋_GB2312" w:cs="宋体"/>
                <w:color w:val="000000"/>
                <w:sz w:val="18"/>
                <w:szCs w:val="18"/>
              </w:rPr>
            </w:pPr>
            <w:r>
              <w:rPr>
                <w:rFonts w:hint="eastAsia" w:ascii="仿宋_GB2312" w:hAnsi="宋体" w:eastAsia="仿宋_GB2312"/>
                <w:color w:val="000000"/>
                <w:sz w:val="18"/>
                <w:szCs w:val="18"/>
              </w:rPr>
              <w:t>学校名称、学校地址、办学层次、办学类型、办公电话</w:t>
            </w:r>
          </w:p>
        </w:tc>
        <w:tc>
          <w:tcPr>
            <w:tcW w:w="2150" w:type="dxa"/>
            <w:vAlign w:val="center"/>
          </w:tcPr>
          <w:p w14:paraId="00826BDD">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w:t>
            </w:r>
          </w:p>
        </w:tc>
        <w:tc>
          <w:tcPr>
            <w:tcW w:w="1620" w:type="dxa"/>
            <w:vAlign w:val="center"/>
          </w:tcPr>
          <w:p w14:paraId="20E7DCDE">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191" w:type="dxa"/>
            <w:vAlign w:val="center"/>
          </w:tcPr>
          <w:p w14:paraId="71B4442C">
            <w:pPr>
              <w:rPr>
                <w:rFonts w:hint="eastAsia" w:ascii="仿宋_GB2312" w:hAnsi="仿宋" w:eastAsia="仿宋_GB2312" w:cs="宋体"/>
                <w:color w:val="000000"/>
                <w:sz w:val="18"/>
                <w:szCs w:val="18"/>
                <w:lang w:eastAsia="zh-CN"/>
              </w:rPr>
            </w:pPr>
            <w:r>
              <w:rPr>
                <w:rFonts w:hint="eastAsia" w:ascii="仿宋_GB2312" w:hAnsi="仿宋" w:eastAsia="仿宋_GB2312"/>
                <w:color w:val="000000"/>
                <w:sz w:val="18"/>
                <w:szCs w:val="18"/>
                <w:lang w:val="en-US" w:eastAsia="zh-CN"/>
              </w:rPr>
              <w:t>市教育局</w:t>
            </w:r>
          </w:p>
        </w:tc>
        <w:tc>
          <w:tcPr>
            <w:tcW w:w="1869" w:type="dxa"/>
            <w:vAlign w:val="center"/>
          </w:tcPr>
          <w:p w14:paraId="3C37541B">
            <w:r>
              <w:rPr>
                <w:rFonts w:hint="eastAsia" w:ascii="仿宋_GB2312" w:hAnsi="仿宋" w:eastAsia="仿宋_GB2312"/>
                <w:color w:val="000000"/>
                <w:sz w:val="18"/>
                <w:szCs w:val="18"/>
              </w:rPr>
              <w:t>■政府网站</w:t>
            </w:r>
          </w:p>
        </w:tc>
        <w:tc>
          <w:tcPr>
            <w:tcW w:w="540" w:type="dxa"/>
            <w:noWrap/>
            <w:vAlign w:val="center"/>
          </w:tcPr>
          <w:p w14:paraId="5B4DC00D">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14:paraId="0814C385">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14:paraId="30ACFD00">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6E578EB3">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14:paraId="3CFCDAB9">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762A115F">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34886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8" w:hRule="atLeast"/>
        </w:trPr>
        <w:tc>
          <w:tcPr>
            <w:tcW w:w="540" w:type="dxa"/>
            <w:vMerge w:val="restart"/>
            <w:noWrap/>
            <w:vAlign w:val="center"/>
          </w:tcPr>
          <w:p w14:paraId="5985D652">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3</w:t>
            </w:r>
          </w:p>
        </w:tc>
        <w:tc>
          <w:tcPr>
            <w:tcW w:w="540" w:type="dxa"/>
            <w:vMerge w:val="restart"/>
            <w:vAlign w:val="center"/>
          </w:tcPr>
          <w:p w14:paraId="35B7D972">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民办学校信息</w:t>
            </w:r>
          </w:p>
        </w:tc>
        <w:tc>
          <w:tcPr>
            <w:tcW w:w="1200" w:type="dxa"/>
            <w:vAlign w:val="center"/>
          </w:tcPr>
          <w:p w14:paraId="2DCD59B9">
            <w:pPr>
              <w:rPr>
                <w:rFonts w:ascii="仿宋_GB2312" w:hAnsi="宋体" w:eastAsia="仿宋_GB2312" w:cs="宋体"/>
                <w:color w:val="000000"/>
                <w:sz w:val="18"/>
                <w:szCs w:val="18"/>
              </w:rPr>
            </w:pPr>
            <w:r>
              <w:rPr>
                <w:rFonts w:hint="eastAsia" w:ascii="仿宋_GB2312" w:hAnsi="宋体" w:eastAsia="仿宋_GB2312"/>
                <w:color w:val="000000"/>
                <w:sz w:val="18"/>
                <w:szCs w:val="18"/>
              </w:rPr>
              <w:t>民办学校办学基本信息</w:t>
            </w:r>
          </w:p>
        </w:tc>
        <w:tc>
          <w:tcPr>
            <w:tcW w:w="2410" w:type="dxa"/>
            <w:vAlign w:val="center"/>
          </w:tcPr>
          <w:p w14:paraId="42EF58DB">
            <w:pPr>
              <w:rPr>
                <w:rFonts w:ascii="仿宋_GB2312" w:hAnsi="宋体" w:eastAsia="仿宋_GB2312" w:cs="宋体"/>
                <w:color w:val="000000"/>
                <w:sz w:val="18"/>
                <w:szCs w:val="18"/>
              </w:rPr>
            </w:pPr>
            <w:r>
              <w:rPr>
                <w:rFonts w:hint="eastAsia" w:ascii="仿宋_GB2312" w:hAnsi="宋体" w:eastAsia="仿宋_GB2312"/>
                <w:color w:val="000000"/>
                <w:sz w:val="18"/>
                <w:szCs w:val="18"/>
              </w:rPr>
              <w:t>学校名称、办学许可证、办学规模、联系方式</w:t>
            </w:r>
          </w:p>
        </w:tc>
        <w:tc>
          <w:tcPr>
            <w:tcW w:w="2150" w:type="dxa"/>
            <w:vMerge w:val="restart"/>
            <w:vAlign w:val="center"/>
          </w:tcPr>
          <w:p w14:paraId="4E7B78DA">
            <w:pPr>
              <w:rPr>
                <w:rFonts w:ascii="仿宋_GB2312" w:hAnsi="宋体" w:eastAsia="仿宋_GB2312" w:cs="宋体"/>
                <w:color w:val="000000"/>
                <w:sz w:val="18"/>
                <w:szCs w:val="18"/>
              </w:rPr>
            </w:pPr>
            <w:r>
              <w:rPr>
                <w:rFonts w:hint="eastAsia" w:ascii="仿宋_GB2312" w:hAnsi="宋体" w:eastAsia="仿宋_GB2312"/>
                <w:color w:val="000000"/>
                <w:sz w:val="18"/>
                <w:szCs w:val="18"/>
              </w:rPr>
              <w:t>《民办教育促进法》《政府信息公开条例》《国务院关于鼓励社会力量兴办教育 促进民办教育健康发展的若干意见》</w:t>
            </w:r>
          </w:p>
        </w:tc>
        <w:tc>
          <w:tcPr>
            <w:tcW w:w="1620" w:type="dxa"/>
            <w:vAlign w:val="center"/>
          </w:tcPr>
          <w:p w14:paraId="6398E326">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191" w:type="dxa"/>
            <w:vAlign w:val="center"/>
          </w:tcPr>
          <w:p w14:paraId="746D85CE">
            <w:pPr>
              <w:rPr>
                <w:rFonts w:hint="eastAsia" w:ascii="仿宋_GB2312" w:hAnsi="仿宋" w:eastAsia="仿宋_GB2312" w:cs="宋体"/>
                <w:color w:val="000000"/>
                <w:sz w:val="18"/>
                <w:szCs w:val="18"/>
                <w:lang w:eastAsia="zh-CN"/>
              </w:rPr>
            </w:pPr>
            <w:r>
              <w:rPr>
                <w:rFonts w:hint="eastAsia" w:ascii="仿宋_GB2312" w:hAnsi="仿宋" w:eastAsia="仿宋_GB2312"/>
                <w:color w:val="000000"/>
                <w:sz w:val="18"/>
                <w:szCs w:val="18"/>
                <w:lang w:val="en-US" w:eastAsia="zh-CN"/>
              </w:rPr>
              <w:t>市教育局</w:t>
            </w:r>
          </w:p>
        </w:tc>
        <w:tc>
          <w:tcPr>
            <w:tcW w:w="1869" w:type="dxa"/>
            <w:vAlign w:val="center"/>
          </w:tcPr>
          <w:p w14:paraId="72ED861D">
            <w:r>
              <w:rPr>
                <w:rFonts w:hint="eastAsia" w:ascii="仿宋_GB2312" w:hAnsi="仿宋" w:eastAsia="仿宋_GB2312"/>
                <w:color w:val="000000"/>
                <w:sz w:val="18"/>
                <w:szCs w:val="18"/>
              </w:rPr>
              <w:t>■政府网站</w:t>
            </w:r>
          </w:p>
        </w:tc>
        <w:tc>
          <w:tcPr>
            <w:tcW w:w="540" w:type="dxa"/>
            <w:noWrap/>
            <w:vAlign w:val="center"/>
          </w:tcPr>
          <w:p w14:paraId="2EEEEAF6">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14:paraId="30056A16">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14:paraId="43296375">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7CFEEC93">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14:paraId="3713EE07">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6AA54403">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r>
      <w:tr w14:paraId="2E21D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1D5803CA">
            <w:pPr>
              <w:rPr>
                <w:rFonts w:ascii="仿宋_GB2312" w:hAnsi="宋体" w:eastAsia="仿宋_GB2312" w:cs="宋体"/>
                <w:color w:val="000000"/>
                <w:sz w:val="18"/>
                <w:szCs w:val="18"/>
              </w:rPr>
            </w:pPr>
          </w:p>
        </w:tc>
        <w:tc>
          <w:tcPr>
            <w:tcW w:w="540" w:type="dxa"/>
            <w:vMerge w:val="continue"/>
            <w:vAlign w:val="center"/>
          </w:tcPr>
          <w:p w14:paraId="550C992D">
            <w:pPr>
              <w:rPr>
                <w:rFonts w:ascii="仿宋_GB2312" w:hAnsi="宋体" w:eastAsia="仿宋_GB2312" w:cs="宋体"/>
                <w:color w:val="000000"/>
                <w:sz w:val="18"/>
                <w:szCs w:val="18"/>
              </w:rPr>
            </w:pPr>
          </w:p>
        </w:tc>
        <w:tc>
          <w:tcPr>
            <w:tcW w:w="1200" w:type="dxa"/>
            <w:vAlign w:val="center"/>
          </w:tcPr>
          <w:p w14:paraId="6AF5B67B">
            <w:pPr>
              <w:rPr>
                <w:rFonts w:ascii="仿宋_GB2312" w:hAnsi="宋体" w:eastAsia="仿宋_GB2312" w:cs="宋体"/>
                <w:color w:val="000000"/>
                <w:sz w:val="18"/>
                <w:szCs w:val="18"/>
              </w:rPr>
            </w:pPr>
            <w:r>
              <w:rPr>
                <w:rFonts w:hint="eastAsia" w:ascii="仿宋_GB2312" w:hAnsi="宋体" w:eastAsia="仿宋_GB2312"/>
                <w:color w:val="000000"/>
                <w:sz w:val="18"/>
                <w:szCs w:val="18"/>
              </w:rPr>
              <w:t>民办学校设立、变更、终止等事项行政审批、备案信息</w:t>
            </w:r>
          </w:p>
        </w:tc>
        <w:tc>
          <w:tcPr>
            <w:tcW w:w="2410" w:type="dxa"/>
            <w:vAlign w:val="center"/>
          </w:tcPr>
          <w:p w14:paraId="658F76C4">
            <w:pPr>
              <w:rPr>
                <w:rFonts w:ascii="仿宋_GB2312" w:hAnsi="宋体" w:eastAsia="仿宋_GB2312" w:cs="宋体"/>
                <w:color w:val="000000"/>
                <w:sz w:val="18"/>
                <w:szCs w:val="18"/>
              </w:rPr>
            </w:pPr>
            <w:r>
              <w:rPr>
                <w:rFonts w:hint="eastAsia" w:ascii="仿宋_GB2312" w:hAnsi="宋体" w:eastAsia="仿宋_GB2312"/>
                <w:color w:val="000000"/>
                <w:sz w:val="18"/>
                <w:szCs w:val="18"/>
              </w:rPr>
              <w:t>法律依据、办理流程、审批结果</w:t>
            </w:r>
          </w:p>
        </w:tc>
        <w:tc>
          <w:tcPr>
            <w:tcW w:w="2150" w:type="dxa"/>
            <w:vMerge w:val="continue"/>
            <w:vAlign w:val="center"/>
          </w:tcPr>
          <w:p w14:paraId="3F4293B9">
            <w:pPr>
              <w:rPr>
                <w:rFonts w:ascii="仿宋_GB2312" w:hAnsi="宋体" w:eastAsia="仿宋_GB2312" w:cs="宋体"/>
                <w:color w:val="000000"/>
                <w:sz w:val="18"/>
                <w:szCs w:val="18"/>
              </w:rPr>
            </w:pPr>
          </w:p>
        </w:tc>
        <w:tc>
          <w:tcPr>
            <w:tcW w:w="1620" w:type="dxa"/>
            <w:vAlign w:val="center"/>
          </w:tcPr>
          <w:p w14:paraId="45C6EED2">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191" w:type="dxa"/>
            <w:vAlign w:val="center"/>
          </w:tcPr>
          <w:p w14:paraId="792DD562">
            <w:pPr>
              <w:rPr>
                <w:rFonts w:hint="eastAsia" w:ascii="仿宋_GB2312" w:hAnsi="仿宋" w:eastAsia="仿宋_GB2312" w:cs="宋体"/>
                <w:color w:val="000000"/>
                <w:sz w:val="18"/>
                <w:szCs w:val="18"/>
                <w:lang w:eastAsia="zh-CN"/>
              </w:rPr>
            </w:pPr>
            <w:r>
              <w:rPr>
                <w:rFonts w:hint="eastAsia" w:ascii="仿宋_GB2312" w:hAnsi="仿宋" w:eastAsia="仿宋_GB2312"/>
                <w:color w:val="000000"/>
                <w:sz w:val="18"/>
                <w:szCs w:val="18"/>
                <w:lang w:val="en-US" w:eastAsia="zh-CN"/>
              </w:rPr>
              <w:t>市教育局</w:t>
            </w:r>
          </w:p>
        </w:tc>
        <w:tc>
          <w:tcPr>
            <w:tcW w:w="1869" w:type="dxa"/>
            <w:vAlign w:val="center"/>
          </w:tcPr>
          <w:p w14:paraId="2FE1F2F8">
            <w:r>
              <w:rPr>
                <w:rFonts w:hint="eastAsia" w:ascii="仿宋_GB2312" w:hAnsi="仿宋" w:eastAsia="仿宋_GB2312"/>
                <w:color w:val="000000"/>
                <w:sz w:val="18"/>
                <w:szCs w:val="18"/>
              </w:rPr>
              <w:t>■政府网站</w:t>
            </w:r>
          </w:p>
        </w:tc>
        <w:tc>
          <w:tcPr>
            <w:tcW w:w="540" w:type="dxa"/>
            <w:noWrap/>
            <w:vAlign w:val="center"/>
          </w:tcPr>
          <w:p w14:paraId="0FEE650C">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14:paraId="36CC04CA">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14:paraId="224FBA5D">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3AB3C6A7">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14:paraId="12230985">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33E9B25E">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7635A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432D76B8">
            <w:pPr>
              <w:rPr>
                <w:rFonts w:ascii="仿宋_GB2312" w:hAnsi="宋体" w:eastAsia="仿宋_GB2312" w:cs="宋体"/>
                <w:color w:val="000000"/>
                <w:sz w:val="18"/>
                <w:szCs w:val="18"/>
              </w:rPr>
            </w:pPr>
          </w:p>
        </w:tc>
        <w:tc>
          <w:tcPr>
            <w:tcW w:w="540" w:type="dxa"/>
            <w:vMerge w:val="continue"/>
            <w:vAlign w:val="center"/>
          </w:tcPr>
          <w:p w14:paraId="6A946FDF">
            <w:pPr>
              <w:rPr>
                <w:rFonts w:ascii="仿宋_GB2312" w:hAnsi="宋体" w:eastAsia="仿宋_GB2312" w:cs="宋体"/>
                <w:color w:val="000000"/>
                <w:sz w:val="18"/>
                <w:szCs w:val="18"/>
              </w:rPr>
            </w:pPr>
          </w:p>
        </w:tc>
        <w:tc>
          <w:tcPr>
            <w:tcW w:w="1200" w:type="dxa"/>
            <w:vAlign w:val="center"/>
          </w:tcPr>
          <w:p w14:paraId="318F1E0C">
            <w:pPr>
              <w:rPr>
                <w:rFonts w:ascii="仿宋_GB2312" w:hAnsi="宋体" w:eastAsia="仿宋_GB2312" w:cs="宋体"/>
                <w:color w:val="000000"/>
                <w:sz w:val="18"/>
                <w:szCs w:val="18"/>
              </w:rPr>
            </w:pPr>
            <w:r>
              <w:rPr>
                <w:rFonts w:hint="eastAsia" w:ascii="仿宋_GB2312" w:hAnsi="宋体" w:eastAsia="仿宋_GB2312"/>
                <w:color w:val="000000"/>
                <w:sz w:val="18"/>
                <w:szCs w:val="18"/>
              </w:rPr>
              <w:t>日常监管信息</w:t>
            </w:r>
          </w:p>
        </w:tc>
        <w:tc>
          <w:tcPr>
            <w:tcW w:w="2410" w:type="dxa"/>
            <w:vAlign w:val="center"/>
          </w:tcPr>
          <w:p w14:paraId="480E489D">
            <w:pPr>
              <w:rPr>
                <w:rFonts w:ascii="仿宋_GB2312" w:hAnsi="宋体" w:eastAsia="仿宋_GB2312" w:cs="宋体"/>
                <w:color w:val="000000"/>
                <w:sz w:val="18"/>
                <w:szCs w:val="18"/>
              </w:rPr>
            </w:pPr>
            <w:r>
              <w:rPr>
                <w:rFonts w:hint="eastAsia" w:ascii="仿宋_GB2312" w:hAnsi="宋体" w:eastAsia="仿宋_GB2312"/>
                <w:color w:val="000000"/>
                <w:sz w:val="18"/>
                <w:szCs w:val="18"/>
              </w:rPr>
              <w:t>年检指标、年检程序、年检结果、行政处罚信息</w:t>
            </w:r>
          </w:p>
        </w:tc>
        <w:tc>
          <w:tcPr>
            <w:tcW w:w="2150" w:type="dxa"/>
            <w:vMerge w:val="continue"/>
            <w:vAlign w:val="center"/>
          </w:tcPr>
          <w:p w14:paraId="6DEF1264">
            <w:pPr>
              <w:rPr>
                <w:rFonts w:ascii="仿宋_GB2312" w:hAnsi="宋体" w:eastAsia="仿宋_GB2312" w:cs="宋体"/>
                <w:color w:val="000000"/>
                <w:sz w:val="18"/>
                <w:szCs w:val="18"/>
              </w:rPr>
            </w:pPr>
          </w:p>
        </w:tc>
        <w:tc>
          <w:tcPr>
            <w:tcW w:w="1620" w:type="dxa"/>
            <w:vAlign w:val="center"/>
          </w:tcPr>
          <w:p w14:paraId="3CFF214B">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191" w:type="dxa"/>
            <w:vAlign w:val="center"/>
          </w:tcPr>
          <w:p w14:paraId="612232E1">
            <w:pPr>
              <w:rPr>
                <w:rFonts w:hint="eastAsia" w:ascii="仿宋_GB2312" w:hAnsi="仿宋" w:eastAsia="仿宋_GB2312" w:cs="宋体"/>
                <w:color w:val="000000"/>
                <w:sz w:val="18"/>
                <w:szCs w:val="18"/>
                <w:lang w:eastAsia="zh-CN"/>
              </w:rPr>
            </w:pPr>
            <w:r>
              <w:rPr>
                <w:rFonts w:hint="eastAsia" w:ascii="仿宋_GB2312" w:hAnsi="仿宋" w:eastAsia="仿宋_GB2312"/>
                <w:color w:val="000000"/>
                <w:sz w:val="18"/>
                <w:szCs w:val="18"/>
                <w:lang w:val="en-US" w:eastAsia="zh-CN"/>
              </w:rPr>
              <w:t>市教育局</w:t>
            </w:r>
          </w:p>
        </w:tc>
        <w:tc>
          <w:tcPr>
            <w:tcW w:w="1869" w:type="dxa"/>
            <w:vAlign w:val="center"/>
          </w:tcPr>
          <w:p w14:paraId="54ED4964">
            <w:r>
              <w:rPr>
                <w:rFonts w:hint="eastAsia" w:ascii="仿宋_GB2312" w:hAnsi="仿宋" w:eastAsia="仿宋_GB2312"/>
                <w:color w:val="000000"/>
                <w:sz w:val="18"/>
                <w:szCs w:val="18"/>
              </w:rPr>
              <w:t>■政府网站</w:t>
            </w:r>
          </w:p>
        </w:tc>
        <w:tc>
          <w:tcPr>
            <w:tcW w:w="540" w:type="dxa"/>
            <w:noWrap/>
            <w:vAlign w:val="center"/>
          </w:tcPr>
          <w:p w14:paraId="7341C07C">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14:paraId="48F532AD">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14:paraId="12945E5D">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6D11BA9B">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14:paraId="5F425401">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6F084FBC">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12AB8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ign w:val="center"/>
          </w:tcPr>
          <w:p w14:paraId="54FE7CE3">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4</w:t>
            </w:r>
          </w:p>
        </w:tc>
        <w:tc>
          <w:tcPr>
            <w:tcW w:w="540" w:type="dxa"/>
            <w:vAlign w:val="center"/>
          </w:tcPr>
          <w:p w14:paraId="68F0BDD5">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财务信息</w:t>
            </w:r>
          </w:p>
        </w:tc>
        <w:tc>
          <w:tcPr>
            <w:tcW w:w="1200" w:type="dxa"/>
            <w:noWrap/>
            <w:vAlign w:val="center"/>
          </w:tcPr>
          <w:p w14:paraId="4CE0267E">
            <w:pPr>
              <w:rPr>
                <w:rFonts w:ascii="仿宋_GB2312" w:hAnsi="宋体" w:eastAsia="仿宋_GB2312" w:cs="宋体"/>
                <w:color w:val="000000"/>
                <w:sz w:val="18"/>
                <w:szCs w:val="18"/>
              </w:rPr>
            </w:pPr>
            <w:r>
              <w:rPr>
                <w:rFonts w:hint="eastAsia" w:ascii="仿宋_GB2312" w:hAnsi="宋体" w:eastAsia="仿宋_GB2312"/>
                <w:color w:val="000000"/>
                <w:sz w:val="18"/>
                <w:szCs w:val="18"/>
              </w:rPr>
              <w:t>财务信息</w:t>
            </w:r>
          </w:p>
        </w:tc>
        <w:tc>
          <w:tcPr>
            <w:tcW w:w="2410" w:type="dxa"/>
            <w:vAlign w:val="center"/>
          </w:tcPr>
          <w:p w14:paraId="62B129EF">
            <w:pPr>
              <w:jc w:val="left"/>
              <w:rPr>
                <w:rFonts w:ascii="仿宋_GB2312" w:hAnsi="宋体" w:eastAsia="仿宋_GB2312" w:cs="宋体"/>
                <w:color w:val="000000"/>
                <w:sz w:val="18"/>
                <w:szCs w:val="18"/>
              </w:rPr>
            </w:pPr>
            <w:r>
              <w:rPr>
                <w:rFonts w:hint="eastAsia" w:ascii="仿宋_GB2312" w:hAnsi="宋体" w:eastAsia="仿宋_GB2312"/>
                <w:color w:val="000000"/>
                <w:sz w:val="18"/>
                <w:szCs w:val="18"/>
              </w:rPr>
              <w:t>财务管理及监督办法、</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年度经费预决算信息、收费项目及收费标准</w:t>
            </w:r>
          </w:p>
        </w:tc>
        <w:tc>
          <w:tcPr>
            <w:tcW w:w="2150" w:type="dxa"/>
            <w:vAlign w:val="center"/>
          </w:tcPr>
          <w:p w14:paraId="48059A93">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w:t>
            </w:r>
          </w:p>
        </w:tc>
        <w:tc>
          <w:tcPr>
            <w:tcW w:w="1620" w:type="dxa"/>
            <w:vAlign w:val="center"/>
          </w:tcPr>
          <w:p w14:paraId="0E0BAF77">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191" w:type="dxa"/>
            <w:vAlign w:val="center"/>
          </w:tcPr>
          <w:p w14:paraId="5BB65761">
            <w:pPr>
              <w:rPr>
                <w:rFonts w:ascii="仿宋_GB2312" w:hAnsi="仿宋" w:eastAsia="仿宋_GB2312" w:cs="宋体"/>
                <w:sz w:val="18"/>
                <w:szCs w:val="18"/>
              </w:rPr>
            </w:pPr>
            <w:r>
              <w:rPr>
                <w:rFonts w:hint="eastAsia" w:ascii="仿宋_GB2312" w:hAnsi="仿宋" w:eastAsia="仿宋_GB2312"/>
                <w:color w:val="000000"/>
                <w:sz w:val="18"/>
                <w:szCs w:val="18"/>
                <w:lang w:val="en-US" w:eastAsia="zh-CN"/>
              </w:rPr>
              <w:t>市教育局</w:t>
            </w:r>
          </w:p>
        </w:tc>
        <w:tc>
          <w:tcPr>
            <w:tcW w:w="1869" w:type="dxa"/>
            <w:vAlign w:val="center"/>
          </w:tcPr>
          <w:p w14:paraId="0C32CF6E">
            <w:r>
              <w:rPr>
                <w:rFonts w:hint="eastAsia" w:ascii="仿宋_GB2312" w:hAnsi="仿宋" w:eastAsia="仿宋_GB2312"/>
                <w:color w:val="000000"/>
                <w:sz w:val="18"/>
                <w:szCs w:val="18"/>
              </w:rPr>
              <w:t>■政府网站</w:t>
            </w:r>
          </w:p>
        </w:tc>
        <w:tc>
          <w:tcPr>
            <w:tcW w:w="540" w:type="dxa"/>
            <w:noWrap/>
            <w:vAlign w:val="center"/>
          </w:tcPr>
          <w:p w14:paraId="6C169B90">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14:paraId="38822D11">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14:paraId="04368A2A">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4371F33E">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14:paraId="67CF4B7E">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0731F9CB">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r>
      <w:tr w14:paraId="1838F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ign w:val="center"/>
          </w:tcPr>
          <w:p w14:paraId="24FE2C8B">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5</w:t>
            </w:r>
          </w:p>
        </w:tc>
        <w:tc>
          <w:tcPr>
            <w:tcW w:w="540" w:type="dxa"/>
            <w:vMerge w:val="restart"/>
            <w:noWrap/>
            <w:vAlign w:val="center"/>
          </w:tcPr>
          <w:p w14:paraId="7B2EC180">
            <w:pPr>
              <w:jc w:val="center"/>
              <w:rPr>
                <w:rFonts w:ascii="仿宋_GB2312" w:hAnsi="宋体" w:eastAsia="仿宋_GB2312" w:cs="宋体"/>
                <w:sz w:val="18"/>
                <w:szCs w:val="18"/>
              </w:rPr>
            </w:pPr>
            <w:r>
              <w:rPr>
                <w:rFonts w:hint="eastAsia" w:ascii="仿宋_GB2312" w:hAnsi="宋体" w:eastAsia="仿宋_GB2312"/>
                <w:sz w:val="18"/>
                <w:szCs w:val="18"/>
              </w:rPr>
              <w:t>招生管理</w:t>
            </w:r>
          </w:p>
        </w:tc>
        <w:tc>
          <w:tcPr>
            <w:tcW w:w="1200" w:type="dxa"/>
            <w:vAlign w:val="center"/>
          </w:tcPr>
          <w:p w14:paraId="6FDC7F63">
            <w:pPr>
              <w:rPr>
                <w:rFonts w:ascii="仿宋_GB2312" w:hAnsi="宋体" w:eastAsia="仿宋_GB2312" w:cs="宋体"/>
                <w:sz w:val="18"/>
                <w:szCs w:val="18"/>
              </w:rPr>
            </w:pPr>
            <w:r>
              <w:rPr>
                <w:rFonts w:hint="eastAsia" w:ascii="仿宋_GB2312" w:hAnsi="宋体" w:eastAsia="仿宋_GB2312"/>
                <w:sz w:val="18"/>
                <w:szCs w:val="18"/>
              </w:rPr>
              <w:t>学校介绍</w:t>
            </w:r>
          </w:p>
        </w:tc>
        <w:tc>
          <w:tcPr>
            <w:tcW w:w="2410" w:type="dxa"/>
            <w:vAlign w:val="center"/>
          </w:tcPr>
          <w:p w14:paraId="78EDCF79">
            <w:pPr>
              <w:rPr>
                <w:rFonts w:ascii="仿宋_GB2312" w:hAnsi="宋体" w:eastAsia="仿宋_GB2312" w:cs="宋体"/>
                <w:sz w:val="18"/>
                <w:szCs w:val="18"/>
              </w:rPr>
            </w:pPr>
            <w:r>
              <w:rPr>
                <w:rFonts w:hint="eastAsia" w:ascii="仿宋_GB2312" w:hAnsi="宋体" w:eastAsia="仿宋_GB2312"/>
                <w:sz w:val="18"/>
                <w:szCs w:val="18"/>
              </w:rPr>
              <w:t>办学性质、办学地点、办学规模、办学基本条件、联系方式等</w:t>
            </w:r>
          </w:p>
        </w:tc>
        <w:tc>
          <w:tcPr>
            <w:tcW w:w="2150" w:type="dxa"/>
            <w:vMerge w:val="restart"/>
            <w:vAlign w:val="center"/>
          </w:tcPr>
          <w:p w14:paraId="1E5382C6">
            <w:pPr>
              <w:rPr>
                <w:rFonts w:ascii="仿宋_GB2312" w:hAnsi="宋体" w:eastAsia="仿宋_GB2312" w:cs="宋体"/>
                <w:sz w:val="18"/>
                <w:szCs w:val="18"/>
              </w:rPr>
            </w:pPr>
            <w:r>
              <w:rPr>
                <w:rFonts w:hint="eastAsia" w:ascii="仿宋_GB2312" w:hAnsi="宋体" w:eastAsia="仿宋_GB2312"/>
                <w:sz w:val="18"/>
                <w:szCs w:val="18"/>
              </w:rPr>
              <w:t>《政府信息公开条例》《教育部关于进一步做好小学升入初中免试就近入学工作的实施意见》《教育部关于推进中小学信息公开工作的意见》</w:t>
            </w:r>
          </w:p>
        </w:tc>
        <w:tc>
          <w:tcPr>
            <w:tcW w:w="1620" w:type="dxa"/>
            <w:vAlign w:val="center"/>
          </w:tcPr>
          <w:p w14:paraId="227D1FFC">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191" w:type="dxa"/>
            <w:vAlign w:val="center"/>
          </w:tcPr>
          <w:p w14:paraId="00956FE8">
            <w:pPr>
              <w:rPr>
                <w:rFonts w:ascii="仿宋_GB2312" w:hAnsi="仿宋" w:eastAsia="仿宋_GB2312" w:cs="宋体"/>
                <w:sz w:val="18"/>
                <w:szCs w:val="18"/>
              </w:rPr>
            </w:pPr>
            <w:r>
              <w:rPr>
                <w:rFonts w:hint="eastAsia" w:ascii="仿宋_GB2312" w:hAnsi="仿宋" w:eastAsia="仿宋_GB2312"/>
                <w:color w:val="000000"/>
                <w:sz w:val="18"/>
                <w:szCs w:val="18"/>
                <w:lang w:val="en-US" w:eastAsia="zh-CN"/>
              </w:rPr>
              <w:t>市教育局</w:t>
            </w:r>
          </w:p>
        </w:tc>
        <w:tc>
          <w:tcPr>
            <w:tcW w:w="1869" w:type="dxa"/>
            <w:vAlign w:val="center"/>
          </w:tcPr>
          <w:p w14:paraId="330932F5">
            <w:r>
              <w:rPr>
                <w:rFonts w:hint="eastAsia" w:ascii="仿宋_GB2312" w:hAnsi="仿宋" w:eastAsia="仿宋_GB2312"/>
                <w:color w:val="000000"/>
                <w:sz w:val="18"/>
                <w:szCs w:val="18"/>
              </w:rPr>
              <w:t>■政府网站</w:t>
            </w:r>
          </w:p>
        </w:tc>
        <w:tc>
          <w:tcPr>
            <w:tcW w:w="540" w:type="dxa"/>
            <w:vAlign w:val="center"/>
          </w:tcPr>
          <w:p w14:paraId="51FB85E3">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gridSpan w:val="2"/>
            <w:vAlign w:val="center"/>
          </w:tcPr>
          <w:p w14:paraId="5B321690">
            <w:pPr>
              <w:jc w:val="center"/>
              <w:rPr>
                <w:rFonts w:ascii="仿宋_GB2312" w:hAnsi="仿宋" w:eastAsia="仿宋_GB2312" w:cs="宋体"/>
                <w:sz w:val="18"/>
                <w:szCs w:val="18"/>
              </w:rPr>
            </w:pPr>
            <w:r>
              <w:rPr>
                <w:rFonts w:hint="eastAsia" w:ascii="仿宋_GB2312" w:hAnsi="仿宋" w:eastAsia="仿宋_GB2312"/>
                <w:sz w:val="18"/>
                <w:szCs w:val="18"/>
              </w:rPr>
              <w:t>　</w:t>
            </w:r>
          </w:p>
        </w:tc>
        <w:tc>
          <w:tcPr>
            <w:tcW w:w="540" w:type="dxa"/>
            <w:vAlign w:val="center"/>
          </w:tcPr>
          <w:p w14:paraId="29AC8799">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vAlign w:val="center"/>
          </w:tcPr>
          <w:p w14:paraId="2EA0E6BD">
            <w:pPr>
              <w:jc w:val="center"/>
              <w:rPr>
                <w:rFonts w:ascii="仿宋_GB2312" w:hAnsi="仿宋" w:eastAsia="仿宋_GB2312" w:cs="宋体"/>
                <w:sz w:val="18"/>
                <w:szCs w:val="18"/>
              </w:rPr>
            </w:pPr>
            <w:r>
              <w:rPr>
                <w:rFonts w:hint="eastAsia" w:ascii="仿宋_GB2312" w:hAnsi="仿宋" w:eastAsia="仿宋_GB2312"/>
                <w:sz w:val="18"/>
                <w:szCs w:val="18"/>
              </w:rPr>
              <w:t>　</w:t>
            </w:r>
          </w:p>
        </w:tc>
        <w:tc>
          <w:tcPr>
            <w:tcW w:w="720" w:type="dxa"/>
            <w:vAlign w:val="center"/>
          </w:tcPr>
          <w:p w14:paraId="0FCB73FE">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vAlign w:val="center"/>
          </w:tcPr>
          <w:p w14:paraId="09B45A2A">
            <w:pPr>
              <w:jc w:val="center"/>
              <w:rPr>
                <w:rFonts w:ascii="仿宋_GB2312" w:hAnsi="仿宋" w:eastAsia="仿宋_GB2312" w:cs="宋体"/>
                <w:sz w:val="18"/>
                <w:szCs w:val="18"/>
              </w:rPr>
            </w:pPr>
            <w:r>
              <w:rPr>
                <w:rFonts w:hint="eastAsia" w:ascii="仿宋_GB2312" w:hAnsi="仿宋" w:eastAsia="仿宋_GB2312"/>
                <w:sz w:val="18"/>
                <w:szCs w:val="18"/>
              </w:rPr>
              <w:t>√</w:t>
            </w:r>
          </w:p>
        </w:tc>
      </w:tr>
      <w:tr w14:paraId="47B87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44C7A9DC">
            <w:pPr>
              <w:rPr>
                <w:rFonts w:ascii="仿宋_GB2312" w:hAnsi="宋体" w:eastAsia="仿宋_GB2312" w:cs="宋体"/>
                <w:color w:val="000000"/>
                <w:sz w:val="18"/>
                <w:szCs w:val="18"/>
              </w:rPr>
            </w:pPr>
          </w:p>
        </w:tc>
        <w:tc>
          <w:tcPr>
            <w:tcW w:w="540" w:type="dxa"/>
            <w:vMerge w:val="continue"/>
            <w:vAlign w:val="center"/>
          </w:tcPr>
          <w:p w14:paraId="07B96464">
            <w:pPr>
              <w:rPr>
                <w:rFonts w:ascii="仿宋_GB2312" w:hAnsi="宋体" w:eastAsia="仿宋_GB2312" w:cs="宋体"/>
                <w:sz w:val="18"/>
                <w:szCs w:val="18"/>
              </w:rPr>
            </w:pPr>
          </w:p>
        </w:tc>
        <w:tc>
          <w:tcPr>
            <w:tcW w:w="1200" w:type="dxa"/>
            <w:noWrap/>
            <w:vAlign w:val="center"/>
          </w:tcPr>
          <w:p w14:paraId="4AC8AB8C">
            <w:pPr>
              <w:rPr>
                <w:rFonts w:ascii="仿宋_GB2312" w:hAnsi="宋体" w:eastAsia="仿宋_GB2312"/>
                <w:sz w:val="18"/>
                <w:szCs w:val="18"/>
              </w:rPr>
            </w:pPr>
            <w:r>
              <w:rPr>
                <w:rFonts w:hint="eastAsia" w:ascii="仿宋_GB2312" w:hAnsi="宋体" w:eastAsia="仿宋_GB2312"/>
                <w:sz w:val="18"/>
                <w:szCs w:val="18"/>
              </w:rPr>
              <w:t>招生政策</w:t>
            </w:r>
          </w:p>
        </w:tc>
        <w:tc>
          <w:tcPr>
            <w:tcW w:w="2410" w:type="dxa"/>
            <w:vAlign w:val="center"/>
          </w:tcPr>
          <w:p w14:paraId="7C486EF6">
            <w:pPr>
              <w:rPr>
                <w:rFonts w:ascii="仿宋_GB2312" w:hAnsi="宋体" w:eastAsia="仿宋_GB2312" w:cs="宋体"/>
                <w:sz w:val="18"/>
                <w:szCs w:val="18"/>
              </w:rPr>
            </w:pPr>
            <w:r>
              <w:rPr>
                <w:rFonts w:hint="eastAsia" w:ascii="仿宋_GB2312" w:hAnsi="宋体" w:eastAsia="仿宋_GB2312"/>
                <w:sz w:val="18"/>
                <w:szCs w:val="18"/>
              </w:rPr>
              <w:t>各校招生工作实施方案；随迁子女入学办法；部分适龄儿童或少年延缓入学、休学等特殊需求的政策解读等</w:t>
            </w:r>
          </w:p>
        </w:tc>
        <w:tc>
          <w:tcPr>
            <w:tcW w:w="2150" w:type="dxa"/>
            <w:vMerge w:val="continue"/>
            <w:vAlign w:val="center"/>
          </w:tcPr>
          <w:p w14:paraId="22F04070">
            <w:pPr>
              <w:rPr>
                <w:rFonts w:ascii="仿宋_GB2312" w:hAnsi="宋体" w:eastAsia="仿宋_GB2312" w:cs="宋体"/>
                <w:sz w:val="18"/>
                <w:szCs w:val="18"/>
              </w:rPr>
            </w:pPr>
          </w:p>
        </w:tc>
        <w:tc>
          <w:tcPr>
            <w:tcW w:w="1620" w:type="dxa"/>
            <w:vAlign w:val="center"/>
          </w:tcPr>
          <w:p w14:paraId="4533D63A">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191" w:type="dxa"/>
            <w:vAlign w:val="center"/>
          </w:tcPr>
          <w:p w14:paraId="25AAA6B3">
            <w:pPr>
              <w:rPr>
                <w:rFonts w:hint="eastAsia" w:ascii="仿宋_GB2312" w:hAnsi="仿宋" w:eastAsia="仿宋_GB2312" w:cs="宋体"/>
                <w:sz w:val="18"/>
                <w:szCs w:val="18"/>
                <w:lang w:eastAsia="zh-CN"/>
              </w:rPr>
            </w:pPr>
            <w:r>
              <w:rPr>
                <w:rFonts w:hint="eastAsia" w:ascii="仿宋_GB2312" w:hAnsi="仿宋" w:eastAsia="仿宋_GB2312"/>
                <w:color w:val="000000"/>
                <w:sz w:val="18"/>
                <w:szCs w:val="18"/>
                <w:lang w:val="en-US" w:eastAsia="zh-CN"/>
              </w:rPr>
              <w:t>市教育局</w:t>
            </w:r>
          </w:p>
        </w:tc>
        <w:tc>
          <w:tcPr>
            <w:tcW w:w="1869" w:type="dxa"/>
            <w:vAlign w:val="center"/>
          </w:tcPr>
          <w:p w14:paraId="0D084F22">
            <w:r>
              <w:rPr>
                <w:rFonts w:hint="eastAsia" w:ascii="仿宋_GB2312" w:hAnsi="仿宋" w:eastAsia="仿宋_GB2312"/>
                <w:color w:val="000000"/>
                <w:sz w:val="18"/>
                <w:szCs w:val="18"/>
              </w:rPr>
              <w:t>■政府网站</w:t>
            </w:r>
          </w:p>
        </w:tc>
        <w:tc>
          <w:tcPr>
            <w:tcW w:w="540" w:type="dxa"/>
            <w:vAlign w:val="center"/>
          </w:tcPr>
          <w:p w14:paraId="70B250C3">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gridSpan w:val="2"/>
            <w:vAlign w:val="center"/>
          </w:tcPr>
          <w:p w14:paraId="764E080D">
            <w:pPr>
              <w:jc w:val="center"/>
              <w:rPr>
                <w:rFonts w:ascii="仿宋_GB2312" w:hAnsi="仿宋" w:eastAsia="仿宋_GB2312" w:cs="宋体"/>
                <w:sz w:val="18"/>
                <w:szCs w:val="18"/>
              </w:rPr>
            </w:pPr>
            <w:r>
              <w:rPr>
                <w:rFonts w:hint="eastAsia" w:ascii="仿宋_GB2312" w:hAnsi="仿宋" w:eastAsia="仿宋_GB2312"/>
                <w:sz w:val="18"/>
                <w:szCs w:val="18"/>
              </w:rPr>
              <w:t>　</w:t>
            </w:r>
          </w:p>
        </w:tc>
        <w:tc>
          <w:tcPr>
            <w:tcW w:w="540" w:type="dxa"/>
            <w:vAlign w:val="center"/>
          </w:tcPr>
          <w:p w14:paraId="70B14099">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vAlign w:val="center"/>
          </w:tcPr>
          <w:p w14:paraId="0870D7ED">
            <w:pPr>
              <w:jc w:val="center"/>
              <w:rPr>
                <w:rFonts w:ascii="仿宋_GB2312" w:hAnsi="仿宋" w:eastAsia="仿宋_GB2312" w:cs="宋体"/>
                <w:sz w:val="18"/>
                <w:szCs w:val="18"/>
              </w:rPr>
            </w:pPr>
            <w:r>
              <w:rPr>
                <w:rFonts w:hint="eastAsia" w:ascii="仿宋_GB2312" w:hAnsi="仿宋" w:eastAsia="仿宋_GB2312"/>
                <w:sz w:val="18"/>
                <w:szCs w:val="18"/>
              </w:rPr>
              <w:t>　</w:t>
            </w:r>
          </w:p>
        </w:tc>
        <w:tc>
          <w:tcPr>
            <w:tcW w:w="720" w:type="dxa"/>
            <w:vAlign w:val="center"/>
          </w:tcPr>
          <w:p w14:paraId="2778DDC4">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vAlign w:val="center"/>
          </w:tcPr>
          <w:p w14:paraId="53DC453C">
            <w:pPr>
              <w:jc w:val="center"/>
              <w:rPr>
                <w:rFonts w:ascii="仿宋_GB2312" w:hAnsi="Times New Roman" w:eastAsia="仿宋_GB2312"/>
                <w:sz w:val="18"/>
                <w:szCs w:val="18"/>
              </w:rPr>
            </w:pPr>
            <w:r>
              <w:rPr>
                <w:rFonts w:hint="eastAsia" w:ascii="仿宋_GB2312" w:hAnsi="Times New Roman" w:eastAsia="仿宋_GB2312"/>
                <w:sz w:val="18"/>
                <w:szCs w:val="18"/>
              </w:rPr>
              <w:t>　</w:t>
            </w:r>
          </w:p>
        </w:tc>
      </w:tr>
      <w:tr w14:paraId="37665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ign w:val="center"/>
          </w:tcPr>
          <w:p w14:paraId="323892FE">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5</w:t>
            </w:r>
          </w:p>
        </w:tc>
        <w:tc>
          <w:tcPr>
            <w:tcW w:w="540" w:type="dxa"/>
            <w:vMerge w:val="restart"/>
            <w:noWrap/>
            <w:vAlign w:val="center"/>
          </w:tcPr>
          <w:p w14:paraId="62865972">
            <w:pPr>
              <w:jc w:val="center"/>
              <w:rPr>
                <w:rFonts w:ascii="仿宋_GB2312" w:hAnsi="宋体" w:eastAsia="仿宋_GB2312" w:cs="宋体"/>
                <w:sz w:val="18"/>
                <w:szCs w:val="18"/>
              </w:rPr>
            </w:pPr>
            <w:r>
              <w:rPr>
                <w:rFonts w:hint="eastAsia" w:ascii="仿宋_GB2312" w:hAnsi="宋体" w:eastAsia="仿宋_GB2312"/>
                <w:sz w:val="18"/>
                <w:szCs w:val="18"/>
              </w:rPr>
              <w:t>招生管理</w:t>
            </w:r>
          </w:p>
        </w:tc>
        <w:tc>
          <w:tcPr>
            <w:tcW w:w="1200" w:type="dxa"/>
            <w:vAlign w:val="center"/>
          </w:tcPr>
          <w:p w14:paraId="06F7B7FA">
            <w:pPr>
              <w:rPr>
                <w:rFonts w:ascii="仿宋_GB2312" w:hAnsi="宋体" w:eastAsia="仿宋_GB2312"/>
                <w:sz w:val="18"/>
                <w:szCs w:val="18"/>
              </w:rPr>
            </w:pPr>
            <w:r>
              <w:rPr>
                <w:rFonts w:hint="eastAsia" w:ascii="仿宋_GB2312" w:hAnsi="宋体" w:eastAsia="仿宋_GB2312"/>
                <w:sz w:val="18"/>
                <w:szCs w:val="18"/>
              </w:rPr>
              <w:t>招生计划</w:t>
            </w:r>
          </w:p>
        </w:tc>
        <w:tc>
          <w:tcPr>
            <w:tcW w:w="2410" w:type="dxa"/>
            <w:vAlign w:val="center"/>
          </w:tcPr>
          <w:p w14:paraId="73B5BE07">
            <w:pPr>
              <w:rPr>
                <w:rFonts w:ascii="仿宋_GB2312" w:hAnsi="宋体" w:eastAsia="仿宋_GB2312" w:cs="宋体"/>
                <w:sz w:val="18"/>
                <w:szCs w:val="18"/>
              </w:rPr>
            </w:pPr>
            <w:r>
              <w:rPr>
                <w:rFonts w:hint="eastAsia" w:ascii="仿宋_GB2312" w:hAnsi="宋体" w:eastAsia="仿宋_GB2312"/>
                <w:sz w:val="18"/>
                <w:szCs w:val="18"/>
              </w:rPr>
              <w:t>各校本年度招生计划</w:t>
            </w:r>
          </w:p>
        </w:tc>
        <w:tc>
          <w:tcPr>
            <w:tcW w:w="2150" w:type="dxa"/>
            <w:vMerge w:val="restart"/>
            <w:vAlign w:val="center"/>
          </w:tcPr>
          <w:p w14:paraId="64DC7EFE">
            <w:pPr>
              <w:rPr>
                <w:rFonts w:ascii="仿宋_GB2312" w:hAnsi="宋体" w:eastAsia="仿宋_GB2312" w:cs="宋体"/>
                <w:sz w:val="18"/>
                <w:szCs w:val="18"/>
              </w:rPr>
            </w:pPr>
            <w:r>
              <w:rPr>
                <w:rFonts w:hint="eastAsia" w:ascii="仿宋_GB2312" w:hAnsi="宋体" w:eastAsia="仿宋_GB2312"/>
                <w:sz w:val="18"/>
                <w:szCs w:val="18"/>
              </w:rPr>
              <w:t>《政府信息公开条例》《教育部关于进一步做好小学升入初中免试就近入学工作的实施意见》《教育部关于推进中小学信息公开工作的意见》</w:t>
            </w:r>
          </w:p>
        </w:tc>
        <w:tc>
          <w:tcPr>
            <w:tcW w:w="1620" w:type="dxa"/>
            <w:vAlign w:val="center"/>
          </w:tcPr>
          <w:p w14:paraId="43304B9B">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191" w:type="dxa"/>
            <w:shd w:val="clear" w:color="auto" w:fill="auto"/>
            <w:vAlign w:val="center"/>
          </w:tcPr>
          <w:p w14:paraId="74A6AAFD">
            <w:pP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lang w:val="en-US" w:eastAsia="zh-CN"/>
              </w:rPr>
              <w:t>市教育局</w:t>
            </w:r>
          </w:p>
        </w:tc>
        <w:tc>
          <w:tcPr>
            <w:tcW w:w="1869" w:type="dxa"/>
            <w:vAlign w:val="center"/>
          </w:tcPr>
          <w:p w14:paraId="47D9E18C">
            <w:r>
              <w:rPr>
                <w:rFonts w:hint="eastAsia" w:ascii="仿宋_GB2312" w:hAnsi="仿宋" w:eastAsia="仿宋_GB2312"/>
                <w:color w:val="000000"/>
                <w:sz w:val="18"/>
                <w:szCs w:val="18"/>
              </w:rPr>
              <w:t>■政府网站</w:t>
            </w:r>
          </w:p>
        </w:tc>
        <w:tc>
          <w:tcPr>
            <w:tcW w:w="540" w:type="dxa"/>
            <w:vAlign w:val="center"/>
          </w:tcPr>
          <w:p w14:paraId="1C8F2DDE">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gridSpan w:val="2"/>
            <w:vAlign w:val="center"/>
          </w:tcPr>
          <w:p w14:paraId="3E22FB4D">
            <w:pPr>
              <w:jc w:val="center"/>
              <w:rPr>
                <w:rFonts w:ascii="仿宋_GB2312" w:hAnsi="仿宋" w:eastAsia="仿宋_GB2312" w:cs="宋体"/>
                <w:sz w:val="18"/>
                <w:szCs w:val="18"/>
              </w:rPr>
            </w:pPr>
            <w:r>
              <w:rPr>
                <w:rFonts w:hint="eastAsia" w:ascii="仿宋_GB2312" w:hAnsi="仿宋" w:eastAsia="仿宋_GB2312"/>
                <w:sz w:val="18"/>
                <w:szCs w:val="18"/>
              </w:rPr>
              <w:t>　</w:t>
            </w:r>
          </w:p>
        </w:tc>
        <w:tc>
          <w:tcPr>
            <w:tcW w:w="540" w:type="dxa"/>
            <w:vAlign w:val="center"/>
          </w:tcPr>
          <w:p w14:paraId="2E6CF3D1">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vAlign w:val="center"/>
          </w:tcPr>
          <w:p w14:paraId="70ADC0C7">
            <w:pPr>
              <w:jc w:val="center"/>
              <w:rPr>
                <w:rFonts w:ascii="仿宋_GB2312" w:hAnsi="仿宋" w:eastAsia="仿宋_GB2312" w:cs="宋体"/>
                <w:sz w:val="18"/>
                <w:szCs w:val="18"/>
              </w:rPr>
            </w:pPr>
            <w:r>
              <w:rPr>
                <w:rFonts w:hint="eastAsia" w:ascii="仿宋_GB2312" w:hAnsi="仿宋" w:eastAsia="仿宋_GB2312"/>
                <w:sz w:val="18"/>
                <w:szCs w:val="18"/>
              </w:rPr>
              <w:t>　</w:t>
            </w:r>
          </w:p>
        </w:tc>
        <w:tc>
          <w:tcPr>
            <w:tcW w:w="720" w:type="dxa"/>
            <w:vAlign w:val="center"/>
          </w:tcPr>
          <w:p w14:paraId="3FE47523">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vAlign w:val="center"/>
          </w:tcPr>
          <w:p w14:paraId="2438D536">
            <w:pPr>
              <w:jc w:val="center"/>
              <w:rPr>
                <w:rFonts w:ascii="仿宋_GB2312" w:hAnsi="Times New Roman" w:eastAsia="仿宋_GB2312"/>
                <w:sz w:val="18"/>
                <w:szCs w:val="18"/>
              </w:rPr>
            </w:pPr>
            <w:r>
              <w:rPr>
                <w:rFonts w:hint="eastAsia" w:ascii="仿宋_GB2312" w:hAnsi="Times New Roman" w:eastAsia="仿宋_GB2312"/>
                <w:sz w:val="18"/>
                <w:szCs w:val="18"/>
              </w:rPr>
              <w:t>　</w:t>
            </w:r>
          </w:p>
        </w:tc>
      </w:tr>
      <w:tr w14:paraId="3E15C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1D65D592">
            <w:pPr>
              <w:rPr>
                <w:rFonts w:ascii="仿宋_GB2312" w:hAnsi="宋体" w:eastAsia="仿宋_GB2312" w:cs="宋体"/>
                <w:color w:val="000000"/>
                <w:sz w:val="18"/>
                <w:szCs w:val="18"/>
              </w:rPr>
            </w:pPr>
          </w:p>
        </w:tc>
        <w:tc>
          <w:tcPr>
            <w:tcW w:w="540" w:type="dxa"/>
            <w:vMerge w:val="continue"/>
            <w:vAlign w:val="center"/>
          </w:tcPr>
          <w:p w14:paraId="3C00D7D9">
            <w:pPr>
              <w:rPr>
                <w:rFonts w:ascii="仿宋_GB2312" w:hAnsi="宋体" w:eastAsia="仿宋_GB2312" w:cs="宋体"/>
                <w:sz w:val="18"/>
                <w:szCs w:val="18"/>
              </w:rPr>
            </w:pPr>
          </w:p>
        </w:tc>
        <w:tc>
          <w:tcPr>
            <w:tcW w:w="1200" w:type="dxa"/>
            <w:noWrap/>
            <w:vAlign w:val="center"/>
          </w:tcPr>
          <w:p w14:paraId="1D586C27">
            <w:pPr>
              <w:rPr>
                <w:rFonts w:ascii="仿宋_GB2312" w:hAnsi="宋体" w:eastAsia="仿宋_GB2312"/>
                <w:sz w:val="18"/>
                <w:szCs w:val="18"/>
              </w:rPr>
            </w:pPr>
            <w:r>
              <w:rPr>
                <w:rFonts w:hint="eastAsia" w:ascii="仿宋_GB2312" w:hAnsi="宋体" w:eastAsia="仿宋_GB2312"/>
                <w:sz w:val="18"/>
                <w:szCs w:val="18"/>
              </w:rPr>
              <w:t>招生范围</w:t>
            </w:r>
          </w:p>
        </w:tc>
        <w:tc>
          <w:tcPr>
            <w:tcW w:w="2410" w:type="dxa"/>
            <w:vAlign w:val="center"/>
          </w:tcPr>
          <w:p w14:paraId="65393CD4">
            <w:pPr>
              <w:rPr>
                <w:rFonts w:ascii="仿宋_GB2312" w:hAnsi="宋体" w:eastAsia="仿宋_GB2312" w:cs="宋体"/>
                <w:sz w:val="18"/>
                <w:szCs w:val="18"/>
              </w:rPr>
            </w:pPr>
            <w:r>
              <w:rPr>
                <w:rFonts w:hint="eastAsia" w:ascii="仿宋_GB2312" w:hAnsi="宋体" w:eastAsia="仿宋_GB2312"/>
                <w:sz w:val="18"/>
                <w:szCs w:val="18"/>
              </w:rPr>
              <w:t>招生范围、学区划分详细情况</w:t>
            </w:r>
          </w:p>
        </w:tc>
        <w:tc>
          <w:tcPr>
            <w:tcW w:w="2150" w:type="dxa"/>
            <w:vMerge w:val="continue"/>
            <w:vAlign w:val="center"/>
          </w:tcPr>
          <w:p w14:paraId="633E70DE">
            <w:pPr>
              <w:rPr>
                <w:rFonts w:ascii="仿宋_GB2312" w:hAnsi="宋体" w:eastAsia="仿宋_GB2312" w:cs="宋体"/>
                <w:sz w:val="18"/>
                <w:szCs w:val="18"/>
              </w:rPr>
            </w:pPr>
          </w:p>
        </w:tc>
        <w:tc>
          <w:tcPr>
            <w:tcW w:w="1620" w:type="dxa"/>
            <w:vAlign w:val="center"/>
          </w:tcPr>
          <w:p w14:paraId="1C3F8B7A">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191" w:type="dxa"/>
            <w:shd w:val="clear" w:color="auto" w:fill="auto"/>
            <w:vAlign w:val="center"/>
          </w:tcPr>
          <w:p w14:paraId="1BC573E4">
            <w:pP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lang w:val="en-US" w:eastAsia="zh-CN"/>
              </w:rPr>
              <w:t>市教育局</w:t>
            </w:r>
          </w:p>
        </w:tc>
        <w:tc>
          <w:tcPr>
            <w:tcW w:w="1869" w:type="dxa"/>
            <w:vAlign w:val="center"/>
          </w:tcPr>
          <w:p w14:paraId="31DE5354">
            <w:r>
              <w:rPr>
                <w:rFonts w:hint="eastAsia" w:ascii="仿宋_GB2312" w:hAnsi="仿宋" w:eastAsia="仿宋_GB2312"/>
                <w:color w:val="000000"/>
                <w:sz w:val="18"/>
                <w:szCs w:val="18"/>
              </w:rPr>
              <w:t>■政府网站</w:t>
            </w:r>
          </w:p>
        </w:tc>
        <w:tc>
          <w:tcPr>
            <w:tcW w:w="540" w:type="dxa"/>
            <w:vAlign w:val="center"/>
          </w:tcPr>
          <w:p w14:paraId="3256D2FE">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gridSpan w:val="2"/>
            <w:noWrap/>
            <w:vAlign w:val="center"/>
          </w:tcPr>
          <w:p w14:paraId="74F2FB32">
            <w:pPr>
              <w:rPr>
                <w:rFonts w:ascii="仿宋_GB2312" w:hAnsi="仿宋" w:eastAsia="仿宋_GB2312" w:cs="宋体"/>
                <w:sz w:val="18"/>
                <w:szCs w:val="18"/>
              </w:rPr>
            </w:pPr>
            <w:r>
              <w:rPr>
                <w:rFonts w:hint="eastAsia" w:ascii="仿宋_GB2312" w:hAnsi="仿宋" w:eastAsia="仿宋_GB2312"/>
                <w:sz w:val="18"/>
                <w:szCs w:val="18"/>
              </w:rPr>
              <w:t>　</w:t>
            </w:r>
          </w:p>
        </w:tc>
        <w:tc>
          <w:tcPr>
            <w:tcW w:w="540" w:type="dxa"/>
            <w:vAlign w:val="center"/>
          </w:tcPr>
          <w:p w14:paraId="2D2B9032">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noWrap/>
            <w:vAlign w:val="center"/>
          </w:tcPr>
          <w:p w14:paraId="2060668D">
            <w:pPr>
              <w:rPr>
                <w:rFonts w:ascii="仿宋_GB2312" w:hAnsi="仿宋" w:eastAsia="仿宋_GB2312" w:cs="宋体"/>
                <w:sz w:val="18"/>
                <w:szCs w:val="18"/>
              </w:rPr>
            </w:pPr>
            <w:r>
              <w:rPr>
                <w:rFonts w:hint="eastAsia" w:ascii="仿宋_GB2312" w:hAnsi="仿宋" w:eastAsia="仿宋_GB2312"/>
                <w:sz w:val="18"/>
                <w:szCs w:val="18"/>
              </w:rPr>
              <w:t>　</w:t>
            </w:r>
          </w:p>
        </w:tc>
        <w:tc>
          <w:tcPr>
            <w:tcW w:w="720" w:type="dxa"/>
            <w:vAlign w:val="center"/>
          </w:tcPr>
          <w:p w14:paraId="1055C108">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noWrap/>
            <w:vAlign w:val="center"/>
          </w:tcPr>
          <w:p w14:paraId="0BCC4044">
            <w:pPr>
              <w:rPr>
                <w:rFonts w:ascii="仿宋_GB2312" w:hAnsi="Times New Roman" w:eastAsia="仿宋_GB2312"/>
                <w:sz w:val="18"/>
                <w:szCs w:val="18"/>
              </w:rPr>
            </w:pPr>
            <w:r>
              <w:rPr>
                <w:rFonts w:hint="eastAsia" w:ascii="仿宋_GB2312" w:hAnsi="Times New Roman" w:eastAsia="仿宋_GB2312"/>
                <w:sz w:val="18"/>
                <w:szCs w:val="18"/>
              </w:rPr>
              <w:t>　</w:t>
            </w:r>
          </w:p>
        </w:tc>
      </w:tr>
      <w:tr w14:paraId="55BBE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18A7B239">
            <w:pPr>
              <w:rPr>
                <w:rFonts w:ascii="仿宋_GB2312" w:hAnsi="宋体" w:eastAsia="仿宋_GB2312" w:cs="宋体"/>
                <w:color w:val="000000"/>
                <w:sz w:val="18"/>
                <w:szCs w:val="18"/>
              </w:rPr>
            </w:pPr>
          </w:p>
        </w:tc>
        <w:tc>
          <w:tcPr>
            <w:tcW w:w="540" w:type="dxa"/>
            <w:vMerge w:val="continue"/>
            <w:vAlign w:val="center"/>
          </w:tcPr>
          <w:p w14:paraId="3CDB8179">
            <w:pPr>
              <w:rPr>
                <w:rFonts w:ascii="仿宋_GB2312" w:hAnsi="宋体" w:eastAsia="仿宋_GB2312" w:cs="宋体"/>
                <w:sz w:val="18"/>
                <w:szCs w:val="18"/>
              </w:rPr>
            </w:pPr>
          </w:p>
        </w:tc>
        <w:tc>
          <w:tcPr>
            <w:tcW w:w="1200" w:type="dxa"/>
            <w:vAlign w:val="center"/>
          </w:tcPr>
          <w:p w14:paraId="02717145">
            <w:pPr>
              <w:rPr>
                <w:rFonts w:ascii="仿宋_GB2312" w:hAnsi="宋体" w:eastAsia="仿宋_GB2312"/>
                <w:sz w:val="18"/>
                <w:szCs w:val="18"/>
              </w:rPr>
            </w:pPr>
            <w:r>
              <w:rPr>
                <w:rFonts w:hint="eastAsia" w:ascii="仿宋_GB2312" w:hAnsi="宋体" w:eastAsia="仿宋_GB2312"/>
                <w:sz w:val="18"/>
                <w:szCs w:val="18"/>
              </w:rPr>
              <w:t>招生结果</w:t>
            </w:r>
          </w:p>
        </w:tc>
        <w:tc>
          <w:tcPr>
            <w:tcW w:w="2410" w:type="dxa"/>
            <w:vAlign w:val="center"/>
          </w:tcPr>
          <w:p w14:paraId="66396426">
            <w:pPr>
              <w:rPr>
                <w:rFonts w:ascii="仿宋_GB2312" w:hAnsi="宋体" w:eastAsia="仿宋_GB2312" w:cs="宋体"/>
                <w:sz w:val="18"/>
                <w:szCs w:val="18"/>
              </w:rPr>
            </w:pPr>
            <w:r>
              <w:rPr>
                <w:rFonts w:hint="eastAsia" w:ascii="仿宋_GB2312" w:hAnsi="宋体" w:eastAsia="仿宋_GB2312"/>
                <w:sz w:val="18"/>
                <w:szCs w:val="18"/>
              </w:rPr>
              <w:t>各校本年度招生结果</w:t>
            </w:r>
          </w:p>
        </w:tc>
        <w:tc>
          <w:tcPr>
            <w:tcW w:w="2150" w:type="dxa"/>
            <w:vMerge w:val="continue"/>
            <w:vAlign w:val="center"/>
          </w:tcPr>
          <w:p w14:paraId="6534914A">
            <w:pPr>
              <w:rPr>
                <w:rFonts w:ascii="仿宋_GB2312" w:hAnsi="宋体" w:eastAsia="仿宋_GB2312" w:cs="宋体"/>
                <w:sz w:val="18"/>
                <w:szCs w:val="18"/>
              </w:rPr>
            </w:pPr>
          </w:p>
        </w:tc>
        <w:tc>
          <w:tcPr>
            <w:tcW w:w="1620" w:type="dxa"/>
            <w:vAlign w:val="center"/>
          </w:tcPr>
          <w:p w14:paraId="22D2E3E4">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191" w:type="dxa"/>
            <w:shd w:val="clear" w:color="auto" w:fill="auto"/>
            <w:vAlign w:val="center"/>
          </w:tcPr>
          <w:p w14:paraId="162BCB12">
            <w:pP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lang w:val="en-US" w:eastAsia="zh-CN"/>
              </w:rPr>
              <w:t>市教育局</w:t>
            </w:r>
          </w:p>
        </w:tc>
        <w:tc>
          <w:tcPr>
            <w:tcW w:w="1869" w:type="dxa"/>
            <w:vAlign w:val="center"/>
          </w:tcPr>
          <w:p w14:paraId="1D25CD4F">
            <w:r>
              <w:rPr>
                <w:rFonts w:hint="eastAsia" w:ascii="仿宋_GB2312" w:hAnsi="仿宋" w:eastAsia="仿宋_GB2312"/>
                <w:color w:val="000000"/>
                <w:sz w:val="18"/>
                <w:szCs w:val="18"/>
              </w:rPr>
              <w:t>■政府网站</w:t>
            </w:r>
          </w:p>
        </w:tc>
        <w:tc>
          <w:tcPr>
            <w:tcW w:w="540" w:type="dxa"/>
            <w:vAlign w:val="center"/>
          </w:tcPr>
          <w:p w14:paraId="60A55C39">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gridSpan w:val="2"/>
            <w:noWrap/>
            <w:vAlign w:val="center"/>
          </w:tcPr>
          <w:p w14:paraId="6DA7DC22">
            <w:pPr>
              <w:rPr>
                <w:rFonts w:ascii="仿宋_GB2312" w:hAnsi="仿宋" w:eastAsia="仿宋_GB2312" w:cs="宋体"/>
                <w:sz w:val="18"/>
                <w:szCs w:val="18"/>
              </w:rPr>
            </w:pPr>
            <w:r>
              <w:rPr>
                <w:rFonts w:hint="eastAsia" w:ascii="仿宋_GB2312" w:hAnsi="仿宋" w:eastAsia="仿宋_GB2312"/>
                <w:sz w:val="18"/>
                <w:szCs w:val="18"/>
              </w:rPr>
              <w:t>　</w:t>
            </w:r>
          </w:p>
        </w:tc>
        <w:tc>
          <w:tcPr>
            <w:tcW w:w="540" w:type="dxa"/>
            <w:vAlign w:val="center"/>
          </w:tcPr>
          <w:p w14:paraId="44E280A7">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noWrap/>
            <w:vAlign w:val="center"/>
          </w:tcPr>
          <w:p w14:paraId="6CEBF1D3">
            <w:pPr>
              <w:rPr>
                <w:rFonts w:ascii="仿宋_GB2312" w:hAnsi="仿宋" w:eastAsia="仿宋_GB2312" w:cs="宋体"/>
                <w:sz w:val="18"/>
                <w:szCs w:val="18"/>
              </w:rPr>
            </w:pPr>
            <w:r>
              <w:rPr>
                <w:rFonts w:hint="eastAsia" w:ascii="仿宋_GB2312" w:hAnsi="仿宋" w:eastAsia="仿宋_GB2312"/>
                <w:sz w:val="18"/>
                <w:szCs w:val="18"/>
              </w:rPr>
              <w:t>　</w:t>
            </w:r>
          </w:p>
        </w:tc>
        <w:tc>
          <w:tcPr>
            <w:tcW w:w="720" w:type="dxa"/>
            <w:vAlign w:val="center"/>
          </w:tcPr>
          <w:p w14:paraId="0805AFCC">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noWrap/>
            <w:vAlign w:val="center"/>
          </w:tcPr>
          <w:p w14:paraId="5DED2838">
            <w:pPr>
              <w:rPr>
                <w:rFonts w:ascii="仿宋_GB2312" w:hAnsi="Times New Roman" w:eastAsia="仿宋_GB2312"/>
                <w:sz w:val="18"/>
                <w:szCs w:val="18"/>
              </w:rPr>
            </w:pPr>
            <w:r>
              <w:rPr>
                <w:rFonts w:hint="eastAsia" w:ascii="仿宋_GB2312" w:hAnsi="Times New Roman" w:eastAsia="仿宋_GB2312"/>
                <w:sz w:val="18"/>
                <w:szCs w:val="18"/>
              </w:rPr>
              <w:t>　</w:t>
            </w:r>
          </w:p>
        </w:tc>
      </w:tr>
      <w:tr w14:paraId="6E311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4F8574C2">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6</w:t>
            </w:r>
          </w:p>
        </w:tc>
        <w:tc>
          <w:tcPr>
            <w:tcW w:w="540" w:type="dxa"/>
            <w:vMerge w:val="restart"/>
            <w:vAlign w:val="center"/>
          </w:tcPr>
          <w:p w14:paraId="38BD30B9">
            <w:pPr>
              <w:jc w:val="center"/>
              <w:rPr>
                <w:rFonts w:ascii="仿宋_GB2312" w:hAnsi="宋体" w:eastAsia="仿宋_GB2312" w:cs="宋体"/>
                <w:sz w:val="18"/>
                <w:szCs w:val="18"/>
              </w:rPr>
            </w:pPr>
            <w:r>
              <w:rPr>
                <w:rFonts w:hint="eastAsia" w:ascii="仿宋_GB2312" w:hAnsi="宋体" w:eastAsia="仿宋_GB2312"/>
                <w:sz w:val="18"/>
                <w:szCs w:val="18"/>
              </w:rPr>
              <w:t>学生管理</w:t>
            </w:r>
          </w:p>
        </w:tc>
        <w:tc>
          <w:tcPr>
            <w:tcW w:w="1200" w:type="dxa"/>
            <w:vAlign w:val="center"/>
          </w:tcPr>
          <w:p w14:paraId="0894F3BB">
            <w:pPr>
              <w:rPr>
                <w:rFonts w:ascii="仿宋_GB2312" w:hAnsi="宋体" w:eastAsia="仿宋_GB2312"/>
                <w:sz w:val="18"/>
                <w:szCs w:val="18"/>
              </w:rPr>
            </w:pPr>
            <w:r>
              <w:rPr>
                <w:rFonts w:hint="eastAsia" w:ascii="仿宋_GB2312" w:hAnsi="宋体" w:eastAsia="仿宋_GB2312"/>
                <w:sz w:val="18"/>
                <w:szCs w:val="18"/>
              </w:rPr>
              <w:t>学籍管理</w:t>
            </w:r>
          </w:p>
        </w:tc>
        <w:tc>
          <w:tcPr>
            <w:tcW w:w="2410" w:type="dxa"/>
            <w:vAlign w:val="center"/>
          </w:tcPr>
          <w:p w14:paraId="1A9B0AD6">
            <w:pPr>
              <w:rPr>
                <w:rFonts w:ascii="仿宋_GB2312" w:hAnsi="宋体" w:eastAsia="仿宋_GB2312" w:cs="宋体"/>
                <w:sz w:val="18"/>
                <w:szCs w:val="18"/>
              </w:rPr>
            </w:pPr>
            <w:r>
              <w:rPr>
                <w:rFonts w:hint="eastAsia" w:ascii="仿宋_GB2312" w:hAnsi="宋体" w:eastAsia="仿宋_GB2312"/>
                <w:sz w:val="18"/>
                <w:szCs w:val="18"/>
              </w:rPr>
              <w:t>区域内义务教育阶段学生休学、复学、转学相关政策及所需材料和办理流程；适龄儿童延缓入学所需材料及办理流程；学籍证明、毕（结）业证书遗失办理学历证明确认</w:t>
            </w:r>
          </w:p>
        </w:tc>
        <w:tc>
          <w:tcPr>
            <w:tcW w:w="2150" w:type="dxa"/>
            <w:vAlign w:val="center"/>
          </w:tcPr>
          <w:p w14:paraId="5CC3CD6F">
            <w:pPr>
              <w:rPr>
                <w:rFonts w:ascii="仿宋_GB2312" w:hAnsi="宋体" w:eastAsia="仿宋_GB2312" w:cs="宋体"/>
                <w:sz w:val="18"/>
                <w:szCs w:val="18"/>
              </w:rPr>
            </w:pPr>
            <w:r>
              <w:rPr>
                <w:rFonts w:hint="eastAsia" w:ascii="仿宋_GB2312" w:hAnsi="宋体" w:eastAsia="仿宋_GB2312"/>
                <w:sz w:val="18"/>
                <w:szCs w:val="18"/>
              </w:rPr>
              <w:t>《义务教育法》《政府信息公开条例》《中小学生学籍管理办法》</w:t>
            </w:r>
          </w:p>
        </w:tc>
        <w:tc>
          <w:tcPr>
            <w:tcW w:w="1620" w:type="dxa"/>
            <w:vAlign w:val="center"/>
          </w:tcPr>
          <w:p w14:paraId="603AF43F">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191" w:type="dxa"/>
            <w:shd w:val="clear" w:color="auto" w:fill="auto"/>
            <w:vAlign w:val="center"/>
          </w:tcPr>
          <w:p w14:paraId="42945E06">
            <w:pPr>
              <w:rPr>
                <w:rFonts w:hint="eastAsia" w:ascii="仿宋_GB2312" w:hAnsi="仿宋" w:eastAsia="仿宋_GB2312" w:cs="宋体"/>
                <w:kern w:val="2"/>
                <w:sz w:val="18"/>
                <w:szCs w:val="18"/>
                <w:lang w:val="en-US" w:eastAsia="zh-CN" w:bidi="ar-SA"/>
              </w:rPr>
            </w:pPr>
            <w:r>
              <w:rPr>
                <w:rFonts w:hint="eastAsia" w:ascii="仿宋_GB2312" w:hAnsi="仿宋" w:eastAsia="仿宋_GB2312"/>
                <w:color w:val="000000"/>
                <w:sz w:val="18"/>
                <w:szCs w:val="18"/>
                <w:lang w:val="en-US" w:eastAsia="zh-CN"/>
              </w:rPr>
              <w:t>市教育局</w:t>
            </w:r>
          </w:p>
        </w:tc>
        <w:tc>
          <w:tcPr>
            <w:tcW w:w="1869" w:type="dxa"/>
            <w:vAlign w:val="center"/>
          </w:tcPr>
          <w:p w14:paraId="6E672501">
            <w:r>
              <w:rPr>
                <w:rFonts w:hint="eastAsia" w:ascii="仿宋_GB2312" w:hAnsi="仿宋" w:eastAsia="仿宋_GB2312"/>
                <w:color w:val="000000"/>
                <w:sz w:val="18"/>
                <w:szCs w:val="18"/>
              </w:rPr>
              <w:t>■政府网站</w:t>
            </w:r>
          </w:p>
        </w:tc>
        <w:tc>
          <w:tcPr>
            <w:tcW w:w="540" w:type="dxa"/>
            <w:vAlign w:val="center"/>
          </w:tcPr>
          <w:p w14:paraId="0691F6C7">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gridSpan w:val="2"/>
            <w:noWrap/>
            <w:vAlign w:val="center"/>
          </w:tcPr>
          <w:p w14:paraId="7816E903">
            <w:pPr>
              <w:rPr>
                <w:rFonts w:ascii="仿宋_GB2312" w:hAnsi="仿宋" w:eastAsia="仿宋_GB2312" w:cs="宋体"/>
                <w:sz w:val="18"/>
                <w:szCs w:val="18"/>
              </w:rPr>
            </w:pPr>
            <w:r>
              <w:rPr>
                <w:rFonts w:hint="eastAsia" w:ascii="仿宋_GB2312" w:hAnsi="仿宋" w:eastAsia="仿宋_GB2312"/>
                <w:sz w:val="18"/>
                <w:szCs w:val="18"/>
              </w:rPr>
              <w:t>　</w:t>
            </w:r>
          </w:p>
        </w:tc>
        <w:tc>
          <w:tcPr>
            <w:tcW w:w="540" w:type="dxa"/>
            <w:vAlign w:val="center"/>
          </w:tcPr>
          <w:p w14:paraId="11294438">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noWrap/>
            <w:vAlign w:val="center"/>
          </w:tcPr>
          <w:p w14:paraId="63DBE73B">
            <w:pPr>
              <w:rPr>
                <w:rFonts w:ascii="仿宋_GB2312" w:hAnsi="仿宋" w:eastAsia="仿宋_GB2312" w:cs="宋体"/>
                <w:sz w:val="18"/>
                <w:szCs w:val="18"/>
              </w:rPr>
            </w:pPr>
            <w:r>
              <w:rPr>
                <w:rFonts w:hint="eastAsia" w:ascii="仿宋_GB2312" w:hAnsi="仿宋" w:eastAsia="仿宋_GB2312"/>
                <w:sz w:val="18"/>
                <w:szCs w:val="18"/>
              </w:rPr>
              <w:t>　</w:t>
            </w:r>
          </w:p>
        </w:tc>
        <w:tc>
          <w:tcPr>
            <w:tcW w:w="720" w:type="dxa"/>
            <w:vAlign w:val="center"/>
          </w:tcPr>
          <w:p w14:paraId="6EBE0DF4">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noWrap/>
            <w:vAlign w:val="center"/>
          </w:tcPr>
          <w:p w14:paraId="1343C459">
            <w:pPr>
              <w:rPr>
                <w:rFonts w:ascii="仿宋_GB2312" w:hAnsi="Times New Roman" w:eastAsia="仿宋_GB2312"/>
                <w:sz w:val="18"/>
                <w:szCs w:val="18"/>
              </w:rPr>
            </w:pPr>
            <w:r>
              <w:rPr>
                <w:rFonts w:hint="eastAsia" w:ascii="仿宋_GB2312" w:hAnsi="Times New Roman" w:eastAsia="仿宋_GB2312"/>
                <w:sz w:val="18"/>
                <w:szCs w:val="18"/>
              </w:rPr>
              <w:t>　</w:t>
            </w:r>
          </w:p>
        </w:tc>
      </w:tr>
      <w:tr w14:paraId="0A622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56A09DD0">
            <w:pPr>
              <w:rPr>
                <w:rFonts w:ascii="仿宋_GB2312" w:hAnsi="宋体" w:eastAsia="仿宋_GB2312" w:cs="宋体"/>
                <w:color w:val="000000"/>
                <w:sz w:val="18"/>
                <w:szCs w:val="18"/>
              </w:rPr>
            </w:pPr>
          </w:p>
        </w:tc>
        <w:tc>
          <w:tcPr>
            <w:tcW w:w="540" w:type="dxa"/>
            <w:vMerge w:val="continue"/>
            <w:vAlign w:val="center"/>
          </w:tcPr>
          <w:p w14:paraId="6B9B5FDB">
            <w:pPr>
              <w:rPr>
                <w:rFonts w:ascii="仿宋_GB2312" w:hAnsi="宋体" w:eastAsia="仿宋_GB2312" w:cs="宋体"/>
                <w:sz w:val="18"/>
                <w:szCs w:val="18"/>
              </w:rPr>
            </w:pPr>
          </w:p>
        </w:tc>
        <w:tc>
          <w:tcPr>
            <w:tcW w:w="1200" w:type="dxa"/>
            <w:vAlign w:val="center"/>
          </w:tcPr>
          <w:p w14:paraId="7F84C9E6">
            <w:pPr>
              <w:rPr>
                <w:rFonts w:ascii="仿宋_GB2312" w:hAnsi="宋体" w:eastAsia="仿宋_GB2312"/>
                <w:sz w:val="18"/>
                <w:szCs w:val="18"/>
              </w:rPr>
            </w:pPr>
            <w:r>
              <w:rPr>
                <w:rFonts w:hint="eastAsia" w:ascii="仿宋_GB2312" w:hAnsi="宋体" w:eastAsia="仿宋_GB2312"/>
                <w:sz w:val="18"/>
                <w:szCs w:val="18"/>
              </w:rPr>
              <w:t>义务教育学生资助政策</w:t>
            </w:r>
          </w:p>
        </w:tc>
        <w:tc>
          <w:tcPr>
            <w:tcW w:w="2410" w:type="dxa"/>
            <w:vAlign w:val="center"/>
          </w:tcPr>
          <w:p w14:paraId="4C0A3018">
            <w:pPr>
              <w:rPr>
                <w:rFonts w:ascii="仿宋_GB2312" w:hAnsi="宋体" w:eastAsia="仿宋_GB2312" w:cs="宋体"/>
                <w:color w:val="000000"/>
                <w:sz w:val="18"/>
                <w:szCs w:val="18"/>
              </w:rPr>
            </w:pPr>
            <w:r>
              <w:rPr>
                <w:rFonts w:hint="eastAsia" w:ascii="仿宋_GB2312" w:hAnsi="宋体" w:eastAsia="仿宋_GB2312"/>
                <w:color w:val="000000"/>
                <w:sz w:val="18"/>
                <w:szCs w:val="18"/>
              </w:rPr>
              <w:t>统一城乡义务教育“两免一补”政策</w:t>
            </w:r>
          </w:p>
        </w:tc>
        <w:tc>
          <w:tcPr>
            <w:tcW w:w="2150" w:type="dxa"/>
            <w:vAlign w:val="center"/>
          </w:tcPr>
          <w:p w14:paraId="35F3710A">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《政府信息公开条例》《国务院关于进一步完善城乡义务教育经费保障机制的通知》</w:t>
            </w:r>
          </w:p>
        </w:tc>
        <w:tc>
          <w:tcPr>
            <w:tcW w:w="1620" w:type="dxa"/>
            <w:vAlign w:val="center"/>
          </w:tcPr>
          <w:p w14:paraId="3C82E201">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191" w:type="dxa"/>
            <w:shd w:val="clear" w:color="auto" w:fill="auto"/>
            <w:vAlign w:val="center"/>
          </w:tcPr>
          <w:p w14:paraId="09FEED49">
            <w:pPr>
              <w:rPr>
                <w:rFonts w:ascii="仿宋_GB2312" w:hAnsi="仿宋" w:eastAsia="仿宋_GB2312" w:cs="宋体"/>
                <w:kern w:val="2"/>
                <w:sz w:val="18"/>
                <w:szCs w:val="18"/>
                <w:lang w:val="en-US" w:eastAsia="zh-CN" w:bidi="ar-SA"/>
              </w:rPr>
            </w:pPr>
            <w:r>
              <w:rPr>
                <w:rFonts w:hint="eastAsia" w:ascii="仿宋_GB2312" w:hAnsi="仿宋" w:eastAsia="仿宋_GB2312"/>
                <w:color w:val="000000"/>
                <w:sz w:val="18"/>
                <w:szCs w:val="18"/>
                <w:lang w:val="en-US" w:eastAsia="zh-CN"/>
              </w:rPr>
              <w:t>市教育局</w:t>
            </w:r>
          </w:p>
        </w:tc>
        <w:tc>
          <w:tcPr>
            <w:tcW w:w="1869" w:type="dxa"/>
            <w:vAlign w:val="center"/>
          </w:tcPr>
          <w:p w14:paraId="77E2E0F5">
            <w:r>
              <w:rPr>
                <w:rFonts w:hint="eastAsia" w:ascii="仿宋_GB2312" w:hAnsi="仿宋" w:eastAsia="仿宋_GB2312"/>
                <w:color w:val="000000"/>
                <w:sz w:val="18"/>
                <w:szCs w:val="18"/>
              </w:rPr>
              <w:t>■政府网站</w:t>
            </w:r>
          </w:p>
        </w:tc>
        <w:tc>
          <w:tcPr>
            <w:tcW w:w="540" w:type="dxa"/>
            <w:noWrap/>
            <w:vAlign w:val="center"/>
          </w:tcPr>
          <w:p w14:paraId="303EC07A">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14:paraId="7450FE58">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14:paraId="13E2C0E7">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423A012F">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14:paraId="57515A62">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66E167A7">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r>
      <w:tr w14:paraId="5AEF0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5DCCBCAB">
            <w:pPr>
              <w:rPr>
                <w:rFonts w:ascii="仿宋_GB2312" w:hAnsi="宋体" w:eastAsia="仿宋_GB2312" w:cs="宋体"/>
                <w:color w:val="000000"/>
                <w:sz w:val="18"/>
                <w:szCs w:val="18"/>
              </w:rPr>
            </w:pPr>
          </w:p>
        </w:tc>
        <w:tc>
          <w:tcPr>
            <w:tcW w:w="540" w:type="dxa"/>
            <w:vMerge w:val="continue"/>
            <w:vAlign w:val="center"/>
          </w:tcPr>
          <w:p w14:paraId="28F3443C">
            <w:pPr>
              <w:rPr>
                <w:rFonts w:ascii="仿宋_GB2312" w:hAnsi="宋体" w:eastAsia="仿宋_GB2312" w:cs="宋体"/>
                <w:sz w:val="18"/>
                <w:szCs w:val="18"/>
              </w:rPr>
            </w:pPr>
          </w:p>
        </w:tc>
        <w:tc>
          <w:tcPr>
            <w:tcW w:w="1200" w:type="dxa"/>
            <w:vAlign w:val="center"/>
          </w:tcPr>
          <w:p w14:paraId="2CCF773F">
            <w:pPr>
              <w:rPr>
                <w:rFonts w:ascii="仿宋_GB2312" w:hAnsi="宋体" w:eastAsia="仿宋_GB2312"/>
                <w:sz w:val="18"/>
                <w:szCs w:val="18"/>
              </w:rPr>
            </w:pPr>
            <w:r>
              <w:rPr>
                <w:rFonts w:hint="eastAsia" w:ascii="仿宋_GB2312" w:hAnsi="宋体" w:eastAsia="仿宋_GB2312"/>
                <w:sz w:val="18"/>
                <w:szCs w:val="18"/>
              </w:rPr>
              <w:t>学生评优奖励</w:t>
            </w:r>
          </w:p>
        </w:tc>
        <w:tc>
          <w:tcPr>
            <w:tcW w:w="2410" w:type="dxa"/>
            <w:vAlign w:val="center"/>
          </w:tcPr>
          <w:p w14:paraId="7610423E">
            <w:pPr>
              <w:rPr>
                <w:rFonts w:ascii="仿宋_GB2312" w:hAnsi="宋体" w:eastAsia="仿宋_GB2312" w:cs="宋体"/>
                <w:sz w:val="18"/>
                <w:szCs w:val="18"/>
              </w:rPr>
            </w:pPr>
            <w:r>
              <w:rPr>
                <w:rFonts w:hint="eastAsia" w:ascii="仿宋_GB2312" w:hAnsi="宋体" w:eastAsia="仿宋_GB2312"/>
                <w:sz w:val="18"/>
                <w:szCs w:val="18"/>
              </w:rPr>
              <w:t>省市县“三好学生”“优秀学生干部”评选标准；评比方法；表彰名单等</w:t>
            </w:r>
          </w:p>
        </w:tc>
        <w:tc>
          <w:tcPr>
            <w:tcW w:w="2150" w:type="dxa"/>
            <w:vAlign w:val="center"/>
          </w:tcPr>
          <w:p w14:paraId="1EDA17C2">
            <w:pPr>
              <w:rPr>
                <w:rFonts w:ascii="仿宋_GB2312" w:hAnsi="宋体" w:eastAsia="仿宋_GB2312" w:cs="宋体"/>
                <w:sz w:val="18"/>
                <w:szCs w:val="18"/>
              </w:rPr>
            </w:pPr>
            <w:r>
              <w:rPr>
                <w:rFonts w:hint="eastAsia" w:ascii="仿宋_GB2312" w:hAnsi="宋体" w:eastAsia="仿宋_GB2312"/>
                <w:sz w:val="18"/>
                <w:szCs w:val="18"/>
              </w:rPr>
              <w:t>《政府信息公开条例》，当地省市县表彰文件</w:t>
            </w:r>
          </w:p>
        </w:tc>
        <w:tc>
          <w:tcPr>
            <w:tcW w:w="1620" w:type="dxa"/>
            <w:vAlign w:val="center"/>
          </w:tcPr>
          <w:p w14:paraId="382735DA">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191" w:type="dxa"/>
            <w:shd w:val="clear" w:color="auto" w:fill="auto"/>
            <w:vAlign w:val="center"/>
          </w:tcPr>
          <w:p w14:paraId="6FCC966C">
            <w:pPr>
              <w:rPr>
                <w:rFonts w:hint="eastAsia" w:ascii="仿宋_GB2312" w:hAnsi="仿宋" w:eastAsia="仿宋_GB2312" w:cs="宋体"/>
                <w:kern w:val="2"/>
                <w:sz w:val="18"/>
                <w:szCs w:val="18"/>
                <w:lang w:val="en-US" w:eastAsia="zh-CN" w:bidi="ar-SA"/>
              </w:rPr>
            </w:pPr>
            <w:r>
              <w:rPr>
                <w:rFonts w:hint="eastAsia" w:ascii="仿宋_GB2312" w:hAnsi="仿宋" w:eastAsia="仿宋_GB2312"/>
                <w:color w:val="000000"/>
                <w:sz w:val="18"/>
                <w:szCs w:val="18"/>
                <w:lang w:val="en-US" w:eastAsia="zh-CN"/>
              </w:rPr>
              <w:t>市教育局</w:t>
            </w:r>
          </w:p>
        </w:tc>
        <w:tc>
          <w:tcPr>
            <w:tcW w:w="1869" w:type="dxa"/>
            <w:vAlign w:val="center"/>
          </w:tcPr>
          <w:p w14:paraId="5046CF1A">
            <w:r>
              <w:rPr>
                <w:rFonts w:hint="eastAsia" w:ascii="仿宋_GB2312" w:hAnsi="仿宋" w:eastAsia="仿宋_GB2312"/>
                <w:color w:val="000000"/>
                <w:sz w:val="18"/>
                <w:szCs w:val="18"/>
              </w:rPr>
              <w:t>■政府网站</w:t>
            </w:r>
          </w:p>
        </w:tc>
        <w:tc>
          <w:tcPr>
            <w:tcW w:w="540" w:type="dxa"/>
            <w:vAlign w:val="center"/>
          </w:tcPr>
          <w:p w14:paraId="0906398A">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gridSpan w:val="2"/>
            <w:noWrap/>
            <w:vAlign w:val="center"/>
          </w:tcPr>
          <w:p w14:paraId="7BEF6097">
            <w:pPr>
              <w:rPr>
                <w:rFonts w:ascii="仿宋_GB2312" w:hAnsi="仿宋" w:eastAsia="仿宋_GB2312" w:cs="宋体"/>
                <w:sz w:val="18"/>
                <w:szCs w:val="18"/>
              </w:rPr>
            </w:pPr>
            <w:r>
              <w:rPr>
                <w:rFonts w:hint="eastAsia" w:ascii="仿宋_GB2312" w:hAnsi="仿宋" w:eastAsia="仿宋_GB2312"/>
                <w:sz w:val="18"/>
                <w:szCs w:val="18"/>
              </w:rPr>
              <w:t>　</w:t>
            </w:r>
          </w:p>
        </w:tc>
        <w:tc>
          <w:tcPr>
            <w:tcW w:w="540" w:type="dxa"/>
            <w:vAlign w:val="center"/>
          </w:tcPr>
          <w:p w14:paraId="11D5FF1F">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noWrap/>
            <w:vAlign w:val="center"/>
          </w:tcPr>
          <w:p w14:paraId="3A979F89">
            <w:pPr>
              <w:rPr>
                <w:rFonts w:ascii="仿宋_GB2312" w:hAnsi="仿宋" w:eastAsia="仿宋_GB2312" w:cs="宋体"/>
                <w:sz w:val="18"/>
                <w:szCs w:val="18"/>
              </w:rPr>
            </w:pPr>
            <w:r>
              <w:rPr>
                <w:rFonts w:hint="eastAsia" w:ascii="仿宋_GB2312" w:hAnsi="仿宋" w:eastAsia="仿宋_GB2312"/>
                <w:sz w:val="18"/>
                <w:szCs w:val="18"/>
              </w:rPr>
              <w:t>　</w:t>
            </w:r>
          </w:p>
        </w:tc>
        <w:tc>
          <w:tcPr>
            <w:tcW w:w="720" w:type="dxa"/>
            <w:vAlign w:val="center"/>
          </w:tcPr>
          <w:p w14:paraId="75502BAB">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noWrap/>
            <w:vAlign w:val="center"/>
          </w:tcPr>
          <w:p w14:paraId="30DF4A60">
            <w:pPr>
              <w:rPr>
                <w:rFonts w:ascii="仿宋_GB2312" w:hAnsi="Times New Roman" w:eastAsia="仿宋_GB2312"/>
                <w:sz w:val="18"/>
                <w:szCs w:val="18"/>
              </w:rPr>
            </w:pPr>
            <w:r>
              <w:rPr>
                <w:rFonts w:hint="eastAsia" w:ascii="仿宋_GB2312" w:hAnsi="Times New Roman" w:eastAsia="仿宋_GB2312"/>
                <w:sz w:val="18"/>
                <w:szCs w:val="18"/>
              </w:rPr>
              <w:t>　</w:t>
            </w:r>
          </w:p>
        </w:tc>
      </w:tr>
      <w:tr w14:paraId="2CE7D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51896D0">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6</w:t>
            </w:r>
          </w:p>
        </w:tc>
        <w:tc>
          <w:tcPr>
            <w:tcW w:w="540" w:type="dxa"/>
            <w:vAlign w:val="center"/>
          </w:tcPr>
          <w:p w14:paraId="7E5EEB9F">
            <w:pPr>
              <w:jc w:val="center"/>
              <w:rPr>
                <w:rFonts w:ascii="仿宋_GB2312" w:hAnsi="宋体" w:eastAsia="仿宋_GB2312"/>
                <w:sz w:val="18"/>
                <w:szCs w:val="18"/>
              </w:rPr>
            </w:pPr>
            <w:r>
              <w:rPr>
                <w:rFonts w:hint="eastAsia" w:ascii="仿宋_GB2312" w:hAnsi="宋体" w:eastAsia="仿宋_GB2312"/>
                <w:sz w:val="18"/>
                <w:szCs w:val="18"/>
              </w:rPr>
              <w:t>学生管理</w:t>
            </w:r>
          </w:p>
        </w:tc>
        <w:tc>
          <w:tcPr>
            <w:tcW w:w="1200" w:type="dxa"/>
            <w:vAlign w:val="center"/>
          </w:tcPr>
          <w:p w14:paraId="16522548">
            <w:pPr>
              <w:rPr>
                <w:rFonts w:ascii="仿宋_GB2312" w:hAnsi="宋体" w:eastAsia="仿宋_GB2312"/>
                <w:sz w:val="18"/>
                <w:szCs w:val="18"/>
              </w:rPr>
            </w:pPr>
            <w:r>
              <w:rPr>
                <w:rFonts w:hint="eastAsia" w:ascii="仿宋_GB2312" w:hAnsi="宋体" w:eastAsia="仿宋_GB2312"/>
                <w:sz w:val="18"/>
                <w:szCs w:val="18"/>
              </w:rPr>
              <w:t>优待政策</w:t>
            </w:r>
          </w:p>
        </w:tc>
        <w:tc>
          <w:tcPr>
            <w:tcW w:w="2410" w:type="dxa"/>
            <w:vAlign w:val="center"/>
          </w:tcPr>
          <w:p w14:paraId="11AB586A">
            <w:pPr>
              <w:rPr>
                <w:rFonts w:ascii="仿宋_GB2312" w:hAnsi="宋体" w:eastAsia="仿宋_GB2312" w:cs="宋体"/>
                <w:sz w:val="18"/>
                <w:szCs w:val="18"/>
              </w:rPr>
            </w:pPr>
            <w:r>
              <w:rPr>
                <w:rFonts w:hint="eastAsia" w:ascii="仿宋_GB2312" w:hAnsi="宋体" w:eastAsia="仿宋_GB2312"/>
                <w:sz w:val="18"/>
                <w:szCs w:val="18"/>
              </w:rPr>
              <w:t>军人子女参加中考优待确认办理的材料、流程和政策要求；少数民族考生中考加分确认办理的材料、流程和政策要求；归侨学生、归侨子女、华侨子女和港澳台籍考生中考加分确认；公安英烈和因公牺牲伤残公安民警子女教育优待细则；综合性消防救援队伍人员及其子女教育优待细则</w:t>
            </w:r>
          </w:p>
        </w:tc>
        <w:tc>
          <w:tcPr>
            <w:tcW w:w="2150" w:type="dxa"/>
            <w:vAlign w:val="center"/>
          </w:tcPr>
          <w:p w14:paraId="1786AD15">
            <w:pPr>
              <w:rPr>
                <w:rFonts w:ascii="仿宋_GB2312" w:hAnsi="宋体" w:eastAsia="仿宋_GB2312" w:cs="宋体"/>
                <w:sz w:val="18"/>
                <w:szCs w:val="18"/>
              </w:rPr>
            </w:pPr>
            <w:r>
              <w:rPr>
                <w:rFonts w:hint="eastAsia" w:ascii="仿宋_GB2312" w:hAnsi="宋体" w:eastAsia="仿宋_GB2312"/>
                <w:sz w:val="18"/>
                <w:szCs w:val="18"/>
              </w:rPr>
              <w:t>《政府信息公开条例》《军人子女教育优待办法》《国务院办公厅关于严格执行党和国家民族政策有关问题的通知》《归侨侨眷权益保护法》《教育部、国务院台湾事务办公室关于进一步做好台湾同胞子女在大陆中小学和幼儿园就读工作的若干意见》等</w:t>
            </w:r>
          </w:p>
        </w:tc>
        <w:tc>
          <w:tcPr>
            <w:tcW w:w="1620" w:type="dxa"/>
            <w:vAlign w:val="center"/>
          </w:tcPr>
          <w:p w14:paraId="78FFB990">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191" w:type="dxa"/>
            <w:shd w:val="clear" w:color="auto" w:fill="auto"/>
            <w:vAlign w:val="center"/>
          </w:tcPr>
          <w:p w14:paraId="101864FF">
            <w:pP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lang w:val="en-US" w:eastAsia="zh-CN"/>
              </w:rPr>
              <w:t>市教育局</w:t>
            </w:r>
          </w:p>
        </w:tc>
        <w:tc>
          <w:tcPr>
            <w:tcW w:w="1869" w:type="dxa"/>
            <w:vAlign w:val="center"/>
          </w:tcPr>
          <w:p w14:paraId="678E67AE">
            <w:r>
              <w:rPr>
                <w:rFonts w:hint="eastAsia" w:ascii="仿宋_GB2312" w:hAnsi="仿宋" w:eastAsia="仿宋_GB2312"/>
                <w:color w:val="000000"/>
                <w:sz w:val="18"/>
                <w:szCs w:val="18"/>
              </w:rPr>
              <w:t>■政府网站</w:t>
            </w:r>
          </w:p>
        </w:tc>
        <w:tc>
          <w:tcPr>
            <w:tcW w:w="540" w:type="dxa"/>
            <w:vAlign w:val="center"/>
          </w:tcPr>
          <w:p w14:paraId="748A1B32">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gridSpan w:val="2"/>
            <w:noWrap/>
            <w:vAlign w:val="center"/>
          </w:tcPr>
          <w:p w14:paraId="2A15B6D8">
            <w:pPr>
              <w:rPr>
                <w:rFonts w:ascii="仿宋_GB2312" w:hAnsi="仿宋" w:eastAsia="仿宋_GB2312" w:cs="宋体"/>
                <w:sz w:val="18"/>
                <w:szCs w:val="18"/>
              </w:rPr>
            </w:pPr>
            <w:r>
              <w:rPr>
                <w:rFonts w:hint="eastAsia" w:ascii="仿宋_GB2312" w:hAnsi="仿宋" w:eastAsia="仿宋_GB2312"/>
                <w:sz w:val="18"/>
                <w:szCs w:val="18"/>
              </w:rPr>
              <w:t>　</w:t>
            </w:r>
          </w:p>
        </w:tc>
        <w:tc>
          <w:tcPr>
            <w:tcW w:w="540" w:type="dxa"/>
            <w:vAlign w:val="center"/>
          </w:tcPr>
          <w:p w14:paraId="5DB4815C">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noWrap/>
            <w:vAlign w:val="center"/>
          </w:tcPr>
          <w:p w14:paraId="357DE907">
            <w:pPr>
              <w:rPr>
                <w:rFonts w:ascii="仿宋_GB2312" w:hAnsi="仿宋" w:eastAsia="仿宋_GB2312" w:cs="宋体"/>
                <w:sz w:val="18"/>
                <w:szCs w:val="18"/>
              </w:rPr>
            </w:pPr>
            <w:r>
              <w:rPr>
                <w:rFonts w:hint="eastAsia" w:ascii="仿宋_GB2312" w:hAnsi="仿宋" w:eastAsia="仿宋_GB2312"/>
                <w:sz w:val="18"/>
                <w:szCs w:val="18"/>
              </w:rPr>
              <w:t>　</w:t>
            </w:r>
          </w:p>
        </w:tc>
        <w:tc>
          <w:tcPr>
            <w:tcW w:w="720" w:type="dxa"/>
            <w:vAlign w:val="center"/>
          </w:tcPr>
          <w:p w14:paraId="10B57EE1">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noWrap/>
            <w:vAlign w:val="center"/>
          </w:tcPr>
          <w:p w14:paraId="08F6B36D">
            <w:pPr>
              <w:rPr>
                <w:rFonts w:ascii="仿宋_GB2312" w:hAnsi="Times New Roman" w:eastAsia="仿宋_GB2312"/>
                <w:sz w:val="18"/>
                <w:szCs w:val="18"/>
              </w:rPr>
            </w:pPr>
            <w:r>
              <w:rPr>
                <w:rFonts w:hint="eastAsia" w:ascii="仿宋_GB2312" w:hAnsi="Times New Roman" w:eastAsia="仿宋_GB2312"/>
                <w:sz w:val="18"/>
                <w:szCs w:val="18"/>
              </w:rPr>
              <w:t>　</w:t>
            </w:r>
          </w:p>
        </w:tc>
      </w:tr>
      <w:tr w14:paraId="3D0C3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ign w:val="center"/>
          </w:tcPr>
          <w:p w14:paraId="2BAA15A3">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7</w:t>
            </w:r>
          </w:p>
        </w:tc>
        <w:tc>
          <w:tcPr>
            <w:tcW w:w="540" w:type="dxa"/>
            <w:vMerge w:val="restart"/>
            <w:vAlign w:val="center"/>
          </w:tcPr>
          <w:p w14:paraId="1357A81F">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1200" w:type="dxa"/>
            <w:vAlign w:val="center"/>
          </w:tcPr>
          <w:p w14:paraId="6243F944">
            <w:pPr>
              <w:rPr>
                <w:rFonts w:ascii="仿宋_GB2312" w:hAnsi="宋体" w:eastAsia="仿宋_GB2312" w:cs="宋体"/>
                <w:color w:val="000000"/>
                <w:sz w:val="18"/>
                <w:szCs w:val="18"/>
              </w:rPr>
            </w:pPr>
            <w:r>
              <w:rPr>
                <w:rFonts w:hint="eastAsia" w:ascii="仿宋_GB2312" w:hAnsi="宋体" w:eastAsia="仿宋_GB2312"/>
                <w:color w:val="000000"/>
                <w:sz w:val="18"/>
                <w:szCs w:val="18"/>
              </w:rPr>
              <w:t>教师培训</w:t>
            </w:r>
          </w:p>
        </w:tc>
        <w:tc>
          <w:tcPr>
            <w:tcW w:w="2410" w:type="dxa"/>
            <w:vAlign w:val="center"/>
          </w:tcPr>
          <w:p w14:paraId="22C6B386">
            <w:pPr>
              <w:rPr>
                <w:rFonts w:ascii="仿宋_GB2312" w:hAnsi="宋体" w:eastAsia="仿宋_GB2312" w:cs="宋体"/>
                <w:color w:val="000000"/>
                <w:sz w:val="18"/>
                <w:szCs w:val="18"/>
              </w:rPr>
            </w:pPr>
            <w:r>
              <w:rPr>
                <w:rFonts w:hint="eastAsia" w:ascii="仿宋_GB2312" w:hAnsi="宋体" w:eastAsia="仿宋_GB2312"/>
                <w:color w:val="000000"/>
                <w:sz w:val="18"/>
                <w:szCs w:val="18"/>
              </w:rPr>
              <w:t>教师培训政策文件、培训项目组织实施通知</w:t>
            </w:r>
          </w:p>
        </w:tc>
        <w:tc>
          <w:tcPr>
            <w:tcW w:w="2150" w:type="dxa"/>
            <w:vAlign w:val="center"/>
          </w:tcPr>
          <w:p w14:paraId="1A5F6322">
            <w:pPr>
              <w:rPr>
                <w:rFonts w:ascii="仿宋_GB2312" w:hAnsi="宋体" w:eastAsia="仿宋_GB2312" w:cs="宋体"/>
                <w:color w:val="000000"/>
                <w:sz w:val="18"/>
                <w:szCs w:val="18"/>
              </w:rPr>
            </w:pPr>
            <w:r>
              <w:rPr>
                <w:rFonts w:hint="eastAsia" w:ascii="仿宋_GB2312" w:hAnsi="宋体" w:eastAsia="仿宋_GB2312"/>
                <w:color w:val="000000"/>
                <w:sz w:val="18"/>
                <w:szCs w:val="18"/>
              </w:rPr>
              <w:t>《教育法》《教师法》《中小学教师继续教育规定》</w:t>
            </w:r>
          </w:p>
        </w:tc>
        <w:tc>
          <w:tcPr>
            <w:tcW w:w="1620" w:type="dxa"/>
            <w:vAlign w:val="center"/>
          </w:tcPr>
          <w:p w14:paraId="1FEE19CD">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191" w:type="dxa"/>
            <w:shd w:val="clear" w:color="auto" w:fill="auto"/>
            <w:vAlign w:val="center"/>
          </w:tcPr>
          <w:p w14:paraId="72A9849A">
            <w:pP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lang w:val="en-US" w:eastAsia="zh-CN"/>
              </w:rPr>
              <w:t>市教育局</w:t>
            </w:r>
          </w:p>
        </w:tc>
        <w:tc>
          <w:tcPr>
            <w:tcW w:w="1869" w:type="dxa"/>
            <w:vAlign w:val="center"/>
          </w:tcPr>
          <w:p w14:paraId="1AD5D5B5">
            <w:r>
              <w:rPr>
                <w:rFonts w:hint="eastAsia" w:ascii="仿宋_GB2312" w:hAnsi="仿宋" w:eastAsia="仿宋_GB2312"/>
                <w:color w:val="000000"/>
                <w:sz w:val="18"/>
                <w:szCs w:val="18"/>
              </w:rPr>
              <w:t>■政府网站</w:t>
            </w:r>
          </w:p>
        </w:tc>
        <w:tc>
          <w:tcPr>
            <w:tcW w:w="540" w:type="dxa"/>
            <w:noWrap/>
            <w:vAlign w:val="center"/>
          </w:tcPr>
          <w:p w14:paraId="26383982">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14:paraId="181549C1">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14:paraId="5772207E">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22AB3E11">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14:paraId="6C7ED842">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61194371">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r>
      <w:tr w14:paraId="1743A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73D5FF42">
            <w:pPr>
              <w:rPr>
                <w:rFonts w:ascii="仿宋_GB2312" w:hAnsi="宋体" w:eastAsia="仿宋_GB2312" w:cs="宋体"/>
                <w:color w:val="000000"/>
                <w:sz w:val="18"/>
                <w:szCs w:val="18"/>
              </w:rPr>
            </w:pPr>
          </w:p>
        </w:tc>
        <w:tc>
          <w:tcPr>
            <w:tcW w:w="540" w:type="dxa"/>
            <w:vMerge w:val="continue"/>
            <w:vAlign w:val="center"/>
          </w:tcPr>
          <w:p w14:paraId="646CA799">
            <w:pPr>
              <w:rPr>
                <w:rFonts w:ascii="仿宋_GB2312" w:hAnsi="宋体" w:eastAsia="仿宋_GB2312" w:cs="宋体"/>
                <w:color w:val="000000"/>
                <w:sz w:val="18"/>
                <w:szCs w:val="18"/>
              </w:rPr>
            </w:pPr>
          </w:p>
        </w:tc>
        <w:tc>
          <w:tcPr>
            <w:tcW w:w="1200" w:type="dxa"/>
            <w:vMerge w:val="restart"/>
            <w:vAlign w:val="center"/>
          </w:tcPr>
          <w:p w14:paraId="1EC4D951">
            <w:pPr>
              <w:rPr>
                <w:rFonts w:ascii="仿宋_GB2312" w:hAnsi="宋体" w:eastAsia="仿宋_GB2312" w:cs="宋体"/>
                <w:color w:val="000000"/>
                <w:sz w:val="18"/>
                <w:szCs w:val="18"/>
              </w:rPr>
            </w:pPr>
            <w:r>
              <w:rPr>
                <w:rFonts w:hint="eastAsia" w:ascii="仿宋_GB2312" w:hAnsi="宋体" w:eastAsia="仿宋_GB2312"/>
                <w:color w:val="000000"/>
                <w:sz w:val="18"/>
                <w:szCs w:val="18"/>
              </w:rPr>
              <w:t>教师资格认定</w:t>
            </w:r>
          </w:p>
        </w:tc>
        <w:tc>
          <w:tcPr>
            <w:tcW w:w="2410" w:type="dxa"/>
            <w:vAlign w:val="center"/>
          </w:tcPr>
          <w:p w14:paraId="266FD3E6">
            <w:pPr>
              <w:rPr>
                <w:rFonts w:ascii="仿宋_GB2312" w:hAnsi="宋体" w:eastAsia="仿宋_GB2312" w:cs="宋体"/>
                <w:color w:val="000000"/>
                <w:sz w:val="18"/>
                <w:szCs w:val="18"/>
              </w:rPr>
            </w:pPr>
            <w:r>
              <w:rPr>
                <w:rFonts w:hint="eastAsia" w:ascii="仿宋_GB2312" w:hAnsi="宋体" w:eastAsia="仿宋_GB2312"/>
                <w:color w:val="000000"/>
                <w:sz w:val="18"/>
                <w:szCs w:val="18"/>
              </w:rPr>
              <w:t>教师资格认定申请材料；参加体检时间、医疗机构名单、体检合格标准；认定结果；咨询方式、监督举报方式、常见问题等</w:t>
            </w:r>
          </w:p>
        </w:tc>
        <w:tc>
          <w:tcPr>
            <w:tcW w:w="2150" w:type="dxa"/>
            <w:vMerge w:val="restart"/>
            <w:vAlign w:val="center"/>
          </w:tcPr>
          <w:p w14:paraId="31AB8A75">
            <w:pPr>
              <w:rPr>
                <w:rFonts w:ascii="仿宋_GB2312" w:hAnsi="宋体" w:eastAsia="仿宋_GB2312" w:cs="宋体"/>
                <w:color w:val="000000"/>
                <w:sz w:val="18"/>
                <w:szCs w:val="18"/>
              </w:rPr>
            </w:pPr>
            <w:r>
              <w:rPr>
                <w:rFonts w:hint="eastAsia" w:ascii="仿宋_GB2312" w:hAnsi="宋体" w:eastAsia="仿宋_GB2312"/>
                <w:color w:val="000000"/>
                <w:sz w:val="18"/>
                <w:szCs w:val="18"/>
              </w:rPr>
              <w:t>《教师法》《政府信息公开条例》《教师资格条例》及实施办法、《教育部关于印发〈教师资格证书管理规定〉的通知》</w:t>
            </w:r>
          </w:p>
        </w:tc>
        <w:tc>
          <w:tcPr>
            <w:tcW w:w="1620" w:type="dxa"/>
            <w:vAlign w:val="center"/>
          </w:tcPr>
          <w:p w14:paraId="3675CBBF">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191" w:type="dxa"/>
            <w:shd w:val="clear" w:color="auto" w:fill="auto"/>
            <w:vAlign w:val="center"/>
          </w:tcPr>
          <w:p w14:paraId="750377D4">
            <w:pP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lang w:val="en-US" w:eastAsia="zh-CN"/>
              </w:rPr>
              <w:t>市教育局</w:t>
            </w:r>
          </w:p>
        </w:tc>
        <w:tc>
          <w:tcPr>
            <w:tcW w:w="1869" w:type="dxa"/>
            <w:vAlign w:val="center"/>
          </w:tcPr>
          <w:p w14:paraId="0D600FDB">
            <w:r>
              <w:rPr>
                <w:rFonts w:hint="eastAsia" w:ascii="仿宋_GB2312" w:hAnsi="仿宋" w:eastAsia="仿宋_GB2312"/>
                <w:color w:val="000000"/>
                <w:sz w:val="18"/>
                <w:szCs w:val="18"/>
              </w:rPr>
              <w:t>■政府网站</w:t>
            </w:r>
          </w:p>
        </w:tc>
        <w:tc>
          <w:tcPr>
            <w:tcW w:w="540" w:type="dxa"/>
            <w:noWrap/>
            <w:vAlign w:val="center"/>
          </w:tcPr>
          <w:p w14:paraId="305CC862">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14:paraId="10FF3E2A">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14:paraId="22A20C09">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6DC680FE">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14:paraId="0274844B">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552B8565">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r>
      <w:tr w14:paraId="37D3D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trPr>
        <w:tc>
          <w:tcPr>
            <w:tcW w:w="540" w:type="dxa"/>
            <w:vMerge w:val="continue"/>
            <w:vAlign w:val="center"/>
          </w:tcPr>
          <w:p w14:paraId="6D6F81C1">
            <w:pPr>
              <w:rPr>
                <w:rFonts w:ascii="仿宋_GB2312" w:hAnsi="宋体" w:eastAsia="仿宋_GB2312" w:cs="宋体"/>
                <w:color w:val="000000"/>
                <w:sz w:val="18"/>
                <w:szCs w:val="18"/>
              </w:rPr>
            </w:pPr>
          </w:p>
        </w:tc>
        <w:tc>
          <w:tcPr>
            <w:tcW w:w="540" w:type="dxa"/>
            <w:vMerge w:val="continue"/>
            <w:vAlign w:val="center"/>
          </w:tcPr>
          <w:p w14:paraId="399EBCB2">
            <w:pPr>
              <w:rPr>
                <w:rFonts w:ascii="仿宋_GB2312" w:hAnsi="宋体" w:eastAsia="仿宋_GB2312" w:cs="宋体"/>
                <w:color w:val="000000"/>
                <w:sz w:val="18"/>
                <w:szCs w:val="18"/>
              </w:rPr>
            </w:pPr>
          </w:p>
        </w:tc>
        <w:tc>
          <w:tcPr>
            <w:tcW w:w="1200" w:type="dxa"/>
            <w:vMerge w:val="continue"/>
            <w:vAlign w:val="center"/>
          </w:tcPr>
          <w:p w14:paraId="7A9EAB9F">
            <w:pPr>
              <w:rPr>
                <w:rFonts w:ascii="仿宋_GB2312" w:hAnsi="宋体" w:eastAsia="仿宋_GB2312" w:cs="宋体"/>
                <w:color w:val="000000"/>
                <w:sz w:val="18"/>
                <w:szCs w:val="18"/>
              </w:rPr>
            </w:pPr>
          </w:p>
        </w:tc>
        <w:tc>
          <w:tcPr>
            <w:tcW w:w="2410" w:type="dxa"/>
            <w:vAlign w:val="center"/>
          </w:tcPr>
          <w:p w14:paraId="652091C9">
            <w:pPr>
              <w:rPr>
                <w:rFonts w:ascii="仿宋_GB2312" w:hAnsi="宋体" w:eastAsia="仿宋_GB2312" w:cs="宋体"/>
                <w:color w:val="000000"/>
                <w:sz w:val="18"/>
                <w:szCs w:val="18"/>
              </w:rPr>
            </w:pPr>
            <w:r>
              <w:rPr>
                <w:rFonts w:hint="eastAsia" w:ascii="仿宋_GB2312" w:hAnsi="宋体" w:eastAsia="仿宋_GB2312"/>
                <w:color w:val="000000"/>
                <w:sz w:val="18"/>
                <w:szCs w:val="18"/>
              </w:rPr>
              <w:t>中小学、幼儿园教师资格证书补发、换发政策及流程</w:t>
            </w:r>
          </w:p>
        </w:tc>
        <w:tc>
          <w:tcPr>
            <w:tcW w:w="2150" w:type="dxa"/>
            <w:vMerge w:val="continue"/>
            <w:vAlign w:val="center"/>
          </w:tcPr>
          <w:p w14:paraId="56E350BF">
            <w:pPr>
              <w:rPr>
                <w:rFonts w:ascii="仿宋_GB2312" w:hAnsi="宋体" w:eastAsia="仿宋_GB2312" w:cs="宋体"/>
                <w:color w:val="000000"/>
                <w:sz w:val="18"/>
                <w:szCs w:val="18"/>
              </w:rPr>
            </w:pPr>
          </w:p>
        </w:tc>
        <w:tc>
          <w:tcPr>
            <w:tcW w:w="1620" w:type="dxa"/>
            <w:vAlign w:val="center"/>
          </w:tcPr>
          <w:p w14:paraId="7FF6BA50">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191" w:type="dxa"/>
            <w:shd w:val="clear" w:color="auto" w:fill="auto"/>
            <w:vAlign w:val="center"/>
          </w:tcPr>
          <w:p w14:paraId="02796F43">
            <w:pPr>
              <w:rPr>
                <w:rFonts w:hint="eastAsia" w:ascii="仿宋_GB2312" w:hAnsi="仿宋" w:eastAsia="仿宋_GB2312" w:cs="宋体"/>
                <w:kern w:val="2"/>
                <w:sz w:val="18"/>
                <w:szCs w:val="18"/>
                <w:lang w:val="en-US" w:eastAsia="zh-CN" w:bidi="ar-SA"/>
              </w:rPr>
            </w:pPr>
            <w:r>
              <w:rPr>
                <w:rFonts w:hint="eastAsia" w:ascii="仿宋_GB2312" w:hAnsi="仿宋" w:eastAsia="仿宋_GB2312"/>
                <w:color w:val="000000"/>
                <w:sz w:val="18"/>
                <w:szCs w:val="18"/>
                <w:lang w:val="en-US" w:eastAsia="zh-CN"/>
              </w:rPr>
              <w:t>市教育局</w:t>
            </w:r>
          </w:p>
        </w:tc>
        <w:tc>
          <w:tcPr>
            <w:tcW w:w="1869" w:type="dxa"/>
            <w:vAlign w:val="center"/>
          </w:tcPr>
          <w:p w14:paraId="3AC7164C">
            <w:r>
              <w:rPr>
                <w:rFonts w:hint="eastAsia" w:ascii="仿宋_GB2312" w:hAnsi="仿宋" w:eastAsia="仿宋_GB2312"/>
                <w:color w:val="000000"/>
                <w:sz w:val="18"/>
                <w:szCs w:val="18"/>
              </w:rPr>
              <w:t>■政府网站</w:t>
            </w:r>
          </w:p>
        </w:tc>
        <w:tc>
          <w:tcPr>
            <w:tcW w:w="540" w:type="dxa"/>
            <w:noWrap/>
            <w:vAlign w:val="center"/>
          </w:tcPr>
          <w:p w14:paraId="072C162A">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14:paraId="36773A0A">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14:paraId="3002228D">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38627FF1">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14:paraId="2873005F">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6CBE27BE">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r>
      <w:tr w14:paraId="7B01C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ign w:val="center"/>
          </w:tcPr>
          <w:p w14:paraId="5A0D1B65">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7</w:t>
            </w:r>
          </w:p>
        </w:tc>
        <w:tc>
          <w:tcPr>
            <w:tcW w:w="540" w:type="dxa"/>
            <w:vAlign w:val="center"/>
          </w:tcPr>
          <w:p w14:paraId="7EDEC06F">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1200" w:type="dxa"/>
            <w:vAlign w:val="center"/>
          </w:tcPr>
          <w:p w14:paraId="6F373741">
            <w:pPr>
              <w:rPr>
                <w:rFonts w:ascii="仿宋_GB2312" w:hAnsi="宋体" w:eastAsia="仿宋_GB2312" w:cs="宋体"/>
                <w:color w:val="000000"/>
                <w:sz w:val="18"/>
                <w:szCs w:val="18"/>
              </w:rPr>
            </w:pPr>
            <w:r>
              <w:rPr>
                <w:rFonts w:hint="eastAsia" w:ascii="仿宋_GB2312" w:hAnsi="宋体" w:eastAsia="仿宋_GB2312"/>
                <w:color w:val="000000"/>
                <w:sz w:val="18"/>
                <w:szCs w:val="18"/>
              </w:rPr>
              <w:t>教师公开招聘</w:t>
            </w:r>
          </w:p>
        </w:tc>
        <w:tc>
          <w:tcPr>
            <w:tcW w:w="2410" w:type="dxa"/>
            <w:vAlign w:val="center"/>
          </w:tcPr>
          <w:p w14:paraId="6958554B">
            <w:pPr>
              <w:rPr>
                <w:rFonts w:ascii="仿宋_GB2312" w:hAnsi="宋体" w:eastAsia="仿宋_GB2312" w:cs="宋体"/>
                <w:color w:val="000000"/>
                <w:sz w:val="18"/>
                <w:szCs w:val="18"/>
              </w:rPr>
            </w:pPr>
            <w:r>
              <w:rPr>
                <w:rFonts w:hint="eastAsia" w:ascii="仿宋_GB2312" w:hAnsi="宋体" w:eastAsia="仿宋_GB2312"/>
                <w:color w:val="000000"/>
                <w:sz w:val="18"/>
                <w:szCs w:val="18"/>
              </w:rPr>
              <w:t>教师招聘计划和公告、拟聘用人员名单公示</w:t>
            </w:r>
          </w:p>
        </w:tc>
        <w:tc>
          <w:tcPr>
            <w:tcW w:w="2150" w:type="dxa"/>
            <w:vAlign w:val="center"/>
          </w:tcPr>
          <w:p w14:paraId="2BFCFE0F">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《政府信息公开条例》《事业单位公开招聘人员暂行规定》《关于进一步规范事业单位公开招聘工作的通知》《人力资源社会保障部关于事业单位公开招聘岗位条件设置有关问题的通知》</w:t>
            </w:r>
          </w:p>
        </w:tc>
        <w:tc>
          <w:tcPr>
            <w:tcW w:w="1620" w:type="dxa"/>
            <w:vAlign w:val="center"/>
          </w:tcPr>
          <w:p w14:paraId="25A12364">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191" w:type="dxa"/>
            <w:shd w:val="clear" w:color="auto" w:fill="auto"/>
            <w:vAlign w:val="center"/>
          </w:tcPr>
          <w:p w14:paraId="528D31B4">
            <w:pPr>
              <w:rPr>
                <w:rFonts w:hint="eastAsia" w:ascii="仿宋_GB2312" w:hAnsi="仿宋" w:eastAsia="仿宋_GB2312" w:cs="宋体"/>
                <w:kern w:val="2"/>
                <w:sz w:val="18"/>
                <w:szCs w:val="18"/>
                <w:lang w:val="en-US" w:eastAsia="zh-CN" w:bidi="ar-SA"/>
              </w:rPr>
            </w:pPr>
            <w:r>
              <w:rPr>
                <w:rFonts w:hint="eastAsia" w:ascii="仿宋_GB2312" w:hAnsi="仿宋" w:eastAsia="仿宋_GB2312"/>
                <w:color w:val="000000"/>
                <w:sz w:val="18"/>
                <w:szCs w:val="18"/>
                <w:lang w:val="en-US" w:eastAsia="zh-CN"/>
              </w:rPr>
              <w:t>市教育局</w:t>
            </w:r>
          </w:p>
        </w:tc>
        <w:tc>
          <w:tcPr>
            <w:tcW w:w="1869" w:type="dxa"/>
            <w:vAlign w:val="center"/>
          </w:tcPr>
          <w:p w14:paraId="389556C7">
            <w:r>
              <w:rPr>
                <w:rFonts w:hint="eastAsia" w:ascii="仿宋_GB2312" w:hAnsi="仿宋" w:eastAsia="仿宋_GB2312"/>
                <w:color w:val="000000"/>
                <w:sz w:val="18"/>
                <w:szCs w:val="18"/>
              </w:rPr>
              <w:t>■政府网站</w:t>
            </w:r>
          </w:p>
        </w:tc>
        <w:tc>
          <w:tcPr>
            <w:tcW w:w="540" w:type="dxa"/>
            <w:noWrap/>
            <w:vAlign w:val="center"/>
          </w:tcPr>
          <w:p w14:paraId="60301428">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14:paraId="42F7F87D">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14:paraId="27141CA2">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05122F90">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14:paraId="593E5158">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78259AF7">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r>
      <w:tr w14:paraId="4343C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ign w:val="center"/>
          </w:tcPr>
          <w:p w14:paraId="59EA5B55">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7</w:t>
            </w:r>
          </w:p>
        </w:tc>
        <w:tc>
          <w:tcPr>
            <w:tcW w:w="540" w:type="dxa"/>
            <w:vMerge w:val="restart"/>
            <w:vAlign w:val="center"/>
          </w:tcPr>
          <w:p w14:paraId="247D07CA">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1200" w:type="dxa"/>
            <w:vMerge w:val="restart"/>
            <w:vAlign w:val="center"/>
          </w:tcPr>
          <w:p w14:paraId="3E74E431">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教师</w:t>
            </w:r>
            <w:r>
              <w:rPr>
                <w:rFonts w:hint="eastAsia" w:ascii="仿宋_GB2312" w:hAnsi="宋体" w:eastAsia="仿宋_GB2312" w:cs="宋体"/>
                <w:color w:val="000000"/>
                <w:sz w:val="18"/>
                <w:szCs w:val="18"/>
              </w:rPr>
              <w:br w:type="textWrapping"/>
            </w:r>
            <w:r>
              <w:rPr>
                <w:rFonts w:hint="eastAsia" w:ascii="仿宋_GB2312" w:hAnsi="宋体" w:eastAsia="仿宋_GB2312" w:cs="宋体"/>
                <w:color w:val="000000"/>
                <w:sz w:val="18"/>
                <w:szCs w:val="18"/>
              </w:rPr>
              <w:t>行为</w:t>
            </w:r>
            <w:r>
              <w:rPr>
                <w:rFonts w:hint="eastAsia" w:ascii="仿宋_GB2312" w:hAnsi="宋体" w:eastAsia="仿宋_GB2312" w:cs="宋体"/>
                <w:color w:val="000000"/>
                <w:sz w:val="18"/>
                <w:szCs w:val="18"/>
              </w:rPr>
              <w:br w:type="textWrapping"/>
            </w:r>
            <w:r>
              <w:rPr>
                <w:rFonts w:hint="eastAsia" w:ascii="仿宋_GB2312" w:hAnsi="宋体" w:eastAsia="仿宋_GB2312" w:cs="宋体"/>
                <w:color w:val="000000"/>
                <w:sz w:val="18"/>
                <w:szCs w:val="18"/>
              </w:rPr>
              <w:t>规范</w:t>
            </w:r>
          </w:p>
        </w:tc>
        <w:tc>
          <w:tcPr>
            <w:tcW w:w="2410" w:type="dxa"/>
            <w:vAlign w:val="center"/>
          </w:tcPr>
          <w:p w14:paraId="17741190">
            <w:pPr>
              <w:rPr>
                <w:rFonts w:ascii="仿宋_GB2312" w:hAnsi="宋体" w:eastAsia="仿宋_GB2312" w:cs="宋体"/>
                <w:color w:val="000000"/>
                <w:sz w:val="18"/>
                <w:szCs w:val="18"/>
              </w:rPr>
            </w:pPr>
            <w:r>
              <w:rPr>
                <w:rFonts w:hint="eastAsia" w:ascii="仿宋_GB2312" w:hAnsi="宋体" w:eastAsia="仿宋_GB2312"/>
                <w:color w:val="000000"/>
                <w:sz w:val="18"/>
                <w:szCs w:val="18"/>
              </w:rPr>
              <w:t>教师职业行为准则及违规处理办法</w:t>
            </w:r>
          </w:p>
        </w:tc>
        <w:tc>
          <w:tcPr>
            <w:tcW w:w="2150" w:type="dxa"/>
            <w:vMerge w:val="restart"/>
            <w:vAlign w:val="center"/>
          </w:tcPr>
          <w:p w14:paraId="69B6C680">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新时代高校教师职业行为十项准则》《新时代中小学教师职业行为十项准则》《新时代幼儿园教师职业行为十项准则》《中小学教师违反职业道德行为处理办法（2018年修订）》《幼儿园教师违反职业道德行为处理办法》等</w:t>
            </w:r>
          </w:p>
        </w:tc>
        <w:tc>
          <w:tcPr>
            <w:tcW w:w="1620" w:type="dxa"/>
            <w:vAlign w:val="center"/>
          </w:tcPr>
          <w:p w14:paraId="52577A6E">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191" w:type="dxa"/>
            <w:shd w:val="clear" w:color="auto" w:fill="auto"/>
            <w:vAlign w:val="center"/>
          </w:tcPr>
          <w:p w14:paraId="74158164">
            <w:pPr>
              <w:rPr>
                <w:rFonts w:hint="eastAsia" w:ascii="仿宋_GB2312" w:hAnsi="仿宋" w:eastAsia="仿宋_GB2312" w:cs="宋体"/>
                <w:kern w:val="2"/>
                <w:sz w:val="18"/>
                <w:szCs w:val="18"/>
                <w:lang w:val="en-US" w:eastAsia="zh-CN" w:bidi="ar-SA"/>
              </w:rPr>
            </w:pPr>
            <w:r>
              <w:rPr>
                <w:rFonts w:hint="eastAsia" w:ascii="仿宋_GB2312" w:hAnsi="仿宋" w:eastAsia="仿宋_GB2312"/>
                <w:color w:val="000000"/>
                <w:sz w:val="18"/>
                <w:szCs w:val="18"/>
                <w:lang w:val="en-US" w:eastAsia="zh-CN"/>
              </w:rPr>
              <w:t>市教育局</w:t>
            </w:r>
          </w:p>
        </w:tc>
        <w:tc>
          <w:tcPr>
            <w:tcW w:w="1869" w:type="dxa"/>
            <w:vAlign w:val="center"/>
          </w:tcPr>
          <w:p w14:paraId="30A6949A">
            <w:r>
              <w:rPr>
                <w:rFonts w:hint="eastAsia" w:ascii="仿宋_GB2312" w:hAnsi="仿宋" w:eastAsia="仿宋_GB2312"/>
                <w:color w:val="000000"/>
                <w:sz w:val="18"/>
                <w:szCs w:val="18"/>
              </w:rPr>
              <w:t>■政府网站</w:t>
            </w:r>
          </w:p>
        </w:tc>
        <w:tc>
          <w:tcPr>
            <w:tcW w:w="540" w:type="dxa"/>
            <w:vAlign w:val="center"/>
          </w:tcPr>
          <w:p w14:paraId="3293FD37">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vAlign w:val="center"/>
          </w:tcPr>
          <w:p w14:paraId="05BF00A5">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vAlign w:val="center"/>
          </w:tcPr>
          <w:p w14:paraId="546A2405">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vAlign w:val="center"/>
          </w:tcPr>
          <w:p w14:paraId="458041FC">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vAlign w:val="center"/>
          </w:tcPr>
          <w:p w14:paraId="3CB330B8">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vAlign w:val="center"/>
          </w:tcPr>
          <w:p w14:paraId="5466811D">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r>
      <w:tr w14:paraId="4CDF3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0FF04E8C">
            <w:pPr>
              <w:rPr>
                <w:rFonts w:ascii="仿宋_GB2312" w:hAnsi="宋体" w:eastAsia="仿宋_GB2312" w:cs="宋体"/>
                <w:color w:val="000000"/>
                <w:sz w:val="18"/>
                <w:szCs w:val="18"/>
              </w:rPr>
            </w:pPr>
          </w:p>
        </w:tc>
        <w:tc>
          <w:tcPr>
            <w:tcW w:w="540" w:type="dxa"/>
            <w:vMerge w:val="continue"/>
            <w:vAlign w:val="center"/>
          </w:tcPr>
          <w:p w14:paraId="6CA48614">
            <w:pPr>
              <w:rPr>
                <w:rFonts w:ascii="仿宋_GB2312" w:hAnsi="宋体" w:eastAsia="仿宋_GB2312" w:cs="宋体"/>
                <w:color w:val="000000"/>
                <w:sz w:val="18"/>
                <w:szCs w:val="18"/>
              </w:rPr>
            </w:pPr>
          </w:p>
        </w:tc>
        <w:tc>
          <w:tcPr>
            <w:tcW w:w="1200" w:type="dxa"/>
            <w:vMerge w:val="continue"/>
            <w:vAlign w:val="center"/>
          </w:tcPr>
          <w:p w14:paraId="20D3A3DA">
            <w:pPr>
              <w:rPr>
                <w:rFonts w:ascii="仿宋_GB2312" w:hAnsi="宋体" w:eastAsia="仿宋_GB2312" w:cs="宋体"/>
                <w:color w:val="000000"/>
                <w:sz w:val="18"/>
                <w:szCs w:val="18"/>
              </w:rPr>
            </w:pPr>
          </w:p>
        </w:tc>
        <w:tc>
          <w:tcPr>
            <w:tcW w:w="2410" w:type="dxa"/>
            <w:vAlign w:val="center"/>
          </w:tcPr>
          <w:p w14:paraId="01891E90">
            <w:pPr>
              <w:rPr>
                <w:rFonts w:ascii="仿宋_GB2312" w:hAnsi="宋体" w:eastAsia="仿宋_GB2312" w:cs="宋体"/>
                <w:color w:val="000000"/>
                <w:sz w:val="18"/>
                <w:szCs w:val="18"/>
              </w:rPr>
            </w:pPr>
            <w:r>
              <w:rPr>
                <w:rFonts w:hint="eastAsia" w:ascii="仿宋_GB2312" w:hAnsi="宋体" w:eastAsia="仿宋_GB2312"/>
                <w:color w:val="000000"/>
                <w:sz w:val="18"/>
                <w:szCs w:val="18"/>
              </w:rPr>
              <w:t>对教师有严重违反教师职业行为准则的行政处罚信息</w:t>
            </w:r>
          </w:p>
        </w:tc>
        <w:tc>
          <w:tcPr>
            <w:tcW w:w="2150" w:type="dxa"/>
            <w:vMerge w:val="continue"/>
            <w:vAlign w:val="center"/>
          </w:tcPr>
          <w:p w14:paraId="15FDFECB">
            <w:pPr>
              <w:rPr>
                <w:rFonts w:ascii="仿宋_GB2312" w:hAnsi="宋体" w:eastAsia="仿宋_GB2312" w:cs="宋体"/>
                <w:color w:val="000000"/>
                <w:sz w:val="18"/>
                <w:szCs w:val="18"/>
              </w:rPr>
            </w:pPr>
          </w:p>
        </w:tc>
        <w:tc>
          <w:tcPr>
            <w:tcW w:w="1620" w:type="dxa"/>
            <w:vAlign w:val="center"/>
          </w:tcPr>
          <w:p w14:paraId="7A73B1A5">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191" w:type="dxa"/>
            <w:shd w:val="clear" w:color="auto" w:fill="auto"/>
            <w:vAlign w:val="center"/>
          </w:tcPr>
          <w:p w14:paraId="032F45B5">
            <w:pP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lang w:val="en-US" w:eastAsia="zh-CN"/>
              </w:rPr>
              <w:t>市教育局</w:t>
            </w:r>
          </w:p>
        </w:tc>
        <w:tc>
          <w:tcPr>
            <w:tcW w:w="1869" w:type="dxa"/>
            <w:vAlign w:val="center"/>
          </w:tcPr>
          <w:p w14:paraId="2AEA468F">
            <w:r>
              <w:rPr>
                <w:rFonts w:hint="eastAsia" w:ascii="仿宋_GB2312" w:hAnsi="仿宋" w:eastAsia="仿宋_GB2312"/>
                <w:color w:val="000000"/>
                <w:sz w:val="18"/>
                <w:szCs w:val="18"/>
              </w:rPr>
              <w:t>■政府网站</w:t>
            </w:r>
          </w:p>
        </w:tc>
        <w:tc>
          <w:tcPr>
            <w:tcW w:w="540" w:type="dxa"/>
            <w:vAlign w:val="center"/>
          </w:tcPr>
          <w:p w14:paraId="7B67B2FC">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vAlign w:val="center"/>
          </w:tcPr>
          <w:p w14:paraId="03FE7208">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vAlign w:val="center"/>
          </w:tcPr>
          <w:p w14:paraId="5C64EABE">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vAlign w:val="center"/>
          </w:tcPr>
          <w:p w14:paraId="6CCCE47B">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vAlign w:val="center"/>
          </w:tcPr>
          <w:p w14:paraId="261C858F">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vAlign w:val="center"/>
          </w:tcPr>
          <w:p w14:paraId="3F6687B0">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r>
      <w:tr w14:paraId="74978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ign w:val="center"/>
          </w:tcPr>
          <w:p w14:paraId="511C50C8">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7</w:t>
            </w:r>
          </w:p>
        </w:tc>
        <w:tc>
          <w:tcPr>
            <w:tcW w:w="540" w:type="dxa"/>
            <w:vMerge w:val="restart"/>
            <w:vAlign w:val="center"/>
          </w:tcPr>
          <w:p w14:paraId="656D2591">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1200" w:type="dxa"/>
            <w:vMerge w:val="restart"/>
            <w:vAlign w:val="center"/>
          </w:tcPr>
          <w:p w14:paraId="12947000">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教师评优评先</w:t>
            </w:r>
          </w:p>
        </w:tc>
        <w:tc>
          <w:tcPr>
            <w:tcW w:w="2410" w:type="dxa"/>
            <w:vAlign w:val="center"/>
          </w:tcPr>
          <w:p w14:paraId="50537C61">
            <w:pPr>
              <w:rPr>
                <w:rFonts w:ascii="仿宋_GB2312" w:hAnsi="宋体" w:eastAsia="仿宋_GB2312" w:cs="宋体"/>
                <w:color w:val="000000"/>
                <w:sz w:val="18"/>
                <w:szCs w:val="18"/>
              </w:rPr>
            </w:pPr>
            <w:r>
              <w:rPr>
                <w:rFonts w:hint="eastAsia" w:ascii="仿宋_GB2312" w:hAnsi="宋体" w:eastAsia="仿宋_GB2312"/>
                <w:color w:val="000000"/>
                <w:sz w:val="18"/>
                <w:szCs w:val="18"/>
              </w:rPr>
              <w:t>优秀教师的表彰、奖励等行政奖励信息公示</w:t>
            </w:r>
          </w:p>
        </w:tc>
        <w:tc>
          <w:tcPr>
            <w:tcW w:w="2150" w:type="dxa"/>
            <w:vAlign w:val="center"/>
          </w:tcPr>
          <w:p w14:paraId="0171A627">
            <w:pPr>
              <w:rPr>
                <w:rFonts w:ascii="仿宋_GB2312" w:hAnsi="宋体" w:eastAsia="仿宋_GB2312" w:cs="宋体"/>
                <w:color w:val="000000"/>
                <w:sz w:val="18"/>
                <w:szCs w:val="18"/>
              </w:rPr>
            </w:pPr>
            <w:r>
              <w:rPr>
                <w:rFonts w:hint="eastAsia" w:ascii="仿宋_GB2312" w:hAnsi="宋体" w:eastAsia="仿宋_GB2312"/>
                <w:color w:val="000000"/>
                <w:sz w:val="18"/>
                <w:szCs w:val="18"/>
              </w:rPr>
              <w:t>《教师法》《中共中央 国务院关于全面深化新时代教师队伍建设改革的意见》</w:t>
            </w:r>
          </w:p>
        </w:tc>
        <w:tc>
          <w:tcPr>
            <w:tcW w:w="1620" w:type="dxa"/>
            <w:vAlign w:val="center"/>
          </w:tcPr>
          <w:p w14:paraId="28CD6A0C">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191" w:type="dxa"/>
            <w:shd w:val="clear" w:color="auto" w:fill="auto"/>
            <w:vAlign w:val="center"/>
          </w:tcPr>
          <w:p w14:paraId="34712F1C">
            <w:pP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lang w:val="en-US" w:eastAsia="zh-CN"/>
              </w:rPr>
              <w:t>市教育局</w:t>
            </w:r>
          </w:p>
        </w:tc>
        <w:tc>
          <w:tcPr>
            <w:tcW w:w="1869" w:type="dxa"/>
            <w:vAlign w:val="center"/>
          </w:tcPr>
          <w:p w14:paraId="7AD9D29F">
            <w:r>
              <w:rPr>
                <w:rFonts w:hint="eastAsia" w:ascii="仿宋_GB2312" w:hAnsi="仿宋" w:eastAsia="仿宋_GB2312"/>
                <w:color w:val="000000"/>
                <w:sz w:val="18"/>
                <w:szCs w:val="18"/>
              </w:rPr>
              <w:t>■政府网站</w:t>
            </w:r>
          </w:p>
        </w:tc>
        <w:tc>
          <w:tcPr>
            <w:tcW w:w="540" w:type="dxa"/>
            <w:vAlign w:val="center"/>
          </w:tcPr>
          <w:p w14:paraId="584A9C2D">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vAlign w:val="center"/>
          </w:tcPr>
          <w:p w14:paraId="1FB88B4D">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vAlign w:val="center"/>
          </w:tcPr>
          <w:p w14:paraId="5051E7A5">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vAlign w:val="center"/>
          </w:tcPr>
          <w:p w14:paraId="6699604E">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vAlign w:val="center"/>
          </w:tcPr>
          <w:p w14:paraId="34EBFC80">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vAlign w:val="center"/>
          </w:tcPr>
          <w:p w14:paraId="294CF1B6">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r>
      <w:tr w14:paraId="5A22A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480F2A85">
            <w:pPr>
              <w:rPr>
                <w:rFonts w:ascii="仿宋_GB2312" w:hAnsi="宋体" w:eastAsia="仿宋_GB2312" w:cs="宋体"/>
                <w:color w:val="000000"/>
                <w:sz w:val="18"/>
                <w:szCs w:val="18"/>
              </w:rPr>
            </w:pPr>
          </w:p>
        </w:tc>
        <w:tc>
          <w:tcPr>
            <w:tcW w:w="540" w:type="dxa"/>
            <w:vMerge w:val="continue"/>
            <w:vAlign w:val="center"/>
          </w:tcPr>
          <w:p w14:paraId="38699122">
            <w:pPr>
              <w:rPr>
                <w:rFonts w:ascii="仿宋_GB2312" w:hAnsi="宋体" w:eastAsia="仿宋_GB2312" w:cs="宋体"/>
                <w:color w:val="000000"/>
                <w:sz w:val="18"/>
                <w:szCs w:val="18"/>
              </w:rPr>
            </w:pPr>
          </w:p>
        </w:tc>
        <w:tc>
          <w:tcPr>
            <w:tcW w:w="1200" w:type="dxa"/>
            <w:vMerge w:val="continue"/>
            <w:vAlign w:val="center"/>
          </w:tcPr>
          <w:p w14:paraId="730FF43E">
            <w:pPr>
              <w:rPr>
                <w:rFonts w:ascii="仿宋_GB2312" w:hAnsi="宋体" w:eastAsia="仿宋_GB2312" w:cs="宋体"/>
                <w:color w:val="000000"/>
                <w:sz w:val="18"/>
                <w:szCs w:val="18"/>
              </w:rPr>
            </w:pPr>
          </w:p>
        </w:tc>
        <w:tc>
          <w:tcPr>
            <w:tcW w:w="2410" w:type="dxa"/>
            <w:vAlign w:val="center"/>
          </w:tcPr>
          <w:p w14:paraId="1E6CFFE1">
            <w:pPr>
              <w:rPr>
                <w:rFonts w:ascii="仿宋_GB2312" w:hAnsi="宋体" w:eastAsia="仿宋_GB2312" w:cs="宋体"/>
                <w:color w:val="000000"/>
                <w:sz w:val="18"/>
                <w:szCs w:val="18"/>
              </w:rPr>
            </w:pPr>
            <w:r>
              <w:rPr>
                <w:rFonts w:hint="eastAsia" w:ascii="仿宋_GB2312" w:hAnsi="宋体" w:eastAsia="仿宋_GB2312"/>
                <w:color w:val="000000"/>
                <w:sz w:val="18"/>
                <w:szCs w:val="18"/>
              </w:rPr>
              <w:t>任教30年乡村教师以上教师申请荣誉证书相关政策</w:t>
            </w:r>
          </w:p>
        </w:tc>
        <w:tc>
          <w:tcPr>
            <w:tcW w:w="2150" w:type="dxa"/>
            <w:vAlign w:val="center"/>
          </w:tcPr>
          <w:p w14:paraId="64D0DB5D">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《政府信息公开条例》《关于做好乡村学校从教30年教师荣誉证书颁发工作的通知》</w:t>
            </w:r>
          </w:p>
        </w:tc>
        <w:tc>
          <w:tcPr>
            <w:tcW w:w="1620" w:type="dxa"/>
            <w:vAlign w:val="center"/>
          </w:tcPr>
          <w:p w14:paraId="186E8D3B">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191" w:type="dxa"/>
            <w:shd w:val="clear" w:color="auto" w:fill="auto"/>
            <w:vAlign w:val="center"/>
          </w:tcPr>
          <w:p w14:paraId="7083D5B4">
            <w:pP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lang w:val="en-US" w:eastAsia="zh-CN"/>
              </w:rPr>
              <w:t>市教育局</w:t>
            </w:r>
          </w:p>
        </w:tc>
        <w:tc>
          <w:tcPr>
            <w:tcW w:w="1869" w:type="dxa"/>
            <w:vAlign w:val="center"/>
          </w:tcPr>
          <w:p w14:paraId="4A9D86BF">
            <w:r>
              <w:rPr>
                <w:rFonts w:hint="eastAsia" w:ascii="仿宋_GB2312" w:hAnsi="仿宋" w:eastAsia="仿宋_GB2312"/>
                <w:color w:val="000000"/>
                <w:sz w:val="18"/>
                <w:szCs w:val="18"/>
              </w:rPr>
              <w:t>■政府网站</w:t>
            </w:r>
          </w:p>
        </w:tc>
        <w:tc>
          <w:tcPr>
            <w:tcW w:w="540" w:type="dxa"/>
            <w:vAlign w:val="center"/>
          </w:tcPr>
          <w:p w14:paraId="270E3850">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vAlign w:val="center"/>
          </w:tcPr>
          <w:p w14:paraId="1CB6D12D">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vAlign w:val="center"/>
          </w:tcPr>
          <w:p w14:paraId="6073987C">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vAlign w:val="center"/>
          </w:tcPr>
          <w:p w14:paraId="27738568">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vAlign w:val="center"/>
          </w:tcPr>
          <w:p w14:paraId="05595D3E">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vAlign w:val="center"/>
          </w:tcPr>
          <w:p w14:paraId="6F717D76">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r>
      <w:tr w14:paraId="74A9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111A07EF">
            <w:pPr>
              <w:rPr>
                <w:rFonts w:ascii="仿宋_GB2312" w:hAnsi="宋体" w:eastAsia="仿宋_GB2312" w:cs="宋体"/>
                <w:color w:val="000000"/>
                <w:sz w:val="18"/>
                <w:szCs w:val="18"/>
              </w:rPr>
            </w:pPr>
          </w:p>
        </w:tc>
        <w:tc>
          <w:tcPr>
            <w:tcW w:w="540" w:type="dxa"/>
            <w:vMerge w:val="continue"/>
            <w:vAlign w:val="center"/>
          </w:tcPr>
          <w:p w14:paraId="1511BC68">
            <w:pPr>
              <w:rPr>
                <w:rFonts w:ascii="仿宋_GB2312" w:hAnsi="宋体" w:eastAsia="仿宋_GB2312" w:cs="宋体"/>
                <w:color w:val="000000"/>
                <w:sz w:val="18"/>
                <w:szCs w:val="18"/>
              </w:rPr>
            </w:pPr>
          </w:p>
        </w:tc>
        <w:tc>
          <w:tcPr>
            <w:tcW w:w="1200" w:type="dxa"/>
            <w:vAlign w:val="center"/>
          </w:tcPr>
          <w:p w14:paraId="3769D1AC">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教师职称评审</w:t>
            </w:r>
          </w:p>
        </w:tc>
        <w:tc>
          <w:tcPr>
            <w:tcW w:w="2410" w:type="dxa"/>
            <w:vAlign w:val="center"/>
          </w:tcPr>
          <w:p w14:paraId="48EB0975">
            <w:pPr>
              <w:rPr>
                <w:rFonts w:ascii="仿宋_GB2312" w:hAnsi="宋体" w:eastAsia="仿宋_GB2312" w:cs="宋体"/>
                <w:color w:val="000000"/>
                <w:sz w:val="18"/>
                <w:szCs w:val="18"/>
              </w:rPr>
            </w:pPr>
            <w:r>
              <w:rPr>
                <w:rFonts w:hint="eastAsia" w:ascii="仿宋_GB2312" w:hAnsi="宋体" w:eastAsia="仿宋_GB2312"/>
                <w:color w:val="000000"/>
                <w:sz w:val="18"/>
                <w:szCs w:val="18"/>
              </w:rPr>
              <w:t>评审政策、评审通知、学校拟推荐人选名单、评审结果</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、最终结果</w:t>
            </w:r>
          </w:p>
        </w:tc>
        <w:tc>
          <w:tcPr>
            <w:tcW w:w="2150" w:type="dxa"/>
            <w:vAlign w:val="center"/>
          </w:tcPr>
          <w:p w14:paraId="03679199">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《政府信息公开条例》《人力资源社会保障部教育部关于印发深化中小学教师职称制度改革的指导意见的通知》</w:t>
            </w:r>
          </w:p>
        </w:tc>
        <w:tc>
          <w:tcPr>
            <w:tcW w:w="1620" w:type="dxa"/>
            <w:vAlign w:val="center"/>
          </w:tcPr>
          <w:p w14:paraId="16F1B396">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信息形成（变更）3个工作日内，公示时间不少于7个工作日</w:t>
            </w:r>
          </w:p>
        </w:tc>
        <w:tc>
          <w:tcPr>
            <w:tcW w:w="1191" w:type="dxa"/>
            <w:shd w:val="clear" w:color="auto" w:fill="auto"/>
            <w:vAlign w:val="center"/>
          </w:tcPr>
          <w:p w14:paraId="67E19EEA">
            <w:pPr>
              <w:rPr>
                <w:rFonts w:ascii="仿宋_GB2312" w:hAnsi="仿宋" w:eastAsia="仿宋_GB2312" w:cs="宋体"/>
                <w:kern w:val="2"/>
                <w:sz w:val="18"/>
                <w:szCs w:val="18"/>
                <w:lang w:val="en-US" w:eastAsia="zh-CN" w:bidi="ar-SA"/>
              </w:rPr>
            </w:pPr>
            <w:r>
              <w:rPr>
                <w:rFonts w:hint="eastAsia" w:ascii="仿宋_GB2312" w:hAnsi="仿宋" w:eastAsia="仿宋_GB2312"/>
                <w:color w:val="000000"/>
                <w:sz w:val="18"/>
                <w:szCs w:val="18"/>
                <w:lang w:val="en-US" w:eastAsia="zh-CN"/>
              </w:rPr>
              <w:t>市教育局</w:t>
            </w:r>
          </w:p>
        </w:tc>
        <w:tc>
          <w:tcPr>
            <w:tcW w:w="1869" w:type="dxa"/>
            <w:vAlign w:val="center"/>
          </w:tcPr>
          <w:p w14:paraId="62135BAD">
            <w:r>
              <w:rPr>
                <w:rFonts w:hint="eastAsia" w:ascii="仿宋_GB2312" w:hAnsi="仿宋" w:eastAsia="仿宋_GB2312"/>
                <w:color w:val="000000"/>
                <w:sz w:val="18"/>
                <w:szCs w:val="18"/>
              </w:rPr>
              <w:t>■政府网站</w:t>
            </w:r>
          </w:p>
        </w:tc>
        <w:tc>
          <w:tcPr>
            <w:tcW w:w="540" w:type="dxa"/>
            <w:noWrap/>
            <w:vAlign w:val="center"/>
          </w:tcPr>
          <w:p w14:paraId="1DF509B9">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gridSpan w:val="2"/>
            <w:noWrap/>
            <w:vAlign w:val="center"/>
          </w:tcPr>
          <w:p w14:paraId="71EB6AF1">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教师</w:t>
            </w:r>
          </w:p>
        </w:tc>
        <w:tc>
          <w:tcPr>
            <w:tcW w:w="540" w:type="dxa"/>
            <w:vAlign w:val="center"/>
          </w:tcPr>
          <w:p w14:paraId="20444D47">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1045E48A">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vAlign w:val="center"/>
          </w:tcPr>
          <w:p w14:paraId="2894E919">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vAlign w:val="center"/>
          </w:tcPr>
          <w:p w14:paraId="0739F494">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r>
      <w:tr w14:paraId="1E39D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ign w:val="center"/>
          </w:tcPr>
          <w:p w14:paraId="162A4E09">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7</w:t>
            </w:r>
          </w:p>
        </w:tc>
        <w:tc>
          <w:tcPr>
            <w:tcW w:w="540" w:type="dxa"/>
            <w:vAlign w:val="center"/>
          </w:tcPr>
          <w:p w14:paraId="1F28FCE2">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1200" w:type="dxa"/>
            <w:vAlign w:val="center"/>
          </w:tcPr>
          <w:p w14:paraId="0B0F5BAA">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特岗教师招聘</w:t>
            </w:r>
          </w:p>
        </w:tc>
        <w:tc>
          <w:tcPr>
            <w:tcW w:w="2410" w:type="dxa"/>
            <w:vAlign w:val="center"/>
          </w:tcPr>
          <w:p w14:paraId="0622A32A">
            <w:pPr>
              <w:rPr>
                <w:rFonts w:ascii="仿宋_GB2312" w:hAnsi="宋体" w:eastAsia="仿宋_GB2312" w:cs="宋体"/>
                <w:color w:val="000000"/>
                <w:sz w:val="18"/>
                <w:szCs w:val="18"/>
              </w:rPr>
            </w:pPr>
            <w:r>
              <w:rPr>
                <w:rFonts w:hint="eastAsia" w:ascii="仿宋_GB2312" w:hAnsi="宋体" w:eastAsia="仿宋_GB2312"/>
                <w:color w:val="000000"/>
                <w:sz w:val="18"/>
                <w:szCs w:val="18"/>
              </w:rPr>
              <w:t>岗位设置管理政策、条件、程序等；特岗教师招聘文件及招聘公告；初审结果；笔试成绩；资格复审结果；参加面试人员、面试成绩；进入考察人员名单；拟聘用人员名单；最终聘用结果</w:t>
            </w:r>
          </w:p>
        </w:tc>
        <w:tc>
          <w:tcPr>
            <w:tcW w:w="2150" w:type="dxa"/>
            <w:vAlign w:val="center"/>
          </w:tcPr>
          <w:p w14:paraId="408DD891">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《政府信息公开条例》《教育部 财政部 人事部 中央编办 关于实施农村义务教育阶段学校教师特设岗位计划的通知》《教育部 财政部 人力资源社会保障部 中央编办 关于继续组织实施“农村义务教育阶段学校教师特设岗位计划”的通知》等</w:t>
            </w:r>
          </w:p>
        </w:tc>
        <w:tc>
          <w:tcPr>
            <w:tcW w:w="1620" w:type="dxa"/>
            <w:vAlign w:val="center"/>
          </w:tcPr>
          <w:p w14:paraId="420DEBF9">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信息形成（变更）3个工作日内，公示时间不少于7个工作日</w:t>
            </w:r>
          </w:p>
        </w:tc>
        <w:tc>
          <w:tcPr>
            <w:tcW w:w="1191" w:type="dxa"/>
            <w:shd w:val="clear" w:color="auto" w:fill="auto"/>
            <w:vAlign w:val="center"/>
          </w:tcPr>
          <w:p w14:paraId="1140BF1C">
            <w:pPr>
              <w:rPr>
                <w:rFonts w:hint="eastAsia" w:ascii="仿宋_GB2312" w:hAnsi="仿宋" w:eastAsia="仿宋_GB2312" w:cs="宋体"/>
                <w:kern w:val="2"/>
                <w:sz w:val="18"/>
                <w:szCs w:val="18"/>
                <w:lang w:val="en-US" w:eastAsia="zh-CN" w:bidi="ar-SA"/>
              </w:rPr>
            </w:pPr>
            <w:r>
              <w:rPr>
                <w:rFonts w:hint="eastAsia" w:ascii="仿宋_GB2312" w:hAnsi="仿宋" w:eastAsia="仿宋_GB2312"/>
                <w:color w:val="000000"/>
                <w:sz w:val="18"/>
                <w:szCs w:val="18"/>
                <w:lang w:val="en-US" w:eastAsia="zh-CN"/>
              </w:rPr>
              <w:t>市教育局</w:t>
            </w:r>
          </w:p>
        </w:tc>
        <w:tc>
          <w:tcPr>
            <w:tcW w:w="1869" w:type="dxa"/>
            <w:vAlign w:val="center"/>
          </w:tcPr>
          <w:p w14:paraId="61C90F57">
            <w:r>
              <w:rPr>
                <w:rFonts w:hint="eastAsia" w:ascii="仿宋_GB2312" w:hAnsi="仿宋" w:eastAsia="仿宋_GB2312"/>
                <w:color w:val="000000"/>
                <w:sz w:val="18"/>
                <w:szCs w:val="18"/>
              </w:rPr>
              <w:t>■政府网站</w:t>
            </w:r>
          </w:p>
        </w:tc>
        <w:tc>
          <w:tcPr>
            <w:tcW w:w="540" w:type="dxa"/>
            <w:noWrap/>
            <w:vAlign w:val="center"/>
          </w:tcPr>
          <w:p w14:paraId="7FC4A81E">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gridSpan w:val="2"/>
            <w:vAlign w:val="center"/>
          </w:tcPr>
          <w:p w14:paraId="02B282A7">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应聘</w:t>
            </w:r>
            <w:r>
              <w:rPr>
                <w:rFonts w:hint="eastAsia" w:ascii="仿宋_GB2312" w:hAnsi="仿宋" w:eastAsia="仿宋_GB2312"/>
                <w:color w:val="000000"/>
                <w:sz w:val="18"/>
                <w:szCs w:val="18"/>
              </w:rPr>
              <w:br w:type="textWrapping"/>
            </w:r>
            <w:r>
              <w:rPr>
                <w:rFonts w:hint="eastAsia" w:ascii="仿宋_GB2312" w:hAnsi="仿宋" w:eastAsia="仿宋_GB2312"/>
                <w:color w:val="000000"/>
                <w:sz w:val="18"/>
                <w:szCs w:val="18"/>
              </w:rPr>
              <w:t>人员</w:t>
            </w:r>
          </w:p>
        </w:tc>
        <w:tc>
          <w:tcPr>
            <w:tcW w:w="540" w:type="dxa"/>
            <w:vAlign w:val="center"/>
          </w:tcPr>
          <w:p w14:paraId="5BB8306E">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25CE358D">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vAlign w:val="center"/>
          </w:tcPr>
          <w:p w14:paraId="3AD77ABE">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7B553606">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2DB2E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ign w:val="center"/>
          </w:tcPr>
          <w:p w14:paraId="08AC471C">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7</w:t>
            </w:r>
          </w:p>
        </w:tc>
        <w:tc>
          <w:tcPr>
            <w:tcW w:w="540" w:type="dxa"/>
            <w:vMerge w:val="restart"/>
            <w:vAlign w:val="center"/>
          </w:tcPr>
          <w:p w14:paraId="678332C7">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1200" w:type="dxa"/>
            <w:vAlign w:val="center"/>
          </w:tcPr>
          <w:p w14:paraId="450D38F0">
            <w:pPr>
              <w:rPr>
                <w:rFonts w:ascii="仿宋_GB2312" w:hAnsi="宋体" w:eastAsia="仿宋_GB2312" w:cs="宋体"/>
                <w:color w:val="000000"/>
                <w:sz w:val="18"/>
                <w:szCs w:val="18"/>
              </w:rPr>
            </w:pPr>
            <w:r>
              <w:rPr>
                <w:rFonts w:hint="eastAsia" w:ascii="仿宋_GB2312" w:hAnsi="宋体" w:eastAsia="仿宋_GB2312"/>
                <w:color w:val="000000"/>
                <w:sz w:val="18"/>
                <w:szCs w:val="18"/>
              </w:rPr>
              <w:t>乡村教师生活补助</w:t>
            </w:r>
          </w:p>
        </w:tc>
        <w:tc>
          <w:tcPr>
            <w:tcW w:w="2410" w:type="dxa"/>
            <w:vAlign w:val="center"/>
          </w:tcPr>
          <w:p w14:paraId="0FF8F510">
            <w:pPr>
              <w:rPr>
                <w:rFonts w:ascii="仿宋_GB2312" w:hAnsi="宋体" w:eastAsia="仿宋_GB2312" w:cs="宋体"/>
                <w:color w:val="000000"/>
                <w:sz w:val="18"/>
                <w:szCs w:val="18"/>
              </w:rPr>
            </w:pPr>
            <w:r>
              <w:rPr>
                <w:rFonts w:hint="eastAsia" w:ascii="仿宋_GB2312" w:hAnsi="宋体" w:eastAsia="仿宋_GB2312"/>
                <w:color w:val="000000"/>
                <w:sz w:val="18"/>
                <w:szCs w:val="18"/>
              </w:rPr>
              <w:t>管理制度、实施方案、实施时间、补助范围、发放对象、补助档次标准、发放情况</w:t>
            </w:r>
          </w:p>
        </w:tc>
        <w:tc>
          <w:tcPr>
            <w:tcW w:w="2150" w:type="dxa"/>
            <w:vAlign w:val="center"/>
          </w:tcPr>
          <w:p w14:paraId="48ACE0E3">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《政府信息公开条例》《教育部 财政部关于落实2013年中央1号文件要求对在连片特困地区工作的乡村教师给予生活补助的通知》《教育部关于加强乡村教师生活补助经费管理有关工作的通知》</w:t>
            </w:r>
          </w:p>
        </w:tc>
        <w:tc>
          <w:tcPr>
            <w:tcW w:w="1620" w:type="dxa"/>
            <w:vAlign w:val="center"/>
          </w:tcPr>
          <w:p w14:paraId="7E4FFE1B">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信息形成（变更）3个工作日内；教师申领情况进行常年公示</w:t>
            </w:r>
          </w:p>
        </w:tc>
        <w:tc>
          <w:tcPr>
            <w:tcW w:w="1191" w:type="dxa"/>
            <w:shd w:val="clear" w:color="auto" w:fill="auto"/>
            <w:vAlign w:val="center"/>
          </w:tcPr>
          <w:p w14:paraId="2F0A38F4">
            <w:pPr>
              <w:rPr>
                <w:rFonts w:hint="eastAsia" w:ascii="仿宋_GB2312" w:hAnsi="仿宋" w:eastAsia="仿宋_GB2312" w:cs="宋体"/>
                <w:kern w:val="2"/>
                <w:sz w:val="18"/>
                <w:szCs w:val="18"/>
                <w:lang w:val="en-US" w:eastAsia="zh-CN" w:bidi="ar-SA"/>
              </w:rPr>
            </w:pPr>
            <w:r>
              <w:rPr>
                <w:rFonts w:hint="eastAsia" w:ascii="仿宋_GB2312" w:hAnsi="仿宋" w:eastAsia="仿宋_GB2312"/>
                <w:color w:val="000000"/>
                <w:sz w:val="18"/>
                <w:szCs w:val="18"/>
                <w:lang w:val="en-US" w:eastAsia="zh-CN"/>
              </w:rPr>
              <w:t>市教育局</w:t>
            </w:r>
          </w:p>
        </w:tc>
        <w:tc>
          <w:tcPr>
            <w:tcW w:w="1869" w:type="dxa"/>
            <w:vAlign w:val="center"/>
          </w:tcPr>
          <w:p w14:paraId="06FC7B57">
            <w:r>
              <w:rPr>
                <w:rFonts w:hint="eastAsia" w:ascii="仿宋_GB2312" w:hAnsi="仿宋" w:eastAsia="仿宋_GB2312"/>
                <w:color w:val="000000"/>
                <w:sz w:val="18"/>
                <w:szCs w:val="18"/>
              </w:rPr>
              <w:t>■政府网站</w:t>
            </w:r>
          </w:p>
        </w:tc>
        <w:tc>
          <w:tcPr>
            <w:tcW w:w="540" w:type="dxa"/>
            <w:vAlign w:val="center"/>
          </w:tcPr>
          <w:p w14:paraId="21ED31C2">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14:paraId="51E0A9CA">
            <w:pP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vAlign w:val="center"/>
          </w:tcPr>
          <w:p w14:paraId="0DCF4314">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5ECA9A13">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vAlign w:val="center"/>
          </w:tcPr>
          <w:p w14:paraId="143DE6D1">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262C93CB">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5BFF7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6F4D127F">
            <w:pPr>
              <w:rPr>
                <w:rFonts w:ascii="仿宋_GB2312" w:hAnsi="宋体" w:eastAsia="仿宋_GB2312" w:cs="宋体"/>
                <w:color w:val="000000"/>
                <w:sz w:val="18"/>
                <w:szCs w:val="18"/>
              </w:rPr>
            </w:pPr>
          </w:p>
        </w:tc>
        <w:tc>
          <w:tcPr>
            <w:tcW w:w="540" w:type="dxa"/>
            <w:vMerge w:val="continue"/>
            <w:vAlign w:val="center"/>
          </w:tcPr>
          <w:p w14:paraId="4C657CD2">
            <w:pPr>
              <w:rPr>
                <w:rFonts w:ascii="仿宋_GB2312" w:hAnsi="宋体" w:eastAsia="仿宋_GB2312" w:cs="宋体"/>
                <w:color w:val="000000"/>
                <w:sz w:val="18"/>
                <w:szCs w:val="18"/>
              </w:rPr>
            </w:pPr>
          </w:p>
        </w:tc>
        <w:tc>
          <w:tcPr>
            <w:tcW w:w="1200" w:type="dxa"/>
            <w:vAlign w:val="center"/>
          </w:tcPr>
          <w:p w14:paraId="7CDD1B54">
            <w:pPr>
              <w:rPr>
                <w:rFonts w:ascii="仿宋_GB2312" w:hAnsi="宋体" w:eastAsia="仿宋_GB2312" w:cs="宋体"/>
                <w:color w:val="000000"/>
                <w:sz w:val="18"/>
                <w:szCs w:val="18"/>
              </w:rPr>
            </w:pPr>
            <w:r>
              <w:rPr>
                <w:rFonts w:hint="eastAsia" w:ascii="仿宋_GB2312" w:hAnsi="宋体" w:eastAsia="仿宋_GB2312"/>
                <w:color w:val="000000"/>
                <w:sz w:val="18"/>
                <w:szCs w:val="18"/>
              </w:rPr>
              <w:t>普通话培训及测试</w:t>
            </w:r>
          </w:p>
        </w:tc>
        <w:tc>
          <w:tcPr>
            <w:tcW w:w="2410" w:type="dxa"/>
            <w:vAlign w:val="center"/>
          </w:tcPr>
          <w:p w14:paraId="03ACA417">
            <w:pPr>
              <w:rPr>
                <w:rFonts w:ascii="仿宋_GB2312" w:hAnsi="宋体" w:eastAsia="仿宋_GB2312" w:cs="宋体"/>
                <w:color w:val="000000"/>
                <w:sz w:val="18"/>
                <w:szCs w:val="18"/>
              </w:rPr>
            </w:pPr>
            <w:r>
              <w:rPr>
                <w:rFonts w:hint="eastAsia" w:ascii="仿宋_GB2312" w:hAnsi="宋体" w:eastAsia="仿宋_GB2312"/>
                <w:color w:val="000000"/>
                <w:sz w:val="18"/>
                <w:szCs w:val="18"/>
              </w:rPr>
              <w:t>开展普通话培训、测试的通知；测试结果查询</w:t>
            </w:r>
          </w:p>
        </w:tc>
        <w:tc>
          <w:tcPr>
            <w:tcW w:w="2150" w:type="dxa"/>
            <w:vAlign w:val="center"/>
          </w:tcPr>
          <w:p w14:paraId="59F7FE0C">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《政府信息公开条例》《普通话水平测试管理规定》</w:t>
            </w:r>
          </w:p>
        </w:tc>
        <w:tc>
          <w:tcPr>
            <w:tcW w:w="1620" w:type="dxa"/>
            <w:vAlign w:val="center"/>
          </w:tcPr>
          <w:p w14:paraId="331646B6">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191" w:type="dxa"/>
            <w:shd w:val="clear" w:color="auto" w:fill="auto"/>
            <w:vAlign w:val="center"/>
          </w:tcPr>
          <w:p w14:paraId="50BA1280">
            <w:pP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lang w:val="en-US" w:eastAsia="zh-CN"/>
              </w:rPr>
              <w:t>市教育局</w:t>
            </w:r>
          </w:p>
        </w:tc>
        <w:tc>
          <w:tcPr>
            <w:tcW w:w="1869" w:type="dxa"/>
            <w:vAlign w:val="center"/>
          </w:tcPr>
          <w:p w14:paraId="403ECB20">
            <w:r>
              <w:rPr>
                <w:rFonts w:hint="eastAsia" w:ascii="仿宋_GB2312" w:hAnsi="仿宋" w:eastAsia="仿宋_GB2312"/>
                <w:color w:val="000000"/>
                <w:sz w:val="18"/>
                <w:szCs w:val="18"/>
              </w:rPr>
              <w:t>■政府网站</w:t>
            </w:r>
          </w:p>
        </w:tc>
        <w:tc>
          <w:tcPr>
            <w:tcW w:w="540" w:type="dxa"/>
            <w:vAlign w:val="center"/>
          </w:tcPr>
          <w:p w14:paraId="23C10123">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vAlign w:val="center"/>
          </w:tcPr>
          <w:p w14:paraId="5083034B">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vAlign w:val="center"/>
          </w:tcPr>
          <w:p w14:paraId="181E6396">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vAlign w:val="center"/>
          </w:tcPr>
          <w:p w14:paraId="7FF2557A">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vAlign w:val="center"/>
          </w:tcPr>
          <w:p w14:paraId="6189F29D">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vAlign w:val="center"/>
          </w:tcPr>
          <w:p w14:paraId="48B363E3">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5A585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4" w:hRule="atLeast"/>
        </w:trPr>
        <w:tc>
          <w:tcPr>
            <w:tcW w:w="540" w:type="dxa"/>
            <w:vMerge w:val="restart"/>
            <w:noWrap/>
            <w:vAlign w:val="center"/>
          </w:tcPr>
          <w:p w14:paraId="41440C3A">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8</w:t>
            </w:r>
          </w:p>
        </w:tc>
        <w:tc>
          <w:tcPr>
            <w:tcW w:w="540" w:type="dxa"/>
            <w:vAlign w:val="center"/>
          </w:tcPr>
          <w:p w14:paraId="3F14E2CE">
            <w:pPr>
              <w:jc w:val="center"/>
              <w:rPr>
                <w:rFonts w:ascii="仿宋_GB2312" w:hAnsi="宋体" w:eastAsia="仿宋_GB2312" w:cs="宋体"/>
                <w:sz w:val="18"/>
                <w:szCs w:val="18"/>
              </w:rPr>
            </w:pPr>
            <w:r>
              <w:rPr>
                <w:rFonts w:hint="eastAsia" w:ascii="仿宋_GB2312" w:hAnsi="宋体" w:eastAsia="仿宋_GB2312"/>
                <w:sz w:val="18"/>
                <w:szCs w:val="18"/>
              </w:rPr>
              <w:t>重要政策执行情况</w:t>
            </w:r>
          </w:p>
        </w:tc>
        <w:tc>
          <w:tcPr>
            <w:tcW w:w="1200" w:type="dxa"/>
            <w:vAlign w:val="center"/>
          </w:tcPr>
          <w:p w14:paraId="09A9D653">
            <w:pPr>
              <w:rPr>
                <w:rFonts w:ascii="仿宋_GB2312" w:hAnsi="宋体" w:eastAsia="仿宋_GB2312" w:cs="宋体"/>
                <w:sz w:val="18"/>
                <w:szCs w:val="18"/>
              </w:rPr>
            </w:pPr>
            <w:r>
              <w:rPr>
                <w:rFonts w:hint="eastAsia" w:ascii="仿宋_GB2312" w:hAnsi="宋体" w:eastAsia="仿宋_GB2312"/>
                <w:sz w:val="18"/>
                <w:szCs w:val="18"/>
              </w:rPr>
              <w:t>控辍保学</w:t>
            </w:r>
          </w:p>
        </w:tc>
        <w:tc>
          <w:tcPr>
            <w:tcW w:w="2410" w:type="dxa"/>
            <w:vAlign w:val="center"/>
          </w:tcPr>
          <w:p w14:paraId="72625B55">
            <w:pPr>
              <w:rPr>
                <w:rFonts w:ascii="仿宋_GB2312" w:hAnsi="宋体" w:eastAsia="仿宋_GB2312" w:cs="宋体"/>
                <w:sz w:val="18"/>
                <w:szCs w:val="18"/>
              </w:rPr>
            </w:pPr>
            <w:r>
              <w:rPr>
                <w:rFonts w:hint="eastAsia" w:ascii="仿宋_GB2312" w:hAnsi="宋体" w:eastAsia="仿宋_GB2312"/>
                <w:sz w:val="18"/>
                <w:szCs w:val="18"/>
              </w:rPr>
              <w:t>“一县一策”控辍保学工作方案；年度工作进展情况（含义务教育学生失学、辍学的总体情况，建档立卡家庭贫困学生总体就学情况）；督导检查结果公告；典型经验和有效做法</w:t>
            </w:r>
          </w:p>
        </w:tc>
        <w:tc>
          <w:tcPr>
            <w:tcW w:w="2150" w:type="dxa"/>
            <w:vAlign w:val="center"/>
          </w:tcPr>
          <w:p w14:paraId="5D66BFB6">
            <w:pPr>
              <w:rPr>
                <w:rFonts w:ascii="仿宋_GB2312" w:hAnsi="宋体" w:eastAsia="仿宋_GB2312" w:cs="宋体"/>
                <w:sz w:val="18"/>
                <w:szCs w:val="18"/>
              </w:rPr>
            </w:pPr>
            <w:r>
              <w:rPr>
                <w:rFonts w:hint="eastAsia" w:ascii="仿宋_GB2312" w:hAnsi="宋体" w:eastAsia="仿宋_GB2312"/>
                <w:sz w:val="18"/>
                <w:szCs w:val="18"/>
              </w:rPr>
              <w:t>《政府信息公开条例》《国务院办公厅关于进一步加强控辍保学提高义务教育巩固水平的通知</w:t>
            </w:r>
          </w:p>
        </w:tc>
        <w:tc>
          <w:tcPr>
            <w:tcW w:w="1620" w:type="dxa"/>
            <w:vAlign w:val="center"/>
          </w:tcPr>
          <w:p w14:paraId="74624242">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191" w:type="dxa"/>
            <w:shd w:val="clear" w:color="auto" w:fill="auto"/>
            <w:vAlign w:val="center"/>
          </w:tcPr>
          <w:p w14:paraId="3288E087">
            <w:pP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lang w:val="en-US" w:eastAsia="zh-CN"/>
              </w:rPr>
              <w:t>市教育局</w:t>
            </w:r>
          </w:p>
        </w:tc>
        <w:tc>
          <w:tcPr>
            <w:tcW w:w="1869" w:type="dxa"/>
            <w:vAlign w:val="center"/>
          </w:tcPr>
          <w:p w14:paraId="110377BC">
            <w:r>
              <w:rPr>
                <w:rFonts w:hint="eastAsia" w:ascii="仿宋_GB2312" w:hAnsi="仿宋" w:eastAsia="仿宋_GB2312"/>
                <w:color w:val="000000"/>
                <w:sz w:val="18"/>
                <w:szCs w:val="18"/>
              </w:rPr>
              <w:t>■政府网站</w:t>
            </w:r>
          </w:p>
        </w:tc>
        <w:tc>
          <w:tcPr>
            <w:tcW w:w="540" w:type="dxa"/>
            <w:noWrap/>
            <w:vAlign w:val="center"/>
          </w:tcPr>
          <w:p w14:paraId="741F03A5">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14:paraId="3298A9BD">
            <w:pPr>
              <w:rPr>
                <w:rFonts w:ascii="仿宋_GB2312" w:hAnsi="Times New Roman" w:eastAsia="仿宋_GB2312"/>
                <w:sz w:val="18"/>
                <w:szCs w:val="18"/>
              </w:rPr>
            </w:pPr>
            <w:r>
              <w:rPr>
                <w:rFonts w:hint="eastAsia" w:ascii="仿宋_GB2312" w:hAnsi="Times New Roman" w:eastAsia="仿宋_GB2312"/>
                <w:sz w:val="18"/>
                <w:szCs w:val="18"/>
              </w:rPr>
              <w:t>　</w:t>
            </w:r>
          </w:p>
        </w:tc>
        <w:tc>
          <w:tcPr>
            <w:tcW w:w="540" w:type="dxa"/>
            <w:noWrap/>
            <w:vAlign w:val="center"/>
          </w:tcPr>
          <w:p w14:paraId="7C3683A0">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18FEED66">
            <w:pPr>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ign w:val="center"/>
          </w:tcPr>
          <w:p w14:paraId="1A803A65">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4E717A4D">
            <w:pPr>
              <w:rPr>
                <w:rFonts w:ascii="仿宋_GB2312" w:hAnsi="Times New Roman" w:eastAsia="仿宋_GB2312"/>
                <w:sz w:val="18"/>
                <w:szCs w:val="18"/>
              </w:rPr>
            </w:pPr>
            <w:r>
              <w:rPr>
                <w:rFonts w:hint="eastAsia" w:ascii="仿宋_GB2312" w:hAnsi="Times New Roman" w:eastAsia="仿宋_GB2312"/>
                <w:sz w:val="18"/>
                <w:szCs w:val="18"/>
              </w:rPr>
              <w:t>　</w:t>
            </w:r>
          </w:p>
        </w:tc>
      </w:tr>
      <w:tr w14:paraId="4EF74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5123D0F6">
            <w:pPr>
              <w:jc w:val="center"/>
              <w:rPr>
                <w:rFonts w:ascii="仿宋_GB2312" w:hAnsi="宋体" w:eastAsia="仿宋_GB2312" w:cs="宋体"/>
                <w:color w:val="000000"/>
                <w:sz w:val="18"/>
                <w:szCs w:val="18"/>
              </w:rPr>
            </w:pPr>
          </w:p>
        </w:tc>
        <w:tc>
          <w:tcPr>
            <w:tcW w:w="540" w:type="dxa"/>
            <w:vMerge w:val="restart"/>
            <w:vAlign w:val="center"/>
          </w:tcPr>
          <w:p w14:paraId="60D0B86B">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重要政策执行情况</w:t>
            </w:r>
          </w:p>
        </w:tc>
        <w:tc>
          <w:tcPr>
            <w:tcW w:w="1200" w:type="dxa"/>
            <w:vMerge w:val="restart"/>
            <w:vAlign w:val="center"/>
          </w:tcPr>
          <w:p w14:paraId="253EFBD7">
            <w:pPr>
              <w:rPr>
                <w:rFonts w:ascii="仿宋_GB2312" w:hAnsi="宋体" w:eastAsia="仿宋_GB2312" w:cs="宋体"/>
                <w:color w:val="000000"/>
                <w:sz w:val="18"/>
                <w:szCs w:val="18"/>
              </w:rPr>
            </w:pPr>
            <w:r>
              <w:rPr>
                <w:rFonts w:hint="eastAsia" w:ascii="仿宋_GB2312" w:hAnsi="宋体" w:eastAsia="仿宋_GB2312"/>
                <w:color w:val="000000"/>
                <w:sz w:val="18"/>
                <w:szCs w:val="18"/>
              </w:rPr>
              <w:t>农村义务教育学生营养改善计划</w:t>
            </w:r>
          </w:p>
        </w:tc>
        <w:tc>
          <w:tcPr>
            <w:tcW w:w="2410" w:type="dxa"/>
            <w:vAlign w:val="center"/>
          </w:tcPr>
          <w:p w14:paraId="26B173F4">
            <w:pPr>
              <w:rPr>
                <w:rFonts w:ascii="仿宋_GB2312" w:hAnsi="宋体" w:eastAsia="仿宋_GB2312" w:cs="宋体"/>
                <w:sz w:val="18"/>
                <w:szCs w:val="18"/>
              </w:rPr>
            </w:pPr>
            <w:r>
              <w:rPr>
                <w:rFonts w:hint="eastAsia" w:ascii="仿宋_GB2312" w:hAnsi="宋体" w:eastAsia="仿宋_GB2312"/>
                <w:sz w:val="18"/>
                <w:szCs w:val="18"/>
              </w:rPr>
              <w:t>有关政策法规、规章、规范性文件；组织机构和职责，举报电话、信箱或电子邮箱</w:t>
            </w:r>
            <w:r>
              <w:rPr>
                <w:rFonts w:hint="eastAsia" w:ascii="仿宋_GB2312" w:hAnsi="宋体" w:eastAsia="仿宋_GB2312"/>
                <w:sz w:val="18"/>
                <w:szCs w:val="18"/>
              </w:rPr>
              <w:br w:type="textWrapping"/>
            </w:r>
            <w:r>
              <w:rPr>
                <w:rFonts w:hint="eastAsia" w:ascii="仿宋_GB2312" w:hAnsi="宋体" w:eastAsia="仿宋_GB2312"/>
                <w:sz w:val="18"/>
                <w:szCs w:val="18"/>
              </w:rPr>
              <w:t>；供餐企业、托餐家庭名单</w:t>
            </w:r>
          </w:p>
        </w:tc>
        <w:tc>
          <w:tcPr>
            <w:tcW w:w="2150" w:type="dxa"/>
            <w:vMerge w:val="restart"/>
            <w:vAlign w:val="center"/>
          </w:tcPr>
          <w:p w14:paraId="1C12413C">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《国务院办公厅关于实施农村义务教育学生营养改善计划的意见》《教育部等十五部门关于印发〈农村义务教育学生营养改善计划实施细则〉等五个配套文件的通知》</w:t>
            </w:r>
          </w:p>
        </w:tc>
        <w:tc>
          <w:tcPr>
            <w:tcW w:w="1620" w:type="dxa"/>
            <w:vAlign w:val="center"/>
          </w:tcPr>
          <w:p w14:paraId="1B50DC6B">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191" w:type="dxa"/>
            <w:shd w:val="clear" w:color="auto" w:fill="auto"/>
            <w:vAlign w:val="center"/>
          </w:tcPr>
          <w:p w14:paraId="4C69387D">
            <w:pP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lang w:val="en-US" w:eastAsia="zh-CN"/>
              </w:rPr>
              <w:t>市教育局</w:t>
            </w:r>
          </w:p>
        </w:tc>
        <w:tc>
          <w:tcPr>
            <w:tcW w:w="1869" w:type="dxa"/>
            <w:vAlign w:val="center"/>
          </w:tcPr>
          <w:p w14:paraId="122762F0">
            <w:r>
              <w:rPr>
                <w:rFonts w:hint="eastAsia" w:ascii="仿宋_GB2312" w:hAnsi="仿宋" w:eastAsia="仿宋_GB2312"/>
                <w:color w:val="000000"/>
                <w:sz w:val="18"/>
                <w:szCs w:val="18"/>
              </w:rPr>
              <w:t>■政府网站</w:t>
            </w:r>
          </w:p>
        </w:tc>
        <w:tc>
          <w:tcPr>
            <w:tcW w:w="540" w:type="dxa"/>
            <w:noWrap/>
            <w:vAlign w:val="center"/>
          </w:tcPr>
          <w:p w14:paraId="212F1AC8">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14:paraId="4D438F4D">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14:paraId="2F3E46E9">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0F17BD92">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14:paraId="1D004BD4">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56E75B58">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18234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1460C076">
            <w:pPr>
              <w:rPr>
                <w:rFonts w:ascii="仿宋_GB2312" w:hAnsi="宋体" w:eastAsia="仿宋_GB2312" w:cs="宋体"/>
                <w:color w:val="000000"/>
                <w:sz w:val="18"/>
                <w:szCs w:val="18"/>
              </w:rPr>
            </w:pPr>
          </w:p>
        </w:tc>
        <w:tc>
          <w:tcPr>
            <w:tcW w:w="540" w:type="dxa"/>
            <w:vMerge w:val="continue"/>
            <w:vAlign w:val="center"/>
          </w:tcPr>
          <w:p w14:paraId="57F66730">
            <w:pPr>
              <w:rPr>
                <w:rFonts w:ascii="仿宋_GB2312" w:hAnsi="宋体" w:eastAsia="仿宋_GB2312" w:cs="宋体"/>
                <w:color w:val="000000"/>
                <w:sz w:val="18"/>
                <w:szCs w:val="18"/>
              </w:rPr>
            </w:pPr>
          </w:p>
        </w:tc>
        <w:tc>
          <w:tcPr>
            <w:tcW w:w="1200" w:type="dxa"/>
            <w:vMerge w:val="continue"/>
            <w:vAlign w:val="center"/>
          </w:tcPr>
          <w:p w14:paraId="2D56EDBF">
            <w:pPr>
              <w:rPr>
                <w:rFonts w:ascii="仿宋_GB2312" w:hAnsi="宋体" w:eastAsia="仿宋_GB2312" w:cs="宋体"/>
                <w:color w:val="000000"/>
                <w:sz w:val="18"/>
                <w:szCs w:val="18"/>
              </w:rPr>
            </w:pPr>
          </w:p>
        </w:tc>
        <w:tc>
          <w:tcPr>
            <w:tcW w:w="2410" w:type="dxa"/>
            <w:vAlign w:val="center"/>
          </w:tcPr>
          <w:p w14:paraId="45FEDE07">
            <w:pPr>
              <w:rPr>
                <w:rFonts w:ascii="仿宋_GB2312" w:hAnsi="宋体" w:eastAsia="仿宋_GB2312" w:cs="宋体"/>
                <w:sz w:val="18"/>
                <w:szCs w:val="18"/>
              </w:rPr>
            </w:pPr>
            <w:r>
              <w:rPr>
                <w:rFonts w:hint="eastAsia" w:ascii="仿宋_GB2312" w:hAnsi="宋体" w:eastAsia="仿宋_GB2312"/>
                <w:sz w:val="18"/>
                <w:szCs w:val="18"/>
              </w:rPr>
              <w:t>学校食堂饭菜价格、带量食谱；学校膳食委员会名单；学校管理人员陪餐情况；食品安全突发事件应急预案</w:t>
            </w:r>
          </w:p>
        </w:tc>
        <w:tc>
          <w:tcPr>
            <w:tcW w:w="2150" w:type="dxa"/>
            <w:vMerge w:val="continue"/>
            <w:vAlign w:val="center"/>
          </w:tcPr>
          <w:p w14:paraId="4F3082A3">
            <w:pPr>
              <w:rPr>
                <w:rFonts w:ascii="仿宋_GB2312" w:hAnsi="宋体" w:eastAsia="仿宋_GB2312" w:cs="宋体"/>
                <w:color w:val="000000"/>
                <w:sz w:val="18"/>
                <w:szCs w:val="18"/>
              </w:rPr>
            </w:pPr>
          </w:p>
        </w:tc>
        <w:tc>
          <w:tcPr>
            <w:tcW w:w="1620" w:type="dxa"/>
            <w:vAlign w:val="center"/>
          </w:tcPr>
          <w:p w14:paraId="4AD5D25F">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191" w:type="dxa"/>
            <w:shd w:val="clear" w:color="auto" w:fill="auto"/>
            <w:vAlign w:val="center"/>
          </w:tcPr>
          <w:p w14:paraId="79A90A42">
            <w:pPr>
              <w:rPr>
                <w:rFonts w:ascii="仿宋_GB2312" w:hAnsi="仿宋" w:eastAsia="仿宋_GB2312" w:cs="宋体"/>
                <w:kern w:val="2"/>
                <w:sz w:val="18"/>
                <w:szCs w:val="18"/>
                <w:lang w:val="en-US" w:eastAsia="zh-CN" w:bidi="ar-SA"/>
              </w:rPr>
            </w:pPr>
            <w:r>
              <w:rPr>
                <w:rFonts w:hint="eastAsia" w:ascii="仿宋_GB2312" w:hAnsi="仿宋" w:eastAsia="仿宋_GB2312"/>
                <w:color w:val="000000"/>
                <w:sz w:val="18"/>
                <w:szCs w:val="18"/>
                <w:lang w:val="en-US" w:eastAsia="zh-CN"/>
              </w:rPr>
              <w:t>市教育局</w:t>
            </w:r>
          </w:p>
        </w:tc>
        <w:tc>
          <w:tcPr>
            <w:tcW w:w="1869" w:type="dxa"/>
            <w:vAlign w:val="center"/>
          </w:tcPr>
          <w:p w14:paraId="4E0B0CBC">
            <w:r>
              <w:rPr>
                <w:rFonts w:hint="eastAsia" w:ascii="仿宋_GB2312" w:hAnsi="仿宋" w:eastAsia="仿宋_GB2312"/>
                <w:color w:val="000000"/>
                <w:sz w:val="18"/>
                <w:szCs w:val="18"/>
              </w:rPr>
              <w:t>■政府网站</w:t>
            </w:r>
          </w:p>
        </w:tc>
        <w:tc>
          <w:tcPr>
            <w:tcW w:w="540" w:type="dxa"/>
            <w:noWrap/>
            <w:vAlign w:val="center"/>
          </w:tcPr>
          <w:p w14:paraId="1DE84247">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14:paraId="2F6B1F47">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14:paraId="73A862D2">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3F1B1660">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14:paraId="5A134F1D">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7C55960C">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2F81E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54EAE8DD">
            <w:pPr>
              <w:rPr>
                <w:rFonts w:ascii="仿宋_GB2312" w:hAnsi="宋体" w:eastAsia="仿宋_GB2312" w:cs="宋体"/>
                <w:color w:val="000000"/>
                <w:sz w:val="18"/>
                <w:szCs w:val="18"/>
              </w:rPr>
            </w:pPr>
          </w:p>
        </w:tc>
        <w:tc>
          <w:tcPr>
            <w:tcW w:w="540" w:type="dxa"/>
            <w:vMerge w:val="continue"/>
            <w:vAlign w:val="center"/>
          </w:tcPr>
          <w:p w14:paraId="0E5ADD34">
            <w:pPr>
              <w:rPr>
                <w:rFonts w:ascii="仿宋_GB2312" w:hAnsi="宋体" w:eastAsia="仿宋_GB2312" w:cs="宋体"/>
                <w:color w:val="000000"/>
                <w:sz w:val="18"/>
                <w:szCs w:val="18"/>
              </w:rPr>
            </w:pPr>
          </w:p>
        </w:tc>
        <w:tc>
          <w:tcPr>
            <w:tcW w:w="1200" w:type="dxa"/>
            <w:vMerge w:val="continue"/>
            <w:vAlign w:val="center"/>
          </w:tcPr>
          <w:p w14:paraId="335587A5">
            <w:pPr>
              <w:rPr>
                <w:rFonts w:ascii="仿宋_GB2312" w:hAnsi="宋体" w:eastAsia="仿宋_GB2312" w:cs="宋体"/>
                <w:color w:val="000000"/>
                <w:sz w:val="18"/>
                <w:szCs w:val="18"/>
              </w:rPr>
            </w:pPr>
          </w:p>
        </w:tc>
        <w:tc>
          <w:tcPr>
            <w:tcW w:w="2410" w:type="dxa"/>
            <w:vAlign w:val="center"/>
          </w:tcPr>
          <w:p w14:paraId="48AA48C8">
            <w:pPr>
              <w:rPr>
                <w:rFonts w:ascii="仿宋_GB2312" w:hAnsi="宋体" w:eastAsia="仿宋_GB2312" w:cs="宋体"/>
                <w:color w:val="000000"/>
                <w:sz w:val="18"/>
                <w:szCs w:val="18"/>
              </w:rPr>
            </w:pPr>
            <w:r>
              <w:rPr>
                <w:rFonts w:hint="eastAsia" w:ascii="仿宋_GB2312" w:hAnsi="宋体" w:eastAsia="仿宋_GB2312"/>
                <w:color w:val="000000"/>
                <w:sz w:val="18"/>
                <w:szCs w:val="18"/>
              </w:rPr>
              <w:t>供餐企业（单位）配套管理制度，食品安全责任人、供餐方签约人；食品安全突发事件应急预案</w:t>
            </w:r>
          </w:p>
        </w:tc>
        <w:tc>
          <w:tcPr>
            <w:tcW w:w="2150" w:type="dxa"/>
            <w:vMerge w:val="continue"/>
            <w:vAlign w:val="center"/>
          </w:tcPr>
          <w:p w14:paraId="00AC72AB">
            <w:pPr>
              <w:rPr>
                <w:rFonts w:ascii="仿宋_GB2312" w:hAnsi="宋体" w:eastAsia="仿宋_GB2312" w:cs="宋体"/>
                <w:color w:val="000000"/>
                <w:sz w:val="18"/>
                <w:szCs w:val="18"/>
              </w:rPr>
            </w:pPr>
          </w:p>
        </w:tc>
        <w:tc>
          <w:tcPr>
            <w:tcW w:w="1620" w:type="dxa"/>
            <w:vAlign w:val="center"/>
          </w:tcPr>
          <w:p w14:paraId="4DC1DFD8">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191" w:type="dxa"/>
            <w:shd w:val="clear" w:color="auto" w:fill="auto"/>
            <w:vAlign w:val="center"/>
          </w:tcPr>
          <w:p w14:paraId="71807177">
            <w:pPr>
              <w:rPr>
                <w:rFonts w:ascii="仿宋_GB2312" w:hAnsi="仿宋" w:eastAsia="仿宋_GB2312" w:cs="宋体"/>
                <w:kern w:val="2"/>
                <w:sz w:val="18"/>
                <w:szCs w:val="18"/>
                <w:lang w:val="en-US" w:eastAsia="zh-CN" w:bidi="ar-SA"/>
              </w:rPr>
            </w:pPr>
            <w:r>
              <w:rPr>
                <w:rFonts w:hint="eastAsia" w:ascii="仿宋_GB2312" w:hAnsi="仿宋" w:eastAsia="仿宋_GB2312"/>
                <w:color w:val="000000"/>
                <w:sz w:val="18"/>
                <w:szCs w:val="18"/>
                <w:lang w:val="en-US" w:eastAsia="zh-CN"/>
              </w:rPr>
              <w:t>市教育局</w:t>
            </w:r>
          </w:p>
        </w:tc>
        <w:tc>
          <w:tcPr>
            <w:tcW w:w="1869" w:type="dxa"/>
            <w:vAlign w:val="center"/>
          </w:tcPr>
          <w:p w14:paraId="12D7EF7E">
            <w:r>
              <w:rPr>
                <w:rFonts w:hint="eastAsia" w:ascii="仿宋_GB2312" w:hAnsi="仿宋" w:eastAsia="仿宋_GB2312"/>
                <w:color w:val="000000"/>
                <w:sz w:val="18"/>
                <w:szCs w:val="18"/>
              </w:rPr>
              <w:t>■政府网站</w:t>
            </w:r>
          </w:p>
        </w:tc>
        <w:tc>
          <w:tcPr>
            <w:tcW w:w="540" w:type="dxa"/>
            <w:noWrap/>
            <w:vAlign w:val="center"/>
          </w:tcPr>
          <w:p w14:paraId="4949CE5B">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14:paraId="531FF6A8">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14:paraId="691EE2DA">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723A7462">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14:paraId="09E928B1">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4586471E">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3A868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4D8FDB5F">
            <w:pPr>
              <w:jc w:val="center"/>
              <w:rPr>
                <w:rFonts w:ascii="仿宋_GB2312" w:hAnsi="宋体" w:eastAsia="仿宋_GB2312" w:cs="宋体"/>
                <w:sz w:val="18"/>
                <w:szCs w:val="18"/>
              </w:rPr>
            </w:pPr>
            <w:r>
              <w:rPr>
                <w:rFonts w:hint="eastAsia" w:ascii="仿宋_GB2312" w:hAnsi="宋体" w:eastAsia="仿宋_GB2312"/>
                <w:sz w:val="18"/>
                <w:szCs w:val="18"/>
              </w:rPr>
              <w:t>8</w:t>
            </w:r>
          </w:p>
        </w:tc>
        <w:tc>
          <w:tcPr>
            <w:tcW w:w="540" w:type="dxa"/>
            <w:vMerge w:val="restart"/>
            <w:vAlign w:val="center"/>
          </w:tcPr>
          <w:p w14:paraId="38CEA0DE">
            <w:pPr>
              <w:jc w:val="center"/>
              <w:rPr>
                <w:rFonts w:ascii="仿宋_GB2312" w:hAnsi="宋体" w:eastAsia="仿宋_GB2312" w:cs="宋体"/>
                <w:sz w:val="18"/>
                <w:szCs w:val="18"/>
              </w:rPr>
            </w:pPr>
            <w:r>
              <w:rPr>
                <w:rFonts w:hint="eastAsia" w:ascii="仿宋_GB2312" w:hAnsi="宋体" w:eastAsia="仿宋_GB2312"/>
                <w:sz w:val="18"/>
                <w:szCs w:val="18"/>
              </w:rPr>
              <w:t>重要政策执行情况</w:t>
            </w:r>
          </w:p>
        </w:tc>
        <w:tc>
          <w:tcPr>
            <w:tcW w:w="1200" w:type="dxa"/>
            <w:vAlign w:val="center"/>
          </w:tcPr>
          <w:p w14:paraId="606F4C5E">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学校体育评价</w:t>
            </w:r>
          </w:p>
        </w:tc>
        <w:tc>
          <w:tcPr>
            <w:tcW w:w="2410" w:type="dxa"/>
            <w:vAlign w:val="center"/>
          </w:tcPr>
          <w:p w14:paraId="78BE849E">
            <w:pPr>
              <w:rPr>
                <w:rFonts w:ascii="仿宋_GB2312" w:hAnsi="宋体" w:eastAsia="仿宋_GB2312" w:cs="宋体"/>
                <w:color w:val="000000"/>
                <w:sz w:val="18"/>
                <w:szCs w:val="18"/>
              </w:rPr>
            </w:pPr>
            <w:r>
              <w:rPr>
                <w:rFonts w:hint="eastAsia" w:ascii="仿宋_GB2312" w:hAnsi="宋体" w:eastAsia="仿宋_GB2312"/>
                <w:color w:val="000000"/>
                <w:sz w:val="18"/>
                <w:szCs w:val="18"/>
              </w:rPr>
              <w:t>学校体育工作自评结果（体育课、体育训练、体育比赛、体育教师、体育场地、条件保障等）；学校体育发展年度报告（重点反映体育教学改革、体育教师配备、体育经费投入和体育场地设施、学生体质健康测试等方面的情况）</w:t>
            </w:r>
          </w:p>
        </w:tc>
        <w:tc>
          <w:tcPr>
            <w:tcW w:w="2150" w:type="dxa"/>
            <w:vAlign w:val="center"/>
          </w:tcPr>
          <w:p w14:paraId="1F54C104">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《政府信息公开条例》、教育部关于印发《学生体质健康监测评价办法》等三个文件的通知</w:t>
            </w:r>
          </w:p>
        </w:tc>
        <w:tc>
          <w:tcPr>
            <w:tcW w:w="1620" w:type="dxa"/>
            <w:vAlign w:val="center"/>
          </w:tcPr>
          <w:p w14:paraId="5C27DC06">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191" w:type="dxa"/>
            <w:shd w:val="clear" w:color="auto" w:fill="auto"/>
            <w:vAlign w:val="center"/>
          </w:tcPr>
          <w:p w14:paraId="00FBE7F4">
            <w:pPr>
              <w:rPr>
                <w:rFonts w:hint="eastAsia" w:ascii="仿宋_GB2312" w:hAnsi="仿宋" w:eastAsia="仿宋_GB2312" w:cs="宋体"/>
                <w:kern w:val="2"/>
                <w:sz w:val="18"/>
                <w:szCs w:val="18"/>
                <w:lang w:val="en-US" w:eastAsia="zh-CN" w:bidi="ar-SA"/>
              </w:rPr>
            </w:pPr>
            <w:r>
              <w:rPr>
                <w:rFonts w:hint="eastAsia" w:ascii="仿宋_GB2312" w:hAnsi="仿宋" w:eastAsia="仿宋_GB2312"/>
                <w:color w:val="000000"/>
                <w:sz w:val="18"/>
                <w:szCs w:val="18"/>
                <w:lang w:val="en-US" w:eastAsia="zh-CN"/>
              </w:rPr>
              <w:t>市教育局</w:t>
            </w:r>
          </w:p>
        </w:tc>
        <w:tc>
          <w:tcPr>
            <w:tcW w:w="1869" w:type="dxa"/>
            <w:vAlign w:val="center"/>
          </w:tcPr>
          <w:p w14:paraId="342B993D">
            <w:r>
              <w:rPr>
                <w:rFonts w:hint="eastAsia" w:ascii="仿宋_GB2312" w:hAnsi="仿宋" w:eastAsia="仿宋_GB2312"/>
                <w:color w:val="000000"/>
                <w:sz w:val="18"/>
                <w:szCs w:val="18"/>
              </w:rPr>
              <w:t>■政府网站</w:t>
            </w:r>
          </w:p>
        </w:tc>
        <w:tc>
          <w:tcPr>
            <w:tcW w:w="540" w:type="dxa"/>
            <w:noWrap/>
            <w:vAlign w:val="center"/>
          </w:tcPr>
          <w:p w14:paraId="44D74324">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14:paraId="46A460F5">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14:paraId="759D61C1">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44EDAB25">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14:paraId="237781D7">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63054ABF">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6845F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4C1B94F6">
            <w:pPr>
              <w:rPr>
                <w:rFonts w:ascii="仿宋_GB2312" w:hAnsi="宋体" w:eastAsia="仿宋_GB2312" w:cs="宋体"/>
                <w:sz w:val="18"/>
                <w:szCs w:val="18"/>
              </w:rPr>
            </w:pPr>
          </w:p>
        </w:tc>
        <w:tc>
          <w:tcPr>
            <w:tcW w:w="540" w:type="dxa"/>
            <w:vMerge w:val="continue"/>
            <w:vAlign w:val="center"/>
          </w:tcPr>
          <w:p w14:paraId="1C0BCDA0">
            <w:pPr>
              <w:rPr>
                <w:rFonts w:ascii="仿宋_GB2312" w:hAnsi="宋体" w:eastAsia="仿宋_GB2312" w:cs="宋体"/>
                <w:sz w:val="18"/>
                <w:szCs w:val="18"/>
              </w:rPr>
            </w:pPr>
          </w:p>
        </w:tc>
        <w:tc>
          <w:tcPr>
            <w:tcW w:w="1200" w:type="dxa"/>
            <w:vAlign w:val="center"/>
          </w:tcPr>
          <w:p w14:paraId="4142DF32">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学校美育评价</w:t>
            </w:r>
          </w:p>
        </w:tc>
        <w:tc>
          <w:tcPr>
            <w:tcW w:w="2410" w:type="dxa"/>
            <w:vAlign w:val="center"/>
          </w:tcPr>
          <w:p w14:paraId="1B4F4CE3">
            <w:pPr>
              <w:rPr>
                <w:rFonts w:ascii="仿宋_GB2312" w:hAnsi="宋体" w:eastAsia="仿宋_GB2312" w:cs="宋体"/>
                <w:color w:val="000000"/>
                <w:sz w:val="18"/>
                <w:szCs w:val="18"/>
              </w:rPr>
            </w:pPr>
            <w:r>
              <w:rPr>
                <w:rFonts w:hint="eastAsia" w:ascii="仿宋_GB2312" w:hAnsi="宋体" w:eastAsia="仿宋_GB2312"/>
                <w:color w:val="000000"/>
                <w:sz w:val="18"/>
                <w:szCs w:val="18"/>
              </w:rPr>
              <w:t>学校艺术教育工作自评结果（艺术课程、艺术活动、艺术教师、条件保障、特色发展及学生艺术素质测评等）；学校艺术教育发展年度报告（重点反映艺术课程建设、艺术教师配备、艺术教育管理、艺术教育经费投入和设施设备、课外艺术活动、校园文化艺术环境、重点项目推进以及中小学实施学校艺术教育工作自评制度等方面的情况）</w:t>
            </w:r>
          </w:p>
        </w:tc>
        <w:tc>
          <w:tcPr>
            <w:tcW w:w="2150" w:type="dxa"/>
            <w:vAlign w:val="center"/>
          </w:tcPr>
          <w:p w14:paraId="3E70D68A">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《政府信息公开条例》、教育部关于印发《中小学生艺术素质测评办法》等三个文件的通知</w:t>
            </w:r>
          </w:p>
        </w:tc>
        <w:tc>
          <w:tcPr>
            <w:tcW w:w="1620" w:type="dxa"/>
            <w:vAlign w:val="center"/>
          </w:tcPr>
          <w:p w14:paraId="0BF24564">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191" w:type="dxa"/>
            <w:shd w:val="clear" w:color="auto" w:fill="auto"/>
            <w:vAlign w:val="center"/>
          </w:tcPr>
          <w:p w14:paraId="206A7F8D">
            <w:pP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lang w:val="en-US" w:eastAsia="zh-CN"/>
              </w:rPr>
              <w:t>市教育局</w:t>
            </w:r>
          </w:p>
        </w:tc>
        <w:tc>
          <w:tcPr>
            <w:tcW w:w="1869" w:type="dxa"/>
            <w:vAlign w:val="center"/>
          </w:tcPr>
          <w:p w14:paraId="264347DD">
            <w:r>
              <w:rPr>
                <w:rFonts w:hint="eastAsia" w:ascii="仿宋_GB2312" w:hAnsi="仿宋" w:eastAsia="仿宋_GB2312"/>
                <w:color w:val="000000"/>
                <w:sz w:val="18"/>
                <w:szCs w:val="18"/>
              </w:rPr>
              <w:t>■政府网站</w:t>
            </w:r>
          </w:p>
        </w:tc>
        <w:tc>
          <w:tcPr>
            <w:tcW w:w="540" w:type="dxa"/>
            <w:noWrap/>
            <w:vAlign w:val="center"/>
          </w:tcPr>
          <w:p w14:paraId="61ED80BF">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14:paraId="3CA9650C">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14:paraId="579A9867">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0A081EA5">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14:paraId="4DBD8BE0">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7A6DB3D8">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498C2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7" w:hRule="atLeast"/>
        </w:trPr>
        <w:tc>
          <w:tcPr>
            <w:tcW w:w="540" w:type="dxa"/>
            <w:vMerge w:val="restart"/>
            <w:noWrap/>
            <w:vAlign w:val="center"/>
          </w:tcPr>
          <w:p w14:paraId="5647F2D6">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9</w:t>
            </w:r>
          </w:p>
        </w:tc>
        <w:tc>
          <w:tcPr>
            <w:tcW w:w="540" w:type="dxa"/>
            <w:vMerge w:val="restart"/>
            <w:vAlign w:val="center"/>
          </w:tcPr>
          <w:p w14:paraId="55F0B662">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 xml:space="preserve">    教育督导</w:t>
            </w:r>
          </w:p>
        </w:tc>
        <w:tc>
          <w:tcPr>
            <w:tcW w:w="1200" w:type="dxa"/>
            <w:vAlign w:val="center"/>
          </w:tcPr>
          <w:p w14:paraId="29315CD6">
            <w:pPr>
              <w:rPr>
                <w:rFonts w:ascii="仿宋_GB2312" w:hAnsi="宋体" w:eastAsia="仿宋_GB2312" w:cs="宋体"/>
                <w:color w:val="000000"/>
                <w:sz w:val="18"/>
                <w:szCs w:val="18"/>
              </w:rPr>
            </w:pPr>
            <w:r>
              <w:rPr>
                <w:rFonts w:hint="eastAsia" w:ascii="仿宋_GB2312" w:hAnsi="宋体" w:eastAsia="仿宋_GB2312"/>
                <w:color w:val="000000"/>
                <w:sz w:val="18"/>
                <w:szCs w:val="18"/>
              </w:rPr>
              <w:t>机构队伍</w:t>
            </w:r>
          </w:p>
        </w:tc>
        <w:tc>
          <w:tcPr>
            <w:tcW w:w="2410" w:type="dxa"/>
            <w:vAlign w:val="center"/>
          </w:tcPr>
          <w:p w14:paraId="2CE4770F">
            <w:pPr>
              <w:rPr>
                <w:rFonts w:ascii="仿宋_GB2312" w:hAnsi="宋体" w:eastAsia="仿宋_GB2312" w:cs="宋体"/>
                <w:color w:val="000000"/>
                <w:sz w:val="18"/>
                <w:szCs w:val="18"/>
              </w:rPr>
            </w:pPr>
            <w:r>
              <w:rPr>
                <w:rFonts w:hint="eastAsia" w:ascii="仿宋_GB2312" w:hAnsi="宋体" w:eastAsia="仿宋_GB2312"/>
                <w:color w:val="000000"/>
                <w:sz w:val="18"/>
                <w:szCs w:val="18"/>
              </w:rPr>
              <w:t>督导部门组成、督学名单、</w:t>
            </w:r>
          </w:p>
        </w:tc>
        <w:tc>
          <w:tcPr>
            <w:tcW w:w="2150" w:type="dxa"/>
            <w:vMerge w:val="restart"/>
            <w:vAlign w:val="center"/>
          </w:tcPr>
          <w:p w14:paraId="2D169CD3">
            <w:pPr>
              <w:rPr>
                <w:rFonts w:ascii="仿宋_GB2312" w:hAnsi="宋体" w:eastAsia="仿宋_GB2312" w:cs="宋体"/>
                <w:color w:val="000000"/>
                <w:sz w:val="18"/>
                <w:szCs w:val="18"/>
              </w:rPr>
            </w:pPr>
            <w:r>
              <w:rPr>
                <w:rFonts w:hint="eastAsia" w:ascii="仿宋_GB2312" w:hAnsi="宋体" w:eastAsia="仿宋_GB2312"/>
                <w:color w:val="000000"/>
                <w:sz w:val="18"/>
                <w:szCs w:val="18"/>
              </w:rPr>
              <w:t>《教育督导条例》《县域义务教育均衡发展督导评估暂行办法》《县域义务教育优质均衡发展督导评估办法》</w:t>
            </w:r>
          </w:p>
        </w:tc>
        <w:tc>
          <w:tcPr>
            <w:tcW w:w="1620" w:type="dxa"/>
            <w:vAlign w:val="center"/>
          </w:tcPr>
          <w:p w14:paraId="752F175F">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191" w:type="dxa"/>
            <w:shd w:val="clear" w:color="auto" w:fill="auto"/>
            <w:vAlign w:val="center"/>
          </w:tcPr>
          <w:p w14:paraId="42FB7A69">
            <w:pP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lang w:val="en-US" w:eastAsia="zh-CN"/>
              </w:rPr>
              <w:t>市教育局</w:t>
            </w:r>
          </w:p>
        </w:tc>
        <w:tc>
          <w:tcPr>
            <w:tcW w:w="1869" w:type="dxa"/>
            <w:vAlign w:val="center"/>
          </w:tcPr>
          <w:p w14:paraId="0C38DD68">
            <w:r>
              <w:rPr>
                <w:rFonts w:hint="eastAsia" w:ascii="仿宋_GB2312" w:hAnsi="仿宋" w:eastAsia="仿宋_GB2312"/>
                <w:color w:val="000000"/>
                <w:sz w:val="18"/>
                <w:szCs w:val="18"/>
              </w:rPr>
              <w:t>■政府网站</w:t>
            </w:r>
          </w:p>
        </w:tc>
        <w:tc>
          <w:tcPr>
            <w:tcW w:w="540" w:type="dxa"/>
            <w:noWrap/>
            <w:vAlign w:val="center"/>
          </w:tcPr>
          <w:p w14:paraId="34DB30B8">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14:paraId="62AB6256">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14:paraId="76B7186F">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4399FC8B">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14:paraId="691EB2FA">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368689A5">
            <w:pPr>
              <w:jc w:val="center"/>
              <w:rPr>
                <w:rFonts w:ascii="仿宋_GB2312" w:hAnsi="仿宋" w:eastAsia="仿宋_GB2312" w:cs="宋体"/>
                <w:color w:val="000000"/>
                <w:sz w:val="18"/>
                <w:szCs w:val="18"/>
              </w:rPr>
            </w:pPr>
          </w:p>
        </w:tc>
      </w:tr>
      <w:tr w14:paraId="79453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6304DB3A">
            <w:pPr>
              <w:rPr>
                <w:rFonts w:ascii="仿宋_GB2312" w:hAnsi="宋体" w:eastAsia="仿宋_GB2312" w:cs="宋体"/>
                <w:color w:val="000000"/>
                <w:sz w:val="18"/>
                <w:szCs w:val="18"/>
              </w:rPr>
            </w:pPr>
          </w:p>
        </w:tc>
        <w:tc>
          <w:tcPr>
            <w:tcW w:w="540" w:type="dxa"/>
            <w:vMerge w:val="continue"/>
            <w:vAlign w:val="center"/>
          </w:tcPr>
          <w:p w14:paraId="48F37636">
            <w:pPr>
              <w:rPr>
                <w:rFonts w:ascii="仿宋_GB2312" w:hAnsi="宋体" w:eastAsia="仿宋_GB2312" w:cs="宋体"/>
                <w:color w:val="000000"/>
                <w:sz w:val="18"/>
                <w:szCs w:val="18"/>
              </w:rPr>
            </w:pPr>
          </w:p>
        </w:tc>
        <w:tc>
          <w:tcPr>
            <w:tcW w:w="1200" w:type="dxa"/>
            <w:vAlign w:val="center"/>
          </w:tcPr>
          <w:p w14:paraId="00E3AF39">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学校督导评估</w:t>
            </w:r>
          </w:p>
        </w:tc>
        <w:tc>
          <w:tcPr>
            <w:tcW w:w="2410" w:type="dxa"/>
            <w:vAlign w:val="center"/>
          </w:tcPr>
          <w:p w14:paraId="49F0901C">
            <w:pPr>
              <w:rPr>
                <w:rFonts w:ascii="仿宋_GB2312" w:hAnsi="宋体" w:eastAsia="仿宋_GB2312" w:cs="宋体"/>
                <w:color w:val="000000"/>
                <w:sz w:val="18"/>
                <w:szCs w:val="18"/>
              </w:rPr>
            </w:pPr>
            <w:r>
              <w:rPr>
                <w:rFonts w:hint="eastAsia" w:ascii="仿宋_GB2312" w:hAnsi="宋体" w:eastAsia="仿宋_GB2312"/>
                <w:color w:val="000000"/>
                <w:sz w:val="18"/>
                <w:szCs w:val="18"/>
              </w:rPr>
              <w:t>年度督导工作计划内容、责任区划分和责任督学名单、责任督学日常督导事项，学校督导评估的办法、指标体系、督导评估报告</w:t>
            </w:r>
          </w:p>
        </w:tc>
        <w:tc>
          <w:tcPr>
            <w:tcW w:w="2150" w:type="dxa"/>
            <w:vMerge w:val="continue"/>
            <w:vAlign w:val="center"/>
          </w:tcPr>
          <w:p w14:paraId="2A1AFFEE">
            <w:pPr>
              <w:rPr>
                <w:rFonts w:ascii="仿宋_GB2312" w:hAnsi="宋体" w:eastAsia="仿宋_GB2312" w:cs="宋体"/>
                <w:color w:val="000000"/>
                <w:sz w:val="18"/>
                <w:szCs w:val="18"/>
              </w:rPr>
            </w:pPr>
          </w:p>
        </w:tc>
        <w:tc>
          <w:tcPr>
            <w:tcW w:w="1620" w:type="dxa"/>
            <w:vAlign w:val="center"/>
          </w:tcPr>
          <w:p w14:paraId="77E67FDA">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191" w:type="dxa"/>
            <w:shd w:val="clear" w:color="auto" w:fill="auto"/>
            <w:vAlign w:val="center"/>
          </w:tcPr>
          <w:p w14:paraId="087F449A">
            <w:pP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lang w:val="en-US" w:eastAsia="zh-CN"/>
              </w:rPr>
              <w:t>市教育局</w:t>
            </w:r>
          </w:p>
        </w:tc>
        <w:tc>
          <w:tcPr>
            <w:tcW w:w="1869" w:type="dxa"/>
            <w:vAlign w:val="center"/>
          </w:tcPr>
          <w:p w14:paraId="39561447">
            <w:r>
              <w:rPr>
                <w:rFonts w:hint="eastAsia" w:ascii="仿宋_GB2312" w:hAnsi="仿宋" w:eastAsia="仿宋_GB2312"/>
                <w:color w:val="000000"/>
                <w:sz w:val="18"/>
                <w:szCs w:val="18"/>
              </w:rPr>
              <w:t>■政府网站</w:t>
            </w:r>
          </w:p>
        </w:tc>
        <w:tc>
          <w:tcPr>
            <w:tcW w:w="540" w:type="dxa"/>
            <w:noWrap/>
            <w:vAlign w:val="center"/>
          </w:tcPr>
          <w:p w14:paraId="23513043">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14:paraId="763AF9E9">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14:paraId="4D063482">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3B617B88">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14:paraId="3306C0B9">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367E8620">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3D8BC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5B61E5A8">
            <w:pPr>
              <w:rPr>
                <w:rFonts w:ascii="仿宋_GB2312" w:hAnsi="宋体" w:eastAsia="仿宋_GB2312" w:cs="宋体"/>
                <w:color w:val="000000"/>
                <w:sz w:val="18"/>
                <w:szCs w:val="18"/>
              </w:rPr>
            </w:pPr>
          </w:p>
        </w:tc>
        <w:tc>
          <w:tcPr>
            <w:tcW w:w="540" w:type="dxa"/>
            <w:vMerge w:val="continue"/>
            <w:vAlign w:val="center"/>
          </w:tcPr>
          <w:p w14:paraId="6A94ED4A">
            <w:pPr>
              <w:rPr>
                <w:rFonts w:ascii="仿宋_GB2312" w:hAnsi="宋体" w:eastAsia="仿宋_GB2312" w:cs="宋体"/>
                <w:color w:val="000000"/>
                <w:sz w:val="18"/>
                <w:szCs w:val="18"/>
              </w:rPr>
            </w:pPr>
          </w:p>
        </w:tc>
        <w:tc>
          <w:tcPr>
            <w:tcW w:w="1200" w:type="dxa"/>
            <w:vAlign w:val="center"/>
          </w:tcPr>
          <w:p w14:paraId="7AE35951">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义务教育均衡发展督导评估</w:t>
            </w:r>
          </w:p>
        </w:tc>
        <w:tc>
          <w:tcPr>
            <w:tcW w:w="2410" w:type="dxa"/>
            <w:vAlign w:val="center"/>
          </w:tcPr>
          <w:p w14:paraId="64318D53">
            <w:pPr>
              <w:rPr>
                <w:rFonts w:ascii="仿宋_GB2312" w:hAnsi="宋体" w:eastAsia="仿宋_GB2312" w:cs="宋体"/>
                <w:color w:val="000000"/>
                <w:sz w:val="18"/>
                <w:szCs w:val="18"/>
              </w:rPr>
            </w:pPr>
            <w:r>
              <w:rPr>
                <w:rFonts w:hint="eastAsia" w:ascii="仿宋_GB2312" w:hAnsi="宋体" w:eastAsia="仿宋_GB2312"/>
                <w:color w:val="000000"/>
                <w:sz w:val="18"/>
                <w:szCs w:val="18"/>
              </w:rPr>
              <w:t>义务教育均衡发展有关政策文件、职责权限、管理流程、监督方式、年度工作计划等，义务教育均衡发展状况自评方案及结果，省级教育督导机构对县进行督导评估的工作安排、评估结果</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国务院教育督导委员会对义务教育发展均衡县进行认定的结果、报告</w:t>
            </w:r>
          </w:p>
        </w:tc>
        <w:tc>
          <w:tcPr>
            <w:tcW w:w="2150" w:type="dxa"/>
            <w:vMerge w:val="continue"/>
            <w:vAlign w:val="center"/>
          </w:tcPr>
          <w:p w14:paraId="02D617FD">
            <w:pPr>
              <w:rPr>
                <w:rFonts w:ascii="仿宋_GB2312" w:hAnsi="宋体" w:eastAsia="仿宋_GB2312" w:cs="宋体"/>
                <w:color w:val="000000"/>
                <w:sz w:val="18"/>
                <w:szCs w:val="18"/>
              </w:rPr>
            </w:pPr>
          </w:p>
        </w:tc>
        <w:tc>
          <w:tcPr>
            <w:tcW w:w="1620" w:type="dxa"/>
            <w:vAlign w:val="center"/>
          </w:tcPr>
          <w:p w14:paraId="38F789F3">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191" w:type="dxa"/>
            <w:shd w:val="clear" w:color="auto" w:fill="auto"/>
            <w:vAlign w:val="center"/>
          </w:tcPr>
          <w:p w14:paraId="0716A513">
            <w:pPr>
              <w:rPr>
                <w:rFonts w:hint="eastAsia" w:ascii="仿宋_GB2312" w:hAnsi="仿宋" w:eastAsia="仿宋_GB2312" w:cs="宋体"/>
                <w:kern w:val="2"/>
                <w:sz w:val="18"/>
                <w:szCs w:val="18"/>
                <w:lang w:val="en-US" w:eastAsia="zh-CN" w:bidi="ar-SA"/>
              </w:rPr>
            </w:pPr>
            <w:r>
              <w:rPr>
                <w:rFonts w:hint="eastAsia" w:ascii="仿宋_GB2312" w:hAnsi="仿宋" w:eastAsia="仿宋_GB2312"/>
                <w:color w:val="000000"/>
                <w:sz w:val="18"/>
                <w:szCs w:val="18"/>
                <w:lang w:val="en-US" w:eastAsia="zh-CN"/>
              </w:rPr>
              <w:t>市教育局</w:t>
            </w:r>
          </w:p>
        </w:tc>
        <w:tc>
          <w:tcPr>
            <w:tcW w:w="1869" w:type="dxa"/>
            <w:vAlign w:val="center"/>
          </w:tcPr>
          <w:p w14:paraId="710BF872">
            <w:r>
              <w:rPr>
                <w:rFonts w:hint="eastAsia" w:ascii="仿宋_GB2312" w:hAnsi="仿宋" w:eastAsia="仿宋_GB2312"/>
                <w:color w:val="000000"/>
                <w:sz w:val="18"/>
                <w:szCs w:val="18"/>
              </w:rPr>
              <w:t>■政府网站</w:t>
            </w:r>
          </w:p>
        </w:tc>
        <w:tc>
          <w:tcPr>
            <w:tcW w:w="540" w:type="dxa"/>
            <w:noWrap/>
            <w:vAlign w:val="center"/>
          </w:tcPr>
          <w:p w14:paraId="00EBA152">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14:paraId="1A78D16A">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14:paraId="68B5787E">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1DC80B4B">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14:paraId="142E0646">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2DFBD196">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265B6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ign w:val="center"/>
          </w:tcPr>
          <w:p w14:paraId="64DE57C0">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10</w:t>
            </w:r>
          </w:p>
        </w:tc>
        <w:tc>
          <w:tcPr>
            <w:tcW w:w="540" w:type="dxa"/>
            <w:vAlign w:val="center"/>
          </w:tcPr>
          <w:p w14:paraId="40DC889F">
            <w:pPr>
              <w:jc w:val="center"/>
              <w:rPr>
                <w:rFonts w:ascii="仿宋_GB2312" w:hAnsi="宋体" w:eastAsia="仿宋_GB2312"/>
                <w:color w:val="000000"/>
                <w:sz w:val="18"/>
                <w:szCs w:val="18"/>
              </w:rPr>
            </w:pPr>
            <w:r>
              <w:rPr>
                <w:rFonts w:hint="eastAsia" w:ascii="仿宋_GB2312" w:hAnsi="宋体" w:eastAsia="仿宋_GB2312"/>
                <w:color w:val="000000"/>
                <w:sz w:val="18"/>
                <w:szCs w:val="18"/>
              </w:rPr>
              <w:t>校园安全</w:t>
            </w:r>
          </w:p>
        </w:tc>
        <w:tc>
          <w:tcPr>
            <w:tcW w:w="1200" w:type="dxa"/>
            <w:vAlign w:val="center"/>
          </w:tcPr>
          <w:p w14:paraId="1521A0D9">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校园安全管理</w:t>
            </w:r>
          </w:p>
        </w:tc>
        <w:tc>
          <w:tcPr>
            <w:tcW w:w="2410" w:type="dxa"/>
            <w:vAlign w:val="center"/>
          </w:tcPr>
          <w:p w14:paraId="46D2A842">
            <w:pPr>
              <w:rPr>
                <w:rFonts w:ascii="仿宋_GB2312" w:hAnsi="宋体" w:eastAsia="仿宋_GB2312" w:cs="宋体"/>
                <w:color w:val="000000"/>
                <w:sz w:val="18"/>
                <w:szCs w:val="18"/>
              </w:rPr>
            </w:pPr>
            <w:r>
              <w:rPr>
                <w:rFonts w:hint="eastAsia" w:ascii="仿宋_GB2312" w:hAnsi="宋体" w:eastAsia="仿宋_GB2312"/>
                <w:color w:val="000000"/>
                <w:sz w:val="18"/>
                <w:szCs w:val="18"/>
              </w:rPr>
              <w:t>校园安全管理法律法规、配套管理制度，学生住宿、用餐、组织活动等安全管理情况，校园安全突发事件应急预案、预警信息、应对情况、调查处理情况，校车使用许可申请政策规定及申请流程</w:t>
            </w:r>
          </w:p>
        </w:tc>
        <w:tc>
          <w:tcPr>
            <w:tcW w:w="2150" w:type="dxa"/>
            <w:vAlign w:val="center"/>
          </w:tcPr>
          <w:p w14:paraId="3EF505F7">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《政府信息公开条例》《国务院办公厅关于加强中小学幼儿园安全风险防控体系建设的意见》《教育部关于推进中小学信息公开工作的意见》《校车安全管理条例》</w:t>
            </w:r>
          </w:p>
        </w:tc>
        <w:tc>
          <w:tcPr>
            <w:tcW w:w="1620" w:type="dxa"/>
            <w:vAlign w:val="center"/>
          </w:tcPr>
          <w:p w14:paraId="307143CB">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191" w:type="dxa"/>
            <w:shd w:val="clear" w:color="auto" w:fill="auto"/>
            <w:vAlign w:val="center"/>
          </w:tcPr>
          <w:p w14:paraId="70C85A1B">
            <w:pPr>
              <w:rPr>
                <w:rFonts w:hint="eastAsia" w:ascii="仿宋_GB2312" w:hAnsi="仿宋" w:eastAsia="仿宋_GB2312" w:cs="宋体"/>
                <w:kern w:val="2"/>
                <w:sz w:val="18"/>
                <w:szCs w:val="18"/>
                <w:lang w:val="en-US" w:eastAsia="zh-CN" w:bidi="ar-SA"/>
              </w:rPr>
            </w:pPr>
            <w:r>
              <w:rPr>
                <w:rFonts w:hint="eastAsia" w:ascii="仿宋_GB2312" w:hAnsi="仿宋" w:eastAsia="仿宋_GB2312"/>
                <w:color w:val="000000"/>
                <w:sz w:val="18"/>
                <w:szCs w:val="18"/>
                <w:lang w:val="en-US" w:eastAsia="zh-CN"/>
              </w:rPr>
              <w:t>市教育局</w:t>
            </w:r>
          </w:p>
        </w:tc>
        <w:tc>
          <w:tcPr>
            <w:tcW w:w="1869" w:type="dxa"/>
            <w:vAlign w:val="center"/>
          </w:tcPr>
          <w:p w14:paraId="6DC8D530">
            <w:r>
              <w:rPr>
                <w:rFonts w:hint="eastAsia" w:ascii="仿宋_GB2312" w:hAnsi="仿宋" w:eastAsia="仿宋_GB2312"/>
                <w:color w:val="000000"/>
                <w:sz w:val="18"/>
                <w:szCs w:val="18"/>
              </w:rPr>
              <w:t>■政府网站</w:t>
            </w:r>
          </w:p>
        </w:tc>
        <w:tc>
          <w:tcPr>
            <w:tcW w:w="540" w:type="dxa"/>
            <w:noWrap/>
            <w:vAlign w:val="center"/>
          </w:tcPr>
          <w:p w14:paraId="58D87165">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vAlign w:val="center"/>
          </w:tcPr>
          <w:p w14:paraId="51869E95">
            <w:pP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14:paraId="2D08EF4A">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vAlign w:val="center"/>
          </w:tcPr>
          <w:p w14:paraId="20153D3D">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14:paraId="69035461">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vAlign w:val="center"/>
          </w:tcPr>
          <w:p w14:paraId="0C7886AD">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bl>
    <w:p w14:paraId="55350A32">
      <w:pPr>
        <w:jc w:val="center"/>
        <w:rPr>
          <w:rFonts w:ascii="Times New Roman" w:hAnsi="Times New Roman" w:eastAsia="方正小标宋_GBK"/>
          <w:sz w:val="28"/>
          <w:szCs w:val="28"/>
        </w:rPr>
      </w:pPr>
    </w:p>
    <w:p w14:paraId="0EC4D5AF"/>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7210FD"/>
    <w:rsid w:val="000459E5"/>
    <w:rsid w:val="00231377"/>
    <w:rsid w:val="00282A71"/>
    <w:rsid w:val="00294C55"/>
    <w:rsid w:val="00795140"/>
    <w:rsid w:val="008812FD"/>
    <w:rsid w:val="00882498"/>
    <w:rsid w:val="008E4FF2"/>
    <w:rsid w:val="00B5727F"/>
    <w:rsid w:val="00CC3F2E"/>
    <w:rsid w:val="00CE3155"/>
    <w:rsid w:val="00F20099"/>
    <w:rsid w:val="00F65C10"/>
    <w:rsid w:val="3C285493"/>
    <w:rsid w:val="447210FD"/>
    <w:rsid w:val="478822B7"/>
    <w:rsid w:val="48D21F65"/>
    <w:rsid w:val="4F177181"/>
    <w:rsid w:val="51E305FF"/>
    <w:rsid w:val="574802B9"/>
    <w:rsid w:val="77EB6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rFonts w:ascii="Calibri" w:hAnsi="Calibri"/>
      <w:kern w:val="2"/>
      <w:sz w:val="18"/>
      <w:szCs w:val="18"/>
    </w:rPr>
  </w:style>
  <w:style w:type="character" w:customStyle="1" w:styleId="8">
    <w:name w:val="页脚 字符"/>
    <w:basedOn w:val="6"/>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PYFL</Company>
  <Pages>10</Pages>
  <Words>1413</Words>
  <Characters>1429</Characters>
  <Lines>39</Lines>
  <Paragraphs>11</Paragraphs>
  <TotalTime>1</TotalTime>
  <ScaleCrop>false</ScaleCrop>
  <LinksUpToDate>false</LinksUpToDate>
  <CharactersWithSpaces>1475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2020-07-03T07:46:00Z</dcterms:created>
  <dc:creator>yyw</dc:creator>
  <cp:lastModifiedBy>贤逸</cp:lastModifiedBy>
  <dcterms:modified xsi:type="dcterms:W3CDTF">2025-01-07T08:17:43Z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eyJoZGlkIjoiOGFlZjBmYjFhNTBjMGQ2ZDE2NWJjOGFlZjg2M2I1NmQifQ==</vt:lpwstr>
  </property>
  <property fmtid="{D5CDD505-2E9C-101B-9397-08002B2CF9AE}" pid="4" name="ICV">
    <vt:lpwstr>13BF975838C046F4BE42ED516D6FF8C4_13</vt:lpwstr>
  </property>
</Properties>
</file>