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南雄市电子商务进农村综合示范</w:t>
      </w:r>
    </w:p>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工 作 简 报</w:t>
      </w:r>
    </w:p>
    <w:p>
      <w:pPr>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ascii="Times New Roman" w:hAnsi="Times New Roman" w:eastAsia="楷体_GB2312" w:cs="楷体_GB2312"/>
          <w:color w:val="000000"/>
          <w:kern w:val="0"/>
          <w:sz w:val="31"/>
          <w:szCs w:val="31"/>
          <w:lang w:bidi="zh-CN"/>
        </w:rPr>
      </w:pPr>
    </w:p>
    <w:p>
      <w:pPr>
        <w:keepNext w:val="0"/>
        <w:keepLines w:val="0"/>
        <w:pageBreakBefore w:val="0"/>
        <w:widowControl w:val="0"/>
        <w:kinsoku/>
        <w:wordWrap/>
        <w:overflowPunct w:val="0"/>
        <w:topLinePunct w:val="0"/>
        <w:autoSpaceDE w:val="0"/>
        <w:autoSpaceDN w:val="0"/>
        <w:bidi w:val="0"/>
        <w:adjustRightInd/>
        <w:snapToGrid/>
        <w:spacing w:after="0" w:line="360" w:lineRule="auto"/>
        <w:jc w:val="center"/>
        <w:textAlignment w:val="auto"/>
        <w:rPr>
          <w:rFonts w:ascii="Times New Roman" w:hAnsi="Times New Roman"/>
        </w:rPr>
      </w:pPr>
      <w:r>
        <w:rPr>
          <w:rFonts w:hint="eastAsia" w:ascii="Times New Roman" w:hAnsi="Times New Roman" w:eastAsia="楷体_GB2312" w:cs="楷体_GB2312"/>
          <w:color w:val="000000"/>
          <w:kern w:val="0"/>
          <w:sz w:val="31"/>
          <w:szCs w:val="31"/>
          <w:lang w:bidi="zh-CN"/>
        </w:rPr>
        <w:t>（第</w:t>
      </w:r>
      <w:r>
        <w:rPr>
          <w:rFonts w:hint="eastAsia" w:ascii="Times New Roman" w:hAnsi="Times New Roman" w:eastAsia="楷体_GB2312" w:cs="楷体_GB2312"/>
          <w:color w:val="000000"/>
          <w:kern w:val="0"/>
          <w:sz w:val="31"/>
          <w:szCs w:val="31"/>
          <w:lang w:val="en-US" w:bidi="zh-CN"/>
        </w:rPr>
        <w:t xml:space="preserve"> 24 </w:t>
      </w:r>
      <w:r>
        <w:rPr>
          <w:rFonts w:hint="eastAsia" w:ascii="Times New Roman" w:hAnsi="Times New Roman" w:eastAsia="楷体_GB2312" w:cs="楷体_GB2312"/>
          <w:color w:val="000000"/>
          <w:kern w:val="0"/>
          <w:sz w:val="31"/>
          <w:szCs w:val="31"/>
          <w:lang w:bidi="zh-CN"/>
        </w:rPr>
        <w:t>期）</w:t>
      </w:r>
    </w:p>
    <w:p>
      <w:pPr>
        <w:keepNext w:val="0"/>
        <w:keepLines w:val="0"/>
        <w:pageBreakBefore w:val="0"/>
        <w:widowControl w:val="0"/>
        <w:kinsoku/>
        <w:wordWrap/>
        <w:overflowPunct w:val="0"/>
        <w:topLinePunct w:val="0"/>
        <w:autoSpaceDE w:val="0"/>
        <w:autoSpaceDN w:val="0"/>
        <w:bidi w:val="0"/>
        <w:adjustRightInd/>
        <w:snapToGrid/>
        <w:spacing w:after="0" w:line="360" w:lineRule="auto"/>
        <w:textAlignment w:val="auto"/>
        <w:rPr>
          <w:rFonts w:ascii="Times New Roman" w:hAnsi="Times New Roman"/>
        </w:rPr>
      </w:pPr>
    </w:p>
    <w:p>
      <w:pPr>
        <w:pStyle w:val="34"/>
        <w:keepNext w:val="0"/>
        <w:keepLines w:val="0"/>
        <w:pageBreakBefore w:val="0"/>
        <w:widowControl w:val="0"/>
        <w:kinsoku/>
        <w:wordWrap/>
        <w:overflowPunct w:val="0"/>
        <w:topLinePunct w:val="0"/>
        <w:autoSpaceDE w:val="0"/>
        <w:autoSpaceDN w:val="0"/>
        <w:bidi w:val="0"/>
        <w:adjustRightInd/>
        <w:snapToGrid/>
        <w:spacing w:line="360" w:lineRule="auto"/>
        <w:textAlignment w:val="auto"/>
        <w:rPr>
          <w:rFonts w:hint="default" w:eastAsia="仿宋_GB2312" w:cs="仿宋_GB2312"/>
          <w:color w:val="000000"/>
          <w:spacing w:val="20"/>
          <w:sz w:val="32"/>
          <w:szCs w:val="32"/>
          <w:lang w:val="en-US" w:eastAsia="zh-CN"/>
        </w:rPr>
      </w:pPr>
      <w:r>
        <w:rPr>
          <w:rFonts w:hint="eastAsia" w:eastAsia="仿宋_GB2312" w:cs="仿宋_GB2312"/>
          <w:color w:val="000000"/>
          <w:spacing w:val="20"/>
          <w:sz w:val="32"/>
          <w:szCs w:val="32"/>
          <w:lang w:eastAsia="zh-CN"/>
        </w:rPr>
        <w:t>南雄市商务局</w:t>
      </w:r>
      <w:r>
        <w:rPr>
          <w:rFonts w:hint="eastAsia" w:eastAsia="仿宋_GB2312" w:cs="仿宋_GB2312"/>
          <w:color w:val="000000"/>
          <w:spacing w:val="20"/>
          <w:sz w:val="32"/>
          <w:szCs w:val="32"/>
          <w:lang w:val="en-US" w:eastAsia="zh-CN"/>
        </w:rPr>
        <w:t xml:space="preserve">              </w:t>
      </w:r>
      <w:r>
        <w:rPr>
          <w:rFonts w:hint="eastAsia" w:eastAsia="仿宋_GB2312" w:cs="仿宋_GB2312"/>
          <w:color w:val="000000"/>
          <w:spacing w:val="20"/>
          <w:sz w:val="32"/>
          <w:szCs w:val="32"/>
        </w:rPr>
        <w:t xml:space="preserve">      202</w:t>
      </w:r>
      <w:r>
        <w:rPr>
          <w:rFonts w:hint="eastAsia" w:eastAsia="仿宋_GB2312" w:cs="仿宋_GB2312"/>
          <w:color w:val="000000"/>
          <w:spacing w:val="20"/>
          <w:sz w:val="32"/>
          <w:szCs w:val="32"/>
          <w:lang w:val="en-US" w:eastAsia="zh-CN"/>
        </w:rPr>
        <w:t>3</w:t>
      </w:r>
      <w:r>
        <w:rPr>
          <w:rFonts w:hint="eastAsia" w:eastAsia="仿宋_GB2312" w:cs="仿宋_GB2312"/>
          <w:color w:val="000000"/>
          <w:spacing w:val="20"/>
          <w:sz w:val="32"/>
          <w:szCs w:val="32"/>
        </w:rPr>
        <w:t>年</w:t>
      </w:r>
      <w:r>
        <w:rPr>
          <w:rFonts w:hint="eastAsia" w:eastAsia="仿宋_GB2312" w:cs="仿宋_GB2312"/>
          <w:color w:val="000000"/>
          <w:spacing w:val="20"/>
          <w:sz w:val="32"/>
          <w:szCs w:val="32"/>
          <w:lang w:val="en-US" w:eastAsia="zh-CN"/>
        </w:rPr>
        <w:t>7</w:t>
      </w:r>
      <w:r>
        <w:rPr>
          <w:rFonts w:hint="eastAsia" w:eastAsia="仿宋_GB2312" w:cs="仿宋_GB2312"/>
          <w:color w:val="000000"/>
          <w:spacing w:val="20"/>
          <w:sz w:val="32"/>
          <w:szCs w:val="32"/>
        </w:rPr>
        <w:t>月</w:t>
      </w:r>
      <w:r>
        <w:rPr>
          <w:rFonts w:hint="eastAsia" w:eastAsia="仿宋_GB2312" w:cs="仿宋_GB2312"/>
          <w:color w:val="000000"/>
          <w:spacing w:val="20"/>
          <w:sz w:val="32"/>
          <w:szCs w:val="32"/>
          <w:lang w:val="en-US" w:eastAsia="zh-CN"/>
        </w:rPr>
        <w:t>21日</w:t>
      </w:r>
    </w:p>
    <w:p>
      <w:pPr>
        <w:pStyle w:val="2"/>
        <w:keepNext w:val="0"/>
        <w:keepLines w:val="0"/>
        <w:pageBreakBefore w:val="0"/>
        <w:widowControl w:val="0"/>
        <w:kinsoku/>
        <w:wordWrap/>
        <w:overflowPunct w:val="0"/>
        <w:topLinePunct w:val="0"/>
        <w:autoSpaceDE w:val="0"/>
        <w:autoSpaceDN w:val="0"/>
        <w:bidi w:val="0"/>
        <w:adjustRightInd/>
        <w:snapToGrid/>
        <w:spacing w:before="313" w:beforeLines="100" w:after="313" w:afterLines="100" w:line="360" w:lineRule="auto"/>
        <w:ind w:left="0"/>
        <w:jc w:val="center"/>
        <w:textAlignment w:val="auto"/>
        <w:rPr>
          <w:rFonts w:hint="eastAsia" w:ascii="黑体" w:hAnsi="黑体" w:eastAsia="黑体" w:cs="黑体"/>
        </w:rPr>
      </w:pPr>
      <w:r>
        <w:rPr>
          <w:rFonts w:hint="eastAsia" w:ascii="黑体" w:hAnsi="黑体" w:eastAsia="黑体" w:cs="黑体"/>
          <w:b/>
          <w:bCs/>
          <w:sz w:val="42"/>
          <w:szCs w:val="42"/>
          <w:lang w:val="en-US"/>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29845</wp:posOffset>
                </wp:positionV>
                <wp:extent cx="5676900" cy="0"/>
                <wp:effectExtent l="0" t="28575" r="0" b="28575"/>
                <wp:wrapNone/>
                <wp:docPr id="9" name="直线 2"/>
                <wp:cNvGraphicFramePr/>
                <a:graphic xmlns:a="http://schemas.openxmlformats.org/drawingml/2006/main">
                  <a:graphicData uri="http://schemas.microsoft.com/office/word/2010/wordprocessingShape">
                    <wps:wsp>
                      <wps:cNvCnPr/>
                      <wps:spPr>
                        <a:xfrm>
                          <a:off x="0" y="0"/>
                          <a:ext cx="5676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05pt;margin-top:2.35pt;height:0pt;width:447pt;z-index:251660288;mso-width-relative:page;mso-height-relative:page;" filled="f" stroked="t" coordsize="21600,21600" o:gfxdata="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Xf7SAAAA&#10;BgEAAA8AAAAAAAAAAQAgAAAAIgAAAGRycy9kb3ducmV2LnhtbFBLAQIUABQAAAAIAIdO4kC5+PUd&#10;6gEAAOQDAAAOAAAAAAAAAAEAIAAAACEBAABkcnMvZTJvRG9jLnhtbFBLBQYAAAAABgAGAFkBAAB9&#10;BQAAAAA=&#10;">
                <v:fill on="f" focussize="0,0"/>
                <v:stroke weight="4.5pt" color="#FF0000" linestyle="thickThin" joinstyle="round"/>
                <v:imagedata o:title=""/>
                <o:lock v:ext="edit" aspectratio="f"/>
              </v:line>
            </w:pict>
          </mc:Fallback>
        </mc:AlternateContent>
      </w:r>
      <w:r>
        <w:rPr>
          <w:rFonts w:hint="eastAsia" w:ascii="黑体" w:hAnsi="黑体" w:eastAsia="黑体" w:cs="黑体"/>
        </w:rPr>
        <w:t>本期要目</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kern w:val="0"/>
          <w:sz w:val="32"/>
          <w:szCs w:val="32"/>
          <w:lang w:bidi="zh-CN"/>
        </w:rPr>
      </w:pPr>
      <w:r>
        <w:rPr>
          <w:rFonts w:hint="eastAsia" w:ascii="Times New Roman" w:hAnsi="Times New Roman" w:eastAsia="黑体" w:cs="黑体"/>
          <w:bCs/>
          <w:kern w:val="0"/>
          <w:sz w:val="32"/>
          <w:szCs w:val="32"/>
          <w:lang w:bidi="zh-CN"/>
        </w:rPr>
        <w:t>◆ 电子商务工作动态</w:t>
      </w:r>
    </w:p>
    <w:p>
      <w:pPr>
        <w:pStyle w:val="2"/>
        <w:numPr>
          <w:ilvl w:val="0"/>
          <w:numId w:val="1"/>
        </w:numPr>
        <w:ind w:left="-10" w:leftChars="0"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我市启动“我为家乡代言</w:t>
      </w:r>
      <w:r>
        <w:rPr>
          <w:rFonts w:hint="eastAsia" w:ascii="宋体" w:hAnsi="宋体" w:eastAsia="宋体" w:cs="宋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助力乡村振兴”活动暨电商直播活动</w:t>
      </w:r>
    </w:p>
    <w:p>
      <w:pPr>
        <w:pStyle w:val="2"/>
        <w:numPr>
          <w:ilvl w:val="0"/>
          <w:numId w:val="1"/>
        </w:numPr>
        <w:ind w:left="-10" w:leftChars="0"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市政协副主席袁元桃领衔督办</w:t>
      </w:r>
      <w:r>
        <w:rPr>
          <w:rFonts w:hint="eastAsia" w:ascii="仿宋_GB2312" w:hAnsi="仿宋_GB2312" w:eastAsia="仿宋_GB2312" w:cs="仿宋_GB2312"/>
          <w:i w:val="0"/>
          <w:iCs w:val="0"/>
          <w:caps w:val="0"/>
          <w:spacing w:val="0"/>
          <w:sz w:val="32"/>
          <w:szCs w:val="32"/>
          <w:shd w:val="clear"/>
          <w:lang w:val="en-US" w:bidi="ar-SA"/>
        </w:rPr>
        <w:t>十一届三次会议5号重点提案</w:t>
      </w:r>
    </w:p>
    <w:p>
      <w:pPr>
        <w:pStyle w:val="14"/>
        <w:numPr>
          <w:ilvl w:val="0"/>
          <w:numId w:val="1"/>
        </w:numPr>
        <w:ind w:left="-10" w:leftChars="0"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商务局召开南雄市区域公共品牌建设项目座谈会 </w:t>
      </w:r>
    </w:p>
    <w:p>
      <w:pPr>
        <w:pStyle w:val="14"/>
        <w:numPr>
          <w:ilvl w:val="0"/>
          <w:numId w:val="0"/>
        </w:numPr>
        <w:ind w:firstLine="420" w:firstLineChars="200"/>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default" w:ascii="仿宋_GB2312" w:hAnsi="仿宋_GB2312" w:eastAsia="仿宋_GB2312" w:cs="仿宋_GB2312"/>
          <w:b w:val="0"/>
          <w:bCs w:val="0"/>
          <w:kern w:val="2"/>
          <w:sz w:val="32"/>
          <w:szCs w:val="32"/>
          <w:lang w:val="en-US" w:eastAsia="zh-CN" w:bidi="ar-SA"/>
        </w:rPr>
      </w:pPr>
    </w:p>
    <w:p>
      <w:pPr>
        <w:pStyle w:val="22"/>
        <w:ind w:left="0" w:leftChars="0" w:firstLine="0" w:firstLineChars="0"/>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Times New Roman" w:hAnsi="Times New Roman" w:eastAsia="黑体" w:cs="黑体"/>
          <w:bCs/>
          <w:color w:val="000000" w:themeColor="text1"/>
          <w:kern w:val="0"/>
          <w:sz w:val="32"/>
          <w:szCs w:val="32"/>
          <w:lang w:bidi="zh-CN"/>
          <w14:textFill>
            <w14:solidFill>
              <w14:schemeClr w14:val="tx1"/>
            </w14:solidFill>
          </w14:textFill>
        </w:rPr>
        <w:t>◆ 农产品上行销售数据</w:t>
      </w:r>
    </w:p>
    <w:p>
      <w:pPr>
        <w:pStyle w:val="8"/>
        <w:keepNext w:val="0"/>
        <w:keepLines w:val="0"/>
        <w:pageBreakBefore w:val="0"/>
        <w:numPr>
          <w:ilvl w:val="0"/>
          <w:numId w:val="0"/>
        </w:numPr>
        <w:kinsoku/>
        <w:wordWrap/>
        <w:topLinePunct w:val="0"/>
        <w:bidi w:val="0"/>
        <w:adjustRightInd/>
        <w:snapToGrid/>
        <w:spacing w:line="560" w:lineRule="exact"/>
        <w:ind w:firstLine="640" w:firstLineChars="200"/>
        <w:textAlignment w:val="auto"/>
        <w:rPr>
          <w:rFonts w:hint="eastAsia" w:ascii="黑体" w:hAnsi="黑体" w:eastAsia="黑体" w:cs="黑体"/>
          <w:b/>
          <w:bCs/>
          <w:kern w:val="0"/>
          <w:sz w:val="32"/>
          <w:szCs w:val="32"/>
          <w:lang w:val="en-US" w:eastAsia="zh-CN" w:bidi="zh-CN"/>
        </w:rPr>
      </w:pP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各电商服务站点销售情况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【电子商务工作动态】</w:t>
      </w:r>
    </w:p>
    <w:p>
      <w:pPr>
        <w:pStyle w:val="2"/>
        <w:numPr>
          <w:ilvl w:val="-1"/>
          <w:numId w:val="0"/>
        </w:numPr>
        <w:ind w:left="0" w:lef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一、我市启动“我为家乡代言</w:t>
      </w:r>
      <w:r>
        <w:rPr>
          <w:rFonts w:hint="eastAsia" w:ascii="宋体" w:hAnsi="宋体" w:eastAsia="宋体" w:cs="宋体"/>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助力乡村振兴”活动暨电商直播活动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rFonts w:hint="eastAsia" w:ascii="仿宋_GB2312" w:hAnsi="仿宋_GB2312" w:eastAsia="仿宋_GB2312" w:cs="仿宋_GB2312"/>
          <w:i w:val="0"/>
          <w:iCs w:val="0"/>
          <w:caps w:val="0"/>
          <w:color w:val="auto"/>
          <w:spacing w:val="0"/>
          <w:kern w:val="2"/>
          <w:sz w:val="32"/>
          <w:szCs w:val="32"/>
          <w:shd w:val="clear" w:fill="auto"/>
        </w:rPr>
      </w:pPr>
      <w:r>
        <w:rPr>
          <w:rFonts w:hint="eastAsia" w:ascii="仿宋_GB2312" w:hAnsi="仿宋_GB2312" w:eastAsia="仿宋_GB2312" w:cs="仿宋_GB2312"/>
          <w:i w:val="0"/>
          <w:iCs w:val="0"/>
          <w:caps w:val="0"/>
          <w:color w:val="auto"/>
          <w:spacing w:val="0"/>
          <w:kern w:val="2"/>
          <w:sz w:val="32"/>
          <w:szCs w:val="32"/>
          <w:shd w:val="clear" w:fill="auto"/>
        </w:rPr>
        <w:t>6月1日，2023年南雄市电商直播活动</w:t>
      </w:r>
      <w:r>
        <w:rPr>
          <w:rFonts w:hint="eastAsia" w:ascii="仿宋_GB2312" w:hAnsi="仿宋_GB2312" w:eastAsia="仿宋_GB2312" w:cs="仿宋_GB2312"/>
          <w:i w:val="0"/>
          <w:iCs w:val="0"/>
          <w:caps w:val="0"/>
          <w:color w:val="auto"/>
          <w:spacing w:val="0"/>
          <w:kern w:val="2"/>
          <w:sz w:val="32"/>
          <w:szCs w:val="32"/>
          <w:shd w:val="clear" w:fill="auto"/>
          <w:lang w:val="en-US" w:eastAsia="zh-CN"/>
        </w:rPr>
        <w:t>正式启动，</w:t>
      </w:r>
      <w:r>
        <w:rPr>
          <w:rFonts w:hint="eastAsia" w:ascii="仿宋_GB2312" w:hAnsi="仿宋_GB2312" w:eastAsia="仿宋_GB2312" w:cs="仿宋_GB2312"/>
          <w:i w:val="0"/>
          <w:iCs w:val="0"/>
          <w:caps w:val="0"/>
          <w:color w:val="auto"/>
          <w:spacing w:val="0"/>
          <w:kern w:val="2"/>
          <w:sz w:val="32"/>
          <w:szCs w:val="32"/>
          <w:shd w:val="clear" w:fill="auto"/>
        </w:rPr>
        <w:t>启动仪式在</w:t>
      </w:r>
      <w:r>
        <w:rPr>
          <w:rFonts w:hint="eastAsia" w:ascii="仿宋_GB2312" w:hAnsi="仿宋_GB2312" w:eastAsia="仿宋_GB2312" w:cs="仿宋_GB2312"/>
          <w:i w:val="0"/>
          <w:iCs w:val="0"/>
          <w:caps w:val="0"/>
          <w:color w:val="auto"/>
          <w:spacing w:val="0"/>
          <w:kern w:val="2"/>
          <w:sz w:val="32"/>
          <w:szCs w:val="32"/>
          <w:shd w:val="clear" w:fill="auto"/>
          <w:lang w:val="en-US" w:eastAsia="zh-CN"/>
        </w:rPr>
        <w:t>南雄市</w:t>
      </w:r>
      <w:r>
        <w:rPr>
          <w:rFonts w:hint="eastAsia" w:ascii="仿宋_GB2312" w:hAnsi="仿宋_GB2312" w:eastAsia="仿宋_GB2312" w:cs="仿宋_GB2312"/>
          <w:i w:val="0"/>
          <w:iCs w:val="0"/>
          <w:caps w:val="0"/>
          <w:color w:val="auto"/>
          <w:spacing w:val="0"/>
          <w:kern w:val="2"/>
          <w:sz w:val="32"/>
          <w:szCs w:val="32"/>
          <w:shd w:val="clear" w:fill="auto"/>
        </w:rPr>
        <w:t>电商中心举办，南雄市委宣传部、市总工会、市商务局、市农业农村局</w:t>
      </w:r>
      <w:r>
        <w:rPr>
          <w:rFonts w:hint="eastAsia" w:ascii="仿宋_GB2312" w:hAnsi="仿宋_GB2312" w:eastAsia="仿宋_GB2312" w:cs="仿宋_GB2312"/>
          <w:i w:val="0"/>
          <w:iCs w:val="0"/>
          <w:caps w:val="0"/>
          <w:color w:val="auto"/>
          <w:spacing w:val="0"/>
          <w:kern w:val="2"/>
          <w:sz w:val="32"/>
          <w:szCs w:val="32"/>
          <w:shd w:val="clear" w:fill="auto"/>
          <w:lang w:val="en-US" w:eastAsia="zh-CN"/>
        </w:rPr>
        <w:t>等单位领导</w:t>
      </w:r>
      <w:r>
        <w:rPr>
          <w:rFonts w:hint="eastAsia" w:ascii="仿宋_GB2312" w:hAnsi="仿宋_GB2312" w:eastAsia="仿宋_GB2312" w:cs="仿宋_GB2312"/>
          <w:i w:val="0"/>
          <w:iCs w:val="0"/>
          <w:caps w:val="0"/>
          <w:color w:val="auto"/>
          <w:spacing w:val="0"/>
          <w:kern w:val="2"/>
          <w:sz w:val="32"/>
          <w:szCs w:val="32"/>
          <w:shd w:val="clear" w:fill="auto"/>
        </w:rPr>
        <w:t>出席。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firstLineChars="0"/>
        <w:jc w:val="both"/>
        <w:rPr>
          <w:rFonts w:hint="eastAsia" w:ascii="仿宋_GB2312" w:hAnsi="仿宋_GB2312" w:eastAsia="仿宋_GB2312" w:cs="仿宋_GB2312"/>
          <w:i w:val="0"/>
          <w:iCs w:val="0"/>
          <w:caps w:val="0"/>
          <w:color w:val="auto"/>
          <w:spacing w:val="0"/>
          <w:kern w:val="2"/>
          <w:sz w:val="32"/>
          <w:szCs w:val="32"/>
          <w:shd w:val="clear" w:fill="auto"/>
          <w:lang w:eastAsia="zh-CN"/>
        </w:rPr>
      </w:pPr>
      <w:r>
        <w:rPr>
          <w:rFonts w:hint="eastAsia" w:ascii="仿宋_GB2312" w:hAnsi="仿宋_GB2312" w:eastAsia="仿宋_GB2312" w:cs="仿宋_GB2312"/>
          <w:i w:val="0"/>
          <w:iCs w:val="0"/>
          <w:caps w:val="0"/>
          <w:color w:val="auto"/>
          <w:spacing w:val="0"/>
          <w:kern w:val="2"/>
          <w:sz w:val="32"/>
          <w:szCs w:val="32"/>
          <w:shd w:val="clear" w:fill="auto"/>
          <w:lang w:eastAsia="zh-CN"/>
        </w:rPr>
        <w:drawing>
          <wp:inline distT="0" distB="0" distL="114300" distR="114300">
            <wp:extent cx="5606415" cy="3354705"/>
            <wp:effectExtent l="0" t="0" r="13335" b="17145"/>
            <wp:docPr id="2" name="图片 2" descr="微信图片_2023070309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03095842"/>
                    <pic:cNvPicPr>
                      <a:picLocks noChangeAspect="1"/>
                    </pic:cNvPicPr>
                  </pic:nvPicPr>
                  <pic:blipFill>
                    <a:blip r:embed="rId6"/>
                    <a:stretch>
                      <a:fillRect/>
                    </a:stretch>
                  </pic:blipFill>
                  <pic:spPr>
                    <a:xfrm>
                      <a:off x="0" y="0"/>
                      <a:ext cx="5606415" cy="3354705"/>
                    </a:xfrm>
                    <a:prstGeom prst="rect">
                      <a:avLst/>
                    </a:prstGeom>
                  </pic:spPr>
                </pic:pic>
              </a:graphicData>
            </a:graphic>
          </wp:inline>
        </w:drawing>
      </w:r>
    </w:p>
    <w:p>
      <w:pPr>
        <w:widowControl w:val="0"/>
        <w:numPr>
          <w:ilvl w:val="0"/>
          <w:numId w:val="0"/>
        </w:numPr>
        <w:spacing w:line="240" w:lineRule="auto"/>
        <w:ind w:firstLine="640" w:firstLineChars="200"/>
        <w:rPr>
          <w:rFonts w:hint="eastAsia" w:ascii="仿宋_GB2312" w:hAnsi="仿宋_GB2312" w:eastAsia="仿宋_GB2312" w:cs="仿宋_GB2312"/>
          <w:i w:val="0"/>
          <w:iCs w:val="0"/>
          <w:caps w:val="0"/>
          <w:color w:val="auto"/>
          <w:spacing w:val="0"/>
          <w:kern w:val="2"/>
          <w:sz w:val="32"/>
          <w:szCs w:val="32"/>
        </w:rPr>
      </w:pPr>
      <w:r>
        <w:rPr>
          <w:rFonts w:hint="eastAsia" w:ascii="仿宋_GB2312" w:hAnsi="仿宋_GB2312" w:eastAsia="仿宋_GB2312" w:cs="仿宋_GB2312"/>
          <w:i w:val="0"/>
          <w:iCs w:val="0"/>
          <w:caps w:val="0"/>
          <w:spacing w:val="0"/>
          <w:kern w:val="2"/>
          <w:sz w:val="32"/>
          <w:szCs w:val="32"/>
          <w:shd w:val="clear"/>
          <w:lang w:val="en-US" w:eastAsia="zh-CN"/>
        </w:rPr>
        <w:t>本次</w:t>
      </w:r>
      <w:r>
        <w:rPr>
          <w:rFonts w:hint="eastAsia" w:ascii="仿宋_GB2312" w:hAnsi="仿宋_GB2312" w:eastAsia="仿宋_GB2312" w:cs="仿宋_GB2312"/>
          <w:i w:val="0"/>
          <w:iCs w:val="0"/>
          <w:caps w:val="0"/>
          <w:color w:val="auto"/>
          <w:spacing w:val="0"/>
          <w:kern w:val="2"/>
          <w:sz w:val="32"/>
          <w:szCs w:val="32"/>
          <w:shd w:val="clear" w:fill="auto"/>
        </w:rPr>
        <w:t>活动以“我为家乡代言</w:t>
      </w:r>
      <w:r>
        <w:rPr>
          <w:rFonts w:hint="eastAsia" w:ascii="仿宋_GB2312" w:hAnsi="仿宋_GB2312" w:eastAsia="仿宋_GB2312" w:cs="仿宋_GB2312"/>
          <w:i w:val="0"/>
          <w:iCs w:val="0"/>
          <w:caps w:val="0"/>
          <w:spacing w:val="0"/>
          <w:kern w:val="2"/>
          <w:sz w:val="32"/>
          <w:szCs w:val="32"/>
          <w:shd w:val="clear"/>
          <w:lang w:val="en-US" w:eastAsia="zh-CN"/>
        </w:rPr>
        <w:t>·</w:t>
      </w:r>
      <w:r>
        <w:rPr>
          <w:rFonts w:hint="eastAsia" w:ascii="仿宋_GB2312" w:hAnsi="仿宋_GB2312" w:eastAsia="仿宋_GB2312" w:cs="仿宋_GB2312"/>
          <w:i w:val="0"/>
          <w:iCs w:val="0"/>
          <w:caps w:val="0"/>
          <w:color w:val="auto"/>
          <w:spacing w:val="0"/>
          <w:kern w:val="2"/>
          <w:sz w:val="32"/>
          <w:szCs w:val="32"/>
          <w:shd w:val="clear" w:fill="auto"/>
        </w:rPr>
        <w:t>助力乡村振兴”为主题，旨在通过举办电商直播活动，依托网络直播新平台、新业态，展销南雄市优质农特产品，帮助农民增收，培养南雄本土带货达人，壮大南雄市电商直播新经济、新产业，培育新的经济增长点。</w:t>
      </w:r>
      <w:r>
        <w:rPr>
          <w:rFonts w:hint="default" w:ascii="仿宋_GB2312" w:hAnsi="仿宋_GB2312" w:eastAsia="仿宋_GB2312" w:cs="仿宋_GB2312"/>
          <w:b w:val="0"/>
          <w:bCs w:val="0"/>
          <w:kern w:val="2"/>
          <w:sz w:val="32"/>
          <w:szCs w:val="32"/>
          <w:lang w:val="en-US" w:eastAsia="zh-CN" w:bidi="ar-SA"/>
        </w:rPr>
        <w:t>活动通过“产销对接+网红现场直播+基地考察+本地农土特产品优势”的创新模式培育一批属于南雄本土的直播网红</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进一步助推南雄农土特产品高端化、品牌化、营销数字化的发展。</w:t>
      </w:r>
    </w:p>
    <w:p>
      <w:pPr>
        <w:widowControl w:val="0"/>
        <w:spacing w:line="240" w:lineRule="auto"/>
        <w:ind w:firstLine="640" w:firstLineChars="200"/>
        <w:rPr>
          <w:rFonts w:hint="eastAsia" w:ascii="仿宋_GB2312" w:hAnsi="仿宋_GB2312" w:eastAsia="仿宋_GB2312" w:cs="仿宋_GB2312"/>
          <w:i w:val="0"/>
          <w:iCs w:val="0"/>
          <w:caps w:val="0"/>
          <w:color w:val="auto"/>
          <w:spacing w:val="0"/>
          <w:sz w:val="32"/>
          <w:szCs w:val="32"/>
          <w:shd w:val="clear" w:fill="auto"/>
        </w:rPr>
      </w:pPr>
      <w:r>
        <w:rPr>
          <w:rFonts w:hint="eastAsia" w:ascii="仿宋_GB2312" w:hAnsi="仿宋_GB2312" w:eastAsia="仿宋_GB2312" w:cs="仿宋_GB2312"/>
          <w:b w:val="0"/>
          <w:bCs w:val="0"/>
          <w:color w:val="auto"/>
          <w:kern w:val="2"/>
          <w:sz w:val="32"/>
          <w:szCs w:val="32"/>
          <w:shd w:val="clear" w:fill="auto"/>
          <w:lang w:val="en-US" w:eastAsia="zh-CN" w:bidi="ar-SA"/>
        </w:rPr>
        <w:t>启动仪式上，商务局局长刘均勉励学员们珍惜这次难得的培训机会，</w:t>
      </w:r>
      <w:r>
        <w:rPr>
          <w:rFonts w:hint="eastAsia" w:ascii="仿宋_GB2312" w:hAnsi="仿宋_GB2312" w:eastAsia="仿宋_GB2312" w:cs="仿宋_GB2312"/>
          <w:i w:val="0"/>
          <w:iCs w:val="0"/>
          <w:caps w:val="0"/>
          <w:color w:val="auto"/>
          <w:spacing w:val="0"/>
          <w:sz w:val="32"/>
          <w:szCs w:val="32"/>
          <w:shd w:val="clear" w:fill="auto"/>
        </w:rPr>
        <w:t>认真学习，</w:t>
      </w:r>
      <w:r>
        <w:rPr>
          <w:rFonts w:hint="eastAsia" w:ascii="仿宋_GB2312" w:hAnsi="仿宋_GB2312" w:eastAsia="仿宋_GB2312" w:cs="仿宋_GB2312"/>
          <w:i w:val="0"/>
          <w:iCs w:val="0"/>
          <w:caps w:val="0"/>
          <w:color w:val="auto"/>
          <w:spacing w:val="0"/>
          <w:sz w:val="32"/>
          <w:szCs w:val="32"/>
          <w:shd w:val="clear" w:fill="auto"/>
          <w:lang w:val="en-US" w:eastAsia="zh-CN"/>
        </w:rPr>
        <w:t>做到学有所获、学以致用，</w:t>
      </w:r>
      <w:r>
        <w:rPr>
          <w:rFonts w:hint="eastAsia" w:ascii="仿宋_GB2312" w:hAnsi="仿宋_GB2312" w:eastAsia="仿宋_GB2312" w:cs="仿宋_GB2312"/>
          <w:i w:val="0"/>
          <w:iCs w:val="0"/>
          <w:caps w:val="0"/>
          <w:color w:val="auto"/>
          <w:spacing w:val="0"/>
          <w:sz w:val="32"/>
          <w:szCs w:val="32"/>
          <w:shd w:val="clear" w:fill="auto"/>
        </w:rPr>
        <w:t>把学到的知识和交流的经验充分运用到今后的工作中，使电商直播行业更上一个新的台阶。</w:t>
      </w:r>
    </w:p>
    <w:p>
      <w:pPr>
        <w:pStyle w:val="2"/>
        <w:rPr>
          <w:rFonts w:hint="eastAsia"/>
          <w:lang w:val="en-US" w:eastAsia="zh-CN"/>
        </w:rPr>
      </w:pPr>
      <w:r>
        <w:rPr>
          <w:rFonts w:hint="eastAsia"/>
          <w:lang w:val="en-US" w:eastAsia="zh-CN"/>
        </w:rPr>
        <w:drawing>
          <wp:inline distT="0" distB="0" distL="114300" distR="114300">
            <wp:extent cx="5606415" cy="3298825"/>
            <wp:effectExtent l="0" t="0" r="13335" b="15875"/>
            <wp:docPr id="7" name="图片 7" descr="微信图片_2023070309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03095926"/>
                    <pic:cNvPicPr>
                      <a:picLocks noChangeAspect="1"/>
                    </pic:cNvPicPr>
                  </pic:nvPicPr>
                  <pic:blipFill>
                    <a:blip r:embed="rId7"/>
                    <a:stretch>
                      <a:fillRect/>
                    </a:stretch>
                  </pic:blipFill>
                  <pic:spPr>
                    <a:xfrm>
                      <a:off x="0" y="0"/>
                      <a:ext cx="5606415" cy="3298825"/>
                    </a:xfrm>
                    <a:prstGeom prst="rect">
                      <a:avLst/>
                    </a:prstGeom>
                  </pic:spPr>
                </pic:pic>
              </a:graphicData>
            </a:graphic>
          </wp:inline>
        </w:drawing>
      </w:r>
    </w:p>
    <w:p>
      <w:pPr>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人人皆主播，万物皆可播!本次学员们来自南雄市18个乡镇</w:t>
      </w:r>
      <w:bookmarkStart w:id="0" w:name="_GoBack"/>
      <w:bookmarkEnd w:id="0"/>
      <w:r>
        <w:rPr>
          <w:rFonts w:hint="default" w:ascii="仿宋_GB2312" w:hAnsi="仿宋_GB2312" w:eastAsia="仿宋_GB2312" w:cs="仿宋_GB2312"/>
          <w:b w:val="0"/>
          <w:bCs w:val="0"/>
          <w:kern w:val="2"/>
          <w:sz w:val="32"/>
          <w:szCs w:val="32"/>
          <w:lang w:val="en-US" w:eastAsia="zh-CN" w:bidi="ar-SA"/>
        </w:rPr>
        <w:t>（街道）及人民武装部，有从事个体工商户、电商运营、批发零售、食品加工、农业、抖音达人等各行各业，活动产品也多种多样，涉及特色休闲食品、农产品等类目</w:t>
      </w:r>
      <w:r>
        <w:rPr>
          <w:rFonts w:hint="eastAsia" w:ascii="仿宋_GB2312" w:hAnsi="仿宋_GB2312" w:eastAsia="仿宋_GB2312" w:cs="仿宋_GB2312"/>
          <w:b w:val="0"/>
          <w:bCs w:val="0"/>
          <w:kern w:val="2"/>
          <w:sz w:val="32"/>
          <w:szCs w:val="32"/>
          <w:lang w:val="en-US" w:eastAsia="zh-CN" w:bidi="ar-SA"/>
        </w:rPr>
        <w:t>。截至目前，已开展3期网红培训，学员们纷纷表示</w:t>
      </w:r>
      <w:r>
        <w:rPr>
          <w:rFonts w:hint="default" w:ascii="仿宋_GB2312" w:hAnsi="仿宋_GB2312" w:eastAsia="仿宋_GB2312" w:cs="仿宋_GB2312"/>
          <w:b w:val="0"/>
          <w:bCs w:val="0"/>
          <w:kern w:val="2"/>
          <w:sz w:val="32"/>
          <w:szCs w:val="32"/>
          <w:lang w:val="en-US" w:eastAsia="zh-CN" w:bidi="ar-SA"/>
        </w:rPr>
        <w:t>通过本次活动真正给予主播达人一个能力与魅力展示的平台，通过培育</w:t>
      </w:r>
      <w:r>
        <w:rPr>
          <w:rFonts w:hint="eastAsia" w:ascii="仿宋_GB2312" w:hAnsi="仿宋_GB2312" w:eastAsia="仿宋_GB2312" w:cs="仿宋_GB2312"/>
          <w:b w:val="0"/>
          <w:bCs w:val="0"/>
          <w:kern w:val="2"/>
          <w:sz w:val="32"/>
          <w:szCs w:val="32"/>
          <w:lang w:val="en-US" w:eastAsia="zh-CN" w:bidi="ar-SA"/>
        </w:rPr>
        <w:t>掌握新技能，</w:t>
      </w:r>
      <w:r>
        <w:rPr>
          <w:rFonts w:hint="default" w:ascii="仿宋_GB2312" w:hAnsi="仿宋_GB2312" w:eastAsia="仿宋_GB2312" w:cs="仿宋_GB2312"/>
          <w:b w:val="0"/>
          <w:bCs w:val="0"/>
          <w:kern w:val="2"/>
          <w:sz w:val="32"/>
          <w:szCs w:val="32"/>
          <w:lang w:val="en-US" w:eastAsia="zh-CN" w:bidi="ar-SA"/>
        </w:rPr>
        <w:t>让</w:t>
      </w:r>
      <w:r>
        <w:rPr>
          <w:rFonts w:hint="eastAsia" w:ascii="仿宋_GB2312" w:hAnsi="仿宋_GB2312" w:eastAsia="仿宋_GB2312" w:cs="仿宋_GB2312"/>
          <w:b w:val="0"/>
          <w:bCs w:val="0"/>
          <w:kern w:val="2"/>
          <w:sz w:val="32"/>
          <w:szCs w:val="32"/>
          <w:lang w:val="en-US" w:eastAsia="zh-CN" w:bidi="ar-SA"/>
        </w:rPr>
        <w:t>更多</w:t>
      </w:r>
      <w:r>
        <w:rPr>
          <w:rFonts w:hint="default" w:ascii="仿宋_GB2312" w:hAnsi="仿宋_GB2312" w:eastAsia="仿宋_GB2312" w:cs="仿宋_GB2312"/>
          <w:b w:val="0"/>
          <w:bCs w:val="0"/>
          <w:kern w:val="2"/>
          <w:sz w:val="32"/>
          <w:szCs w:val="32"/>
          <w:lang w:val="en-US" w:eastAsia="zh-CN" w:bidi="ar-SA"/>
        </w:rPr>
        <w:t>本土特色好产品</w:t>
      </w:r>
      <w:r>
        <w:rPr>
          <w:rFonts w:hint="eastAsia" w:ascii="仿宋_GB2312" w:hAnsi="仿宋_GB2312" w:eastAsia="仿宋_GB2312" w:cs="仿宋_GB2312"/>
          <w:b w:val="0"/>
          <w:bCs w:val="0"/>
          <w:kern w:val="2"/>
          <w:sz w:val="32"/>
          <w:szCs w:val="32"/>
          <w:lang w:val="en-US" w:eastAsia="zh-CN" w:bidi="ar-SA"/>
        </w:rPr>
        <w:t>走出去</w:t>
      </w:r>
      <w:r>
        <w:rPr>
          <w:rFonts w:hint="default" w:ascii="仿宋_GB2312" w:hAnsi="仿宋_GB2312" w:eastAsia="仿宋_GB2312" w:cs="仿宋_GB2312"/>
          <w:b w:val="0"/>
          <w:bCs w:val="0"/>
          <w:kern w:val="2"/>
          <w:sz w:val="32"/>
          <w:szCs w:val="32"/>
          <w:lang w:val="en-US" w:eastAsia="zh-CN" w:bidi="ar-SA"/>
        </w:rPr>
        <w:t>，走向全国。</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theme="minorBidi"/>
          <w:b/>
          <w:bCs/>
          <w:kern w:val="2"/>
          <w:sz w:val="32"/>
          <w:szCs w:val="22"/>
          <w:lang w:val="en-US" w:eastAsia="zh-CN" w:bidi="ar-SA"/>
        </w:rPr>
      </w:pPr>
      <w:r>
        <w:rPr>
          <w:rFonts w:hint="eastAsia" w:ascii="仿宋_GB2312" w:hAnsi="宋体" w:eastAsia="仿宋_GB2312" w:cstheme="minorBidi"/>
          <w:b/>
          <w:bCs/>
          <w:kern w:val="2"/>
          <w:sz w:val="32"/>
          <w:szCs w:val="22"/>
          <w:lang w:val="en-US" w:eastAsia="zh-CN" w:bidi="ar-SA"/>
        </w:rPr>
        <w:t>二、市政协副主席袁元桃领衔督办</w:t>
      </w:r>
      <w:r>
        <w:rPr>
          <w:rFonts w:hint="eastAsia" w:ascii="仿宋_GB2312" w:hAnsi="宋体" w:eastAsia="仿宋_GB2312" w:cstheme="minorBidi"/>
          <w:b/>
          <w:bCs/>
          <w:i w:val="0"/>
          <w:iCs w:val="0"/>
          <w:caps w:val="0"/>
          <w:spacing w:val="0"/>
          <w:sz w:val="32"/>
          <w:szCs w:val="22"/>
          <w:shd w:val="clear"/>
          <w:lang w:val="en-US" w:bidi="ar-SA"/>
        </w:rPr>
        <w:t>十一届三次会议5号重点提案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6月14日上午，南雄市政协党组副书记、副主席袁元桃率领政协提案人徐荟及市政协农业农村和经济委部分委员，对市政协十一届三次会议5号重点提案《关于加强我市农村直播电商培育的建议》进行现场督办。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仿宋_GB2312"/>
          <w:lang w:val="en-US" w:eastAsia="zh-CN"/>
        </w:rPr>
      </w:pPr>
      <w:r>
        <w:rPr>
          <w:rFonts w:ascii="宋体" w:hAnsi="宋体" w:eastAsia="宋体" w:cs="宋体"/>
          <w:sz w:val="24"/>
          <w:szCs w:val="24"/>
        </w:rPr>
        <w:drawing>
          <wp:inline distT="0" distB="0" distL="114300" distR="114300">
            <wp:extent cx="5715000" cy="37052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715000" cy="3705225"/>
                    </a:xfrm>
                    <a:prstGeom prst="rect">
                      <a:avLst/>
                    </a:prstGeom>
                    <a:noFill/>
                    <a:ln w="9525">
                      <a:noFill/>
                    </a:ln>
                  </pic:spPr>
                </pic:pic>
              </a:graphicData>
            </a:graphic>
          </wp:inline>
        </w:drawing>
      </w:r>
    </w:p>
    <w:p>
      <w:pPr>
        <w:pStyle w:val="6"/>
        <w:ind w:left="0" w:leftChars="0" w:firstLine="0" w:firstLineChars="0"/>
        <w:rPr>
          <w:rFonts w:hint="eastAsia"/>
          <w:lang w:val="en-US" w:eastAsia="zh-CN"/>
        </w:rPr>
      </w:pPr>
    </w:p>
    <w:p>
      <w:pPr>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办组一行首先来到湖口镇镇级电商服务站，调研电商服务站建设运营情况、电商直播人才培育情况、商品销售情况。随后来到湖口镇长市村乡村振兴服务中心，了解南雄丝苗米产业、粤菜师傅、南粤家政等运营情况。</w:t>
      </w:r>
    </w:p>
    <w:p>
      <w:pPr>
        <w:pStyle w:val="2"/>
        <w:rPr>
          <w:rFonts w:hint="eastAsia" w:eastAsia="仿宋_GB2312"/>
          <w:lang w:eastAsia="zh-CN"/>
        </w:rPr>
      </w:pPr>
      <w:r>
        <w:rPr>
          <w:rFonts w:hint="eastAsia" w:eastAsia="仿宋_GB2312"/>
          <w:lang w:eastAsia="zh-CN"/>
        </w:rPr>
        <w:drawing>
          <wp:inline distT="0" distB="0" distL="114300" distR="114300">
            <wp:extent cx="5559425" cy="4169410"/>
            <wp:effectExtent l="0" t="0" r="3175" b="2540"/>
            <wp:docPr id="3" name="图片 3" descr="33d997f697f3637003ba5d2d0dc6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d997f697f3637003ba5d2d0dc6dfa"/>
                    <pic:cNvPicPr>
                      <a:picLocks noChangeAspect="1"/>
                    </pic:cNvPicPr>
                  </pic:nvPicPr>
                  <pic:blipFill>
                    <a:blip r:embed="rId9"/>
                    <a:stretch>
                      <a:fillRect/>
                    </a:stretch>
                  </pic:blipFill>
                  <pic:spPr>
                    <a:xfrm>
                      <a:off x="0" y="0"/>
                      <a:ext cx="5559425" cy="4169410"/>
                    </a:xfrm>
                    <a:prstGeom prst="rect">
                      <a:avLst/>
                    </a:prstGeom>
                  </pic:spPr>
                </pic:pic>
              </a:graphicData>
            </a:graphic>
          </wp:inline>
        </w:drawing>
      </w:r>
    </w:p>
    <w:p>
      <w:pPr>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之后，督办组到南雄市电子商务公共服务中心调研全市电商产品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府珠玑”品牌建设、电商直播公司入驻运营等情况，并召开专项督办协商座谈会，详细听取市商务局对5号重点提案开展督办情况，各协办单位进行了补充，与会各位委员围绕南雄电商发展存在的问题、如何更好发展进行了讨论交流并提出意见建议。</w:t>
      </w:r>
    </w:p>
    <w:p>
      <w:pPr>
        <w:pStyle w:val="2"/>
        <w:rPr>
          <w:rFonts w:hint="eastAsia" w:eastAsia="仿宋_GB2312"/>
          <w:lang w:eastAsia="zh-CN"/>
        </w:rPr>
      </w:pPr>
      <w:r>
        <w:rPr>
          <w:rFonts w:hint="eastAsia" w:eastAsia="仿宋_GB2312"/>
          <w:lang w:eastAsia="zh-CN"/>
        </w:rPr>
        <w:drawing>
          <wp:inline distT="0" distB="0" distL="114300" distR="114300">
            <wp:extent cx="5596255" cy="4197350"/>
            <wp:effectExtent l="0" t="0" r="4445" b="12700"/>
            <wp:docPr id="6" name="图片 6" descr="a4d176b92c33fb1060ea85bf10e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4d176b92c33fb1060ea85bf10e7537"/>
                    <pic:cNvPicPr>
                      <a:picLocks noChangeAspect="1"/>
                    </pic:cNvPicPr>
                  </pic:nvPicPr>
                  <pic:blipFill>
                    <a:blip r:embed="rId10"/>
                    <a:stretch>
                      <a:fillRect/>
                    </a:stretch>
                  </pic:blipFill>
                  <pic:spPr>
                    <a:xfrm>
                      <a:off x="0" y="0"/>
                      <a:ext cx="5596255" cy="4197350"/>
                    </a:xfrm>
                    <a:prstGeom prst="rect">
                      <a:avLst/>
                    </a:prstGeom>
                  </pic:spPr>
                </pic:pic>
              </a:graphicData>
            </a:graphic>
          </wp:inline>
        </w:drawing>
      </w:r>
    </w:p>
    <w:p>
      <w:pPr>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袁元桃强调，要常态化发挥现有电商平台作用，支持助力电商行业快速发展，强化物流支撑，打造南雄电商产品品牌，推动南雄直播电商行业高质量发展。</w:t>
      </w:r>
    </w:p>
    <w:p>
      <w:pPr>
        <w:autoSpaceDE/>
        <w:autoSpaceDN/>
        <w:ind w:firstLine="643" w:firstLineChars="200"/>
        <w:rPr>
          <w:rFonts w:hint="eastAsia" w:ascii="仿宋_GB2312" w:hAnsi="宋体" w:eastAsia="仿宋_GB2312"/>
          <w:b/>
          <w:bCs/>
          <w:sz w:val="32"/>
          <w:lang w:val="en-US" w:eastAsia="zh-CN"/>
        </w:rPr>
      </w:pPr>
      <w:r>
        <w:rPr>
          <w:rFonts w:hint="eastAsia" w:ascii="仿宋_GB2312" w:hAnsi="宋体" w:eastAsia="仿宋_GB2312"/>
          <w:b/>
          <w:bCs/>
          <w:sz w:val="32"/>
          <w:lang w:val="en-US" w:eastAsia="zh-CN"/>
        </w:rPr>
        <w:t>三、商务局</w:t>
      </w:r>
      <w:r>
        <w:rPr>
          <w:rFonts w:hint="eastAsia" w:ascii="仿宋_GB2312" w:hAnsi="宋体" w:eastAsia="仿宋_GB2312" w:cstheme="minorBidi"/>
          <w:b/>
          <w:bCs/>
          <w:kern w:val="2"/>
          <w:sz w:val="32"/>
          <w:szCs w:val="22"/>
          <w:lang w:val="en-US" w:eastAsia="zh-CN" w:bidi="ar-SA"/>
        </w:rPr>
        <w:t>召开南雄市区域公共品牌建设项目座谈会</w:t>
      </w:r>
    </w:p>
    <w:p>
      <w:pPr>
        <w:pStyle w:val="6"/>
        <w:ind w:firstLine="640" w:firstLineChars="200"/>
        <w:rPr>
          <w:rFonts w:hint="eastAsia" w:ascii="仿宋_GB2312" w:hAnsi="仿宋_GB2312" w:eastAsia="仿宋_GB2312" w:cs="仿宋_GB2312"/>
          <w:kern w:val="2"/>
          <w:sz w:val="32"/>
          <w:szCs w:val="40"/>
          <w:lang w:val="en-US" w:eastAsia="zh-CN" w:bidi="zh-CN"/>
        </w:rPr>
      </w:pPr>
      <w:r>
        <w:rPr>
          <w:rFonts w:hint="eastAsia" w:ascii="仿宋_GB2312" w:hAnsi="仿宋_GB2312" w:eastAsia="仿宋_GB2312" w:cs="仿宋_GB2312"/>
          <w:kern w:val="2"/>
          <w:sz w:val="32"/>
          <w:szCs w:val="40"/>
          <w:lang w:val="en-US" w:eastAsia="zh-CN" w:bidi="zh-CN"/>
        </w:rPr>
        <w:t>6月28日，商务局局长刘均在南雄市电子商务公共服务中心主持召开南雄市区域公共品牌建设项目座谈会，详细了解品牌项目进展情况以及目前存在的困难和问题，并现场研究解决方案，确保项目建设顺利推进。</w:t>
      </w:r>
    </w:p>
    <w:p>
      <w:pPr>
        <w:pStyle w:val="6"/>
        <w:ind w:firstLine="0" w:firstLineChars="0"/>
        <w:rPr>
          <w:rFonts w:hint="eastAsia" w:ascii="仿宋_GB2312" w:hAnsi="仿宋_GB2312" w:eastAsia="仿宋_GB2312" w:cs="仿宋_GB2312"/>
          <w:kern w:val="2"/>
          <w:sz w:val="32"/>
          <w:szCs w:val="40"/>
          <w:lang w:val="en-US" w:eastAsia="zh-CN" w:bidi="zh-CN"/>
        </w:rPr>
      </w:pPr>
      <w:r>
        <w:rPr>
          <w:rFonts w:hint="eastAsia" w:ascii="仿宋_GB2312" w:hAnsi="仿宋_GB2312" w:eastAsia="仿宋_GB2312" w:cs="仿宋_GB2312"/>
          <w:kern w:val="2"/>
          <w:sz w:val="32"/>
          <w:szCs w:val="40"/>
          <w:lang w:val="en-US" w:eastAsia="zh-CN" w:bidi="zh-CN"/>
        </w:rPr>
        <w:drawing>
          <wp:inline distT="0" distB="0" distL="114300" distR="114300">
            <wp:extent cx="5563235" cy="3785870"/>
            <wp:effectExtent l="0" t="0" r="18415" b="5080"/>
            <wp:docPr id="4" name="图片 4" descr="c8b6d8c4dc91ce63513f321d995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b6d8c4dc91ce63513f321d9954358"/>
                    <pic:cNvPicPr>
                      <a:picLocks noChangeAspect="1"/>
                    </pic:cNvPicPr>
                  </pic:nvPicPr>
                  <pic:blipFill>
                    <a:blip r:embed="rId11"/>
                    <a:stretch>
                      <a:fillRect/>
                    </a:stretch>
                  </pic:blipFill>
                  <pic:spPr>
                    <a:xfrm>
                      <a:off x="0" y="0"/>
                      <a:ext cx="5563235" cy="3785870"/>
                    </a:xfrm>
                    <a:prstGeom prst="rect">
                      <a:avLst/>
                    </a:prstGeom>
                  </pic:spPr>
                </pic:pic>
              </a:graphicData>
            </a:graphic>
          </wp:inline>
        </w:drawing>
      </w:r>
    </w:p>
    <w:p>
      <w:pPr>
        <w:pStyle w:val="6"/>
        <w:ind w:firstLine="640" w:firstLineChars="200"/>
        <w:rPr>
          <w:rFonts w:hint="eastAsia" w:ascii="仿宋_GB2312" w:hAnsi="仿宋_GB2312" w:eastAsia="仿宋_GB2312" w:cs="仿宋_GB2312"/>
          <w:kern w:val="2"/>
          <w:sz w:val="32"/>
          <w:szCs w:val="40"/>
          <w:lang w:val="en-US" w:eastAsia="zh-CN" w:bidi="zh-CN"/>
        </w:rPr>
      </w:pPr>
      <w:r>
        <w:rPr>
          <w:rFonts w:hint="eastAsia" w:ascii="仿宋_GB2312" w:hAnsi="仿宋_GB2312" w:eastAsia="仿宋_GB2312" w:cs="仿宋_GB2312"/>
          <w:kern w:val="2"/>
          <w:sz w:val="32"/>
          <w:szCs w:val="40"/>
          <w:lang w:val="en-US" w:eastAsia="zh-CN" w:bidi="zh-CN"/>
        </w:rPr>
        <w:t>会议听取了广东南方乡投产业发展有限公司关于南雄市区域公共品牌建设项目阶段进度汇报。目前，该项目已完成第一阶段品牌定位规划和打造，第二阶段品牌产品设计及商标注册和第三阶段宣传推广正在实施安排中。</w:t>
      </w:r>
    </w:p>
    <w:p>
      <w:pPr>
        <w:pStyle w:val="6"/>
        <w:ind w:firstLine="640" w:firstLineChars="200"/>
        <w:rPr>
          <w:rFonts w:hint="default" w:ascii="仿宋_GB2312" w:hAnsi="仿宋_GB2312" w:eastAsia="仿宋_GB2312" w:cs="仿宋_GB2312"/>
          <w:kern w:val="2"/>
          <w:sz w:val="32"/>
          <w:szCs w:val="40"/>
          <w:lang w:val="en-US" w:eastAsia="zh-CN" w:bidi="zh-CN"/>
        </w:rPr>
      </w:pPr>
      <w:r>
        <w:rPr>
          <w:rFonts w:hint="eastAsia" w:ascii="仿宋_GB2312" w:hAnsi="仿宋_GB2312" w:eastAsia="仿宋_GB2312" w:cs="仿宋_GB2312"/>
          <w:kern w:val="2"/>
          <w:sz w:val="32"/>
          <w:szCs w:val="40"/>
          <w:lang w:val="en-US" w:eastAsia="zh-CN" w:bidi="zh-CN"/>
        </w:rPr>
        <w:t>商务局要求承办方倒排工期，严格按照项目合同要求加快推进区域公共品牌建设项目，加强品牌宣传推广和产销对接等工作，确保项目成效。</w:t>
      </w: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pStyle w:val="6"/>
        <w:ind w:firstLine="0" w:firstLineChars="0"/>
        <w:rPr>
          <w:rFonts w:hint="eastAsia" w:ascii="黑体" w:hAnsi="黑体" w:eastAsia="黑体" w:cs="黑体"/>
          <w:b/>
          <w:bCs/>
          <w:kern w:val="0"/>
          <w:sz w:val="32"/>
          <w:szCs w:val="32"/>
          <w:lang w:val="en-US"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黑体" w:hAnsi="黑体" w:eastAsia="黑体" w:cs="黑体"/>
          <w:b/>
          <w:bCs/>
          <w:kern w:val="0"/>
          <w:sz w:val="32"/>
          <w:szCs w:val="32"/>
          <w:lang w:val="en-US" w:eastAsia="zh-CN" w:bidi="zh-CN"/>
        </w:rPr>
        <w:t>【</w:t>
      </w:r>
      <w:r>
        <w:rPr>
          <w:rFonts w:hint="eastAsia" w:ascii="Times New Roman" w:hAnsi="Times New Roman" w:eastAsia="黑体" w:cs="黑体"/>
          <w:b/>
          <w:bCs/>
          <w:color w:val="000000" w:themeColor="text1"/>
          <w:kern w:val="0"/>
          <w:sz w:val="32"/>
          <w:szCs w:val="32"/>
          <w:lang w:val="en-US" w:bidi="zh-CN"/>
          <w14:textFill>
            <w14:solidFill>
              <w14:schemeClr w14:val="tx1"/>
            </w14:solidFill>
          </w14:textFill>
        </w:rPr>
        <w:t>农产品上行销售数据</w:t>
      </w:r>
      <w:r>
        <w:rPr>
          <w:rFonts w:hint="eastAsia" w:ascii="黑体" w:hAnsi="黑体" w:eastAsia="黑体" w:cs="黑体"/>
          <w:b/>
          <w:bCs/>
          <w:kern w:val="0"/>
          <w:sz w:val="32"/>
          <w:szCs w:val="32"/>
          <w:lang w:val="en-US" w:eastAsia="zh-CN" w:bidi="zh-CN"/>
        </w:rPr>
        <w:t>】</w:t>
      </w:r>
    </w:p>
    <w:p>
      <w:pPr>
        <w:pStyle w:val="1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6月，涉农电商企业的农产品线上销售数据达到788万元，我市各电商服务站点农产品线上销售额为220万元。</w:t>
      </w:r>
    </w:p>
    <w:p>
      <w:pPr>
        <w:pStyle w:val="14"/>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tbl>
      <w:tblPr>
        <w:tblStyle w:val="16"/>
        <w:tblpPr w:leftFromText="180" w:rightFromText="180" w:vertAnchor="text" w:horzAnchor="page" w:tblpX="1456" w:tblpY="726"/>
        <w:tblOverlap w:val="never"/>
        <w:tblW w:w="930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00" w:type="dxa"/>
            <w:noWrap/>
          </w:tcPr>
          <w:p>
            <w:pPr>
              <w:spacing w:line="520" w:lineRule="exact"/>
              <w:ind w:left="444" w:leftChars="-17" w:hanging="480" w:hangingChars="200"/>
              <w:rPr>
                <w:rFonts w:ascii="等线" w:hAnsi="等线"/>
                <w:sz w:val="24"/>
                <w:szCs w:val="24"/>
              </w:rPr>
            </w:pPr>
            <w:r>
              <w:rPr>
                <w:rFonts w:hint="eastAsia" w:ascii="黑体" w:hAnsi="黑体" w:eastAsia="黑体" w:cs="黑体"/>
                <w:sz w:val="24"/>
                <w:szCs w:val="24"/>
              </w:rPr>
              <w:t>报：</w:t>
            </w:r>
            <w:r>
              <w:rPr>
                <w:rFonts w:hint="eastAsia" w:ascii="等线" w:hAnsi="等线"/>
                <w:sz w:val="24"/>
                <w:szCs w:val="24"/>
              </w:rPr>
              <w:t>广东省商务厅，韶关市商务局，市委书记林小龙，市委副书记、市长柯建忠，市委常委</w:t>
            </w:r>
            <w:r>
              <w:rPr>
                <w:rFonts w:hint="eastAsia" w:ascii="等线" w:hAnsi="等线"/>
                <w:sz w:val="24"/>
                <w:szCs w:val="24"/>
                <w:lang w:eastAsia="zh-CN"/>
              </w:rPr>
              <w:t>、</w:t>
            </w:r>
            <w:r>
              <w:rPr>
                <w:rFonts w:hint="eastAsia" w:ascii="等线" w:hAnsi="等线"/>
                <w:sz w:val="24"/>
                <w:szCs w:val="24"/>
                <w:lang w:val="en-US" w:eastAsia="zh-CN"/>
              </w:rPr>
              <w:t>副市长</w:t>
            </w:r>
            <w:r>
              <w:rPr>
                <w:rFonts w:hint="eastAsia" w:ascii="等线" w:hAnsi="等线"/>
                <w:color w:val="FF0000"/>
                <w:sz w:val="24"/>
                <w:szCs w:val="24"/>
                <w:lang w:val="en-US" w:eastAsia="zh-CN"/>
              </w:rPr>
              <w:t xml:space="preserve">     </w:t>
            </w:r>
            <w:r>
              <w:rPr>
                <w:rFonts w:hint="eastAsia" w:ascii="等线" w:hAnsi="等线"/>
                <w:sz w:val="24"/>
                <w:szCs w:val="24"/>
              </w:rPr>
              <w:t>。</w:t>
            </w:r>
          </w:p>
          <w:p>
            <w:pPr>
              <w:spacing w:line="520" w:lineRule="exact"/>
              <w:ind w:left="444" w:leftChars="-17" w:hanging="480" w:hangingChars="200"/>
              <w:rPr>
                <w:rFonts w:hint="eastAsia" w:eastAsia="宋体"/>
                <w:b/>
                <w:sz w:val="34"/>
                <w:szCs w:val="34"/>
                <w:lang w:eastAsia="zh-CN"/>
              </w:rPr>
            </w:pPr>
            <w:r>
              <w:rPr>
                <w:rFonts w:hint="eastAsia" w:ascii="黑体" w:hAnsi="黑体" w:eastAsia="黑体" w:cs="黑体"/>
                <w:sz w:val="24"/>
                <w:szCs w:val="24"/>
              </w:rPr>
              <w:t>发</w:t>
            </w:r>
            <w:r>
              <w:rPr>
                <w:rFonts w:hint="eastAsia" w:ascii="黑体" w:hAnsi="黑体" w:eastAsia="黑体" w:cs="黑体"/>
                <w:color w:val="auto"/>
                <w:sz w:val="24"/>
                <w:szCs w:val="24"/>
              </w:rPr>
              <w:t>：</w:t>
            </w:r>
            <w:r>
              <w:rPr>
                <w:rFonts w:hint="eastAsia" w:ascii="等线" w:hAnsi="等线"/>
                <w:color w:val="auto"/>
                <w:sz w:val="24"/>
                <w:szCs w:val="24"/>
              </w:rPr>
              <w:t>各镇（街道）</w:t>
            </w:r>
            <w:r>
              <w:rPr>
                <w:rFonts w:hint="eastAsia" w:ascii="等线" w:hAnsi="等线"/>
                <w:color w:val="auto"/>
                <w:sz w:val="24"/>
                <w:szCs w:val="24"/>
                <w:lang w:eastAsia="zh-CN"/>
              </w:rPr>
              <w:t>、</w:t>
            </w:r>
            <w:r>
              <w:rPr>
                <w:rFonts w:hint="eastAsia" w:ascii="等线" w:hAnsi="等线"/>
                <w:color w:val="auto"/>
                <w:sz w:val="24"/>
                <w:szCs w:val="24"/>
                <w:lang w:val="en-US" w:eastAsia="zh-CN"/>
              </w:rPr>
              <w:t>南雄市电子商务进农村工作领导小组成员单位</w:t>
            </w:r>
            <w:r>
              <w:rPr>
                <w:rFonts w:hint="eastAsia" w:ascii="等线" w:hAnsi="等线"/>
                <w:color w:val="auto"/>
                <w:sz w:val="24"/>
                <w:szCs w:val="24"/>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9300" w:type="dxa"/>
            <w:noWrap/>
          </w:tcPr>
          <w:p>
            <w:pPr>
              <w:spacing w:beforeLines="50" w:afterLines="50" w:line="440" w:lineRule="exact"/>
              <w:ind w:firstLine="340" w:firstLineChars="100"/>
              <w:rPr>
                <w:rFonts w:eastAsia="仿宋_GB2312"/>
                <w:sz w:val="34"/>
                <w:szCs w:val="34"/>
              </w:rPr>
            </w:pPr>
            <w:r>
              <w:rPr>
                <w:rFonts w:hint="eastAsia" w:ascii="Times New Roman" w:hAnsi="Times New Roman" w:eastAsia="仿宋_GB2312" w:cs="Times New Roman"/>
                <w:sz w:val="34"/>
                <w:szCs w:val="34"/>
                <w:lang w:val="en-US" w:eastAsia="zh-CN"/>
              </w:rPr>
              <w:t xml:space="preserve">南雄市商务局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eastAsia="仿宋_GB2312"/>
                <w:sz w:val="34"/>
                <w:szCs w:val="34"/>
              </w:rPr>
              <w:t>月</w:t>
            </w:r>
            <w:r>
              <w:rPr>
                <w:rFonts w:hint="eastAsia" w:ascii="仿宋_GB2312" w:hAnsi="仿宋_GB2312" w:eastAsia="仿宋_GB2312" w:cs="仿宋_GB2312"/>
                <w:color w:val="auto"/>
                <w:sz w:val="32"/>
                <w:szCs w:val="32"/>
                <w:lang w:val="en-US" w:eastAsia="zh-CN"/>
              </w:rPr>
              <w:t>21</w:t>
            </w:r>
            <w:r>
              <w:rPr>
                <w:rFonts w:eastAsia="仿宋_GB2312"/>
                <w:sz w:val="34"/>
                <w:szCs w:val="34"/>
              </w:rPr>
              <w:t>日印</w:t>
            </w:r>
          </w:p>
        </w:tc>
      </w:tr>
    </w:tbl>
    <w:p>
      <w:pPr>
        <w:pStyle w:val="14"/>
        <w:rPr>
          <w:rFonts w:hint="default" w:ascii="仿宋_GB2312" w:hAnsi="宋体" w:eastAsia="仿宋_GB2312" w:cs="仿宋_GB2312"/>
          <w:i w:val="0"/>
          <w:caps w:val="0"/>
          <w:color w:val="333333"/>
          <w:spacing w:val="0"/>
          <w:kern w:val="0"/>
          <w:sz w:val="32"/>
          <w:szCs w:val="32"/>
          <w:shd w:val="clear" w:fill="FFFFFF"/>
          <w:lang w:val="en-US" w:eastAsia="zh-CN" w:bidi="ar-SA"/>
        </w:rPr>
      </w:pPr>
    </w:p>
    <w:sectPr>
      <w:footerReference r:id="rId4" w:type="first"/>
      <w:footerReference r:id="rId3" w:type="default"/>
      <w:pgSz w:w="11906" w:h="16838"/>
      <w:pgMar w:top="2041" w:right="1531" w:bottom="2041"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9"/>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52ADD"/>
    <w:multiLevelType w:val="singleLevel"/>
    <w:tmpl w:val="32452AD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U0ZTU2Y2U1MDBiNTM4OTU3MjYyMDYwNTQwMGYifQ=="/>
  </w:docVars>
  <w:rsids>
    <w:rsidRoot w:val="00000000"/>
    <w:rsid w:val="003F2EE3"/>
    <w:rsid w:val="00F81266"/>
    <w:rsid w:val="01566902"/>
    <w:rsid w:val="023D5C0A"/>
    <w:rsid w:val="02701CA4"/>
    <w:rsid w:val="036A13EC"/>
    <w:rsid w:val="039754BC"/>
    <w:rsid w:val="03FA781A"/>
    <w:rsid w:val="04393367"/>
    <w:rsid w:val="045B79F9"/>
    <w:rsid w:val="04BF6344"/>
    <w:rsid w:val="05806316"/>
    <w:rsid w:val="05CF6E90"/>
    <w:rsid w:val="064B66AB"/>
    <w:rsid w:val="066D18B4"/>
    <w:rsid w:val="073162F8"/>
    <w:rsid w:val="07962F8B"/>
    <w:rsid w:val="079E6994"/>
    <w:rsid w:val="07A8357E"/>
    <w:rsid w:val="07BB1471"/>
    <w:rsid w:val="084075B6"/>
    <w:rsid w:val="0856627E"/>
    <w:rsid w:val="08D50051"/>
    <w:rsid w:val="0A0E09F2"/>
    <w:rsid w:val="0B290771"/>
    <w:rsid w:val="0B613872"/>
    <w:rsid w:val="0C0C116A"/>
    <w:rsid w:val="0C375C18"/>
    <w:rsid w:val="0C9C23DC"/>
    <w:rsid w:val="0D0F6158"/>
    <w:rsid w:val="0D3666B4"/>
    <w:rsid w:val="0D9F6D00"/>
    <w:rsid w:val="0DBE53F8"/>
    <w:rsid w:val="0E1E3285"/>
    <w:rsid w:val="0EE73A71"/>
    <w:rsid w:val="0F4C3295"/>
    <w:rsid w:val="0FB568C1"/>
    <w:rsid w:val="0FDE3274"/>
    <w:rsid w:val="0FF31825"/>
    <w:rsid w:val="10685029"/>
    <w:rsid w:val="11A05F3C"/>
    <w:rsid w:val="11C75788"/>
    <w:rsid w:val="11D83967"/>
    <w:rsid w:val="12292167"/>
    <w:rsid w:val="123D0C18"/>
    <w:rsid w:val="12EE0A5B"/>
    <w:rsid w:val="13212490"/>
    <w:rsid w:val="135A4C62"/>
    <w:rsid w:val="13884638"/>
    <w:rsid w:val="138D47C3"/>
    <w:rsid w:val="148E05C1"/>
    <w:rsid w:val="14F51514"/>
    <w:rsid w:val="14F52C04"/>
    <w:rsid w:val="15C9201F"/>
    <w:rsid w:val="160440BB"/>
    <w:rsid w:val="167343FA"/>
    <w:rsid w:val="169E4A2C"/>
    <w:rsid w:val="16AE1592"/>
    <w:rsid w:val="16B77B90"/>
    <w:rsid w:val="16F21BEB"/>
    <w:rsid w:val="178A6DF0"/>
    <w:rsid w:val="17B34761"/>
    <w:rsid w:val="183720C1"/>
    <w:rsid w:val="184E50F6"/>
    <w:rsid w:val="18EC4416"/>
    <w:rsid w:val="196A7CCD"/>
    <w:rsid w:val="1987389E"/>
    <w:rsid w:val="19EA7416"/>
    <w:rsid w:val="19EF66D1"/>
    <w:rsid w:val="1A85381E"/>
    <w:rsid w:val="1AF515EE"/>
    <w:rsid w:val="1BE366F5"/>
    <w:rsid w:val="1C223D48"/>
    <w:rsid w:val="1C7344EE"/>
    <w:rsid w:val="1CD833D1"/>
    <w:rsid w:val="1D1C1D0A"/>
    <w:rsid w:val="1E70007E"/>
    <w:rsid w:val="1F1E7B29"/>
    <w:rsid w:val="1F1F4319"/>
    <w:rsid w:val="1F361A6C"/>
    <w:rsid w:val="1F637ADE"/>
    <w:rsid w:val="1F7F5A2A"/>
    <w:rsid w:val="209800B6"/>
    <w:rsid w:val="22452DF5"/>
    <w:rsid w:val="228356AB"/>
    <w:rsid w:val="23663A58"/>
    <w:rsid w:val="237553E0"/>
    <w:rsid w:val="2389781D"/>
    <w:rsid w:val="23D81D37"/>
    <w:rsid w:val="24466227"/>
    <w:rsid w:val="249B5E79"/>
    <w:rsid w:val="24A965CB"/>
    <w:rsid w:val="24BF27D8"/>
    <w:rsid w:val="24DE3EC9"/>
    <w:rsid w:val="25476B1B"/>
    <w:rsid w:val="25E2191A"/>
    <w:rsid w:val="2687447A"/>
    <w:rsid w:val="26BE68F9"/>
    <w:rsid w:val="26FC7E22"/>
    <w:rsid w:val="271D2E0A"/>
    <w:rsid w:val="289B2473"/>
    <w:rsid w:val="290A6BD3"/>
    <w:rsid w:val="291A2B9D"/>
    <w:rsid w:val="295A5152"/>
    <w:rsid w:val="29672BE2"/>
    <w:rsid w:val="29CE37DB"/>
    <w:rsid w:val="2A927A2F"/>
    <w:rsid w:val="2AA71ED4"/>
    <w:rsid w:val="2B3A613B"/>
    <w:rsid w:val="2B3D1F22"/>
    <w:rsid w:val="2BCE7117"/>
    <w:rsid w:val="2D161D01"/>
    <w:rsid w:val="2EC738B1"/>
    <w:rsid w:val="2F5A5872"/>
    <w:rsid w:val="2FB56BA0"/>
    <w:rsid w:val="304302B1"/>
    <w:rsid w:val="3079673F"/>
    <w:rsid w:val="30836C6D"/>
    <w:rsid w:val="30BF5209"/>
    <w:rsid w:val="3155797A"/>
    <w:rsid w:val="31612D6A"/>
    <w:rsid w:val="31BD2BA8"/>
    <w:rsid w:val="32897DC5"/>
    <w:rsid w:val="331718DC"/>
    <w:rsid w:val="331D3CCB"/>
    <w:rsid w:val="33894B7D"/>
    <w:rsid w:val="33D75136"/>
    <w:rsid w:val="33DD6348"/>
    <w:rsid w:val="349647EC"/>
    <w:rsid w:val="35330629"/>
    <w:rsid w:val="362B6E1F"/>
    <w:rsid w:val="36887A88"/>
    <w:rsid w:val="369022A0"/>
    <w:rsid w:val="36A618DC"/>
    <w:rsid w:val="36EE36EF"/>
    <w:rsid w:val="370E7CB0"/>
    <w:rsid w:val="37BC3F03"/>
    <w:rsid w:val="37E02895"/>
    <w:rsid w:val="37E410BB"/>
    <w:rsid w:val="38AA4085"/>
    <w:rsid w:val="38B65D18"/>
    <w:rsid w:val="39247A65"/>
    <w:rsid w:val="39AA3CBF"/>
    <w:rsid w:val="39D6768B"/>
    <w:rsid w:val="39E45BA8"/>
    <w:rsid w:val="3A223D1A"/>
    <w:rsid w:val="3A5E1E4B"/>
    <w:rsid w:val="3A7D4825"/>
    <w:rsid w:val="3ADB5BCC"/>
    <w:rsid w:val="3B004829"/>
    <w:rsid w:val="3B682749"/>
    <w:rsid w:val="3BC55F66"/>
    <w:rsid w:val="3C7F70D3"/>
    <w:rsid w:val="3CD45DBF"/>
    <w:rsid w:val="3ECF758A"/>
    <w:rsid w:val="3EE47E76"/>
    <w:rsid w:val="3F894175"/>
    <w:rsid w:val="409475F1"/>
    <w:rsid w:val="41780254"/>
    <w:rsid w:val="42433267"/>
    <w:rsid w:val="42834998"/>
    <w:rsid w:val="42CA1C87"/>
    <w:rsid w:val="42D03901"/>
    <w:rsid w:val="431818BF"/>
    <w:rsid w:val="44436AFE"/>
    <w:rsid w:val="448C30CA"/>
    <w:rsid w:val="459754ED"/>
    <w:rsid w:val="45D66A16"/>
    <w:rsid w:val="45EA4C16"/>
    <w:rsid w:val="461D235E"/>
    <w:rsid w:val="462C5BD6"/>
    <w:rsid w:val="46854795"/>
    <w:rsid w:val="46B142EF"/>
    <w:rsid w:val="46E8248C"/>
    <w:rsid w:val="472F43B0"/>
    <w:rsid w:val="475C1748"/>
    <w:rsid w:val="475F3C8D"/>
    <w:rsid w:val="478C71D0"/>
    <w:rsid w:val="47D37F43"/>
    <w:rsid w:val="48074156"/>
    <w:rsid w:val="484B2C32"/>
    <w:rsid w:val="485C16AB"/>
    <w:rsid w:val="487220C7"/>
    <w:rsid w:val="488D6B13"/>
    <w:rsid w:val="489F10D3"/>
    <w:rsid w:val="490B76C2"/>
    <w:rsid w:val="49AA6DDC"/>
    <w:rsid w:val="4A0E7C16"/>
    <w:rsid w:val="4AB504B1"/>
    <w:rsid w:val="4B100E76"/>
    <w:rsid w:val="4B265CB4"/>
    <w:rsid w:val="4B493CD4"/>
    <w:rsid w:val="4B6B53F2"/>
    <w:rsid w:val="4B887D52"/>
    <w:rsid w:val="4B9163E4"/>
    <w:rsid w:val="4C3B68E8"/>
    <w:rsid w:val="4C861C93"/>
    <w:rsid w:val="4CBD2D83"/>
    <w:rsid w:val="4D195DBF"/>
    <w:rsid w:val="4D3D190D"/>
    <w:rsid w:val="4DD354B2"/>
    <w:rsid w:val="4DDA5826"/>
    <w:rsid w:val="4ED10584"/>
    <w:rsid w:val="4EEA0DCC"/>
    <w:rsid w:val="4F183B4E"/>
    <w:rsid w:val="501B53E9"/>
    <w:rsid w:val="501F0D0D"/>
    <w:rsid w:val="50214E65"/>
    <w:rsid w:val="50857A57"/>
    <w:rsid w:val="511F7AD5"/>
    <w:rsid w:val="514E232A"/>
    <w:rsid w:val="52BD1013"/>
    <w:rsid w:val="544168BF"/>
    <w:rsid w:val="552F5351"/>
    <w:rsid w:val="558F1CDD"/>
    <w:rsid w:val="56C2458F"/>
    <w:rsid w:val="571A2823"/>
    <w:rsid w:val="57923F2D"/>
    <w:rsid w:val="57F04CFA"/>
    <w:rsid w:val="58B83D02"/>
    <w:rsid w:val="58E176D3"/>
    <w:rsid w:val="597C0301"/>
    <w:rsid w:val="5A3932C6"/>
    <w:rsid w:val="5A48477F"/>
    <w:rsid w:val="5ACC7FDF"/>
    <w:rsid w:val="5B2A09AE"/>
    <w:rsid w:val="5B4928E7"/>
    <w:rsid w:val="5B61411C"/>
    <w:rsid w:val="5BA42C55"/>
    <w:rsid w:val="5BB44596"/>
    <w:rsid w:val="5CC87E0A"/>
    <w:rsid w:val="5D3714A8"/>
    <w:rsid w:val="5EAE2228"/>
    <w:rsid w:val="5F97637E"/>
    <w:rsid w:val="5FD17C1A"/>
    <w:rsid w:val="608633CC"/>
    <w:rsid w:val="60A60B46"/>
    <w:rsid w:val="60E4111C"/>
    <w:rsid w:val="626235A3"/>
    <w:rsid w:val="62630C16"/>
    <w:rsid w:val="626E4680"/>
    <w:rsid w:val="62CF2F71"/>
    <w:rsid w:val="62DB5603"/>
    <w:rsid w:val="62F67981"/>
    <w:rsid w:val="63953D64"/>
    <w:rsid w:val="639C2C12"/>
    <w:rsid w:val="63A151D7"/>
    <w:rsid w:val="63AA7984"/>
    <w:rsid w:val="642200AE"/>
    <w:rsid w:val="64CC60FB"/>
    <w:rsid w:val="64FE0FE2"/>
    <w:rsid w:val="65377CCF"/>
    <w:rsid w:val="653A06CA"/>
    <w:rsid w:val="6552211E"/>
    <w:rsid w:val="65C4632D"/>
    <w:rsid w:val="671D280A"/>
    <w:rsid w:val="67FB3202"/>
    <w:rsid w:val="68F550C7"/>
    <w:rsid w:val="68FD6CF1"/>
    <w:rsid w:val="69F15969"/>
    <w:rsid w:val="6A0B5EC0"/>
    <w:rsid w:val="6A6B60BF"/>
    <w:rsid w:val="6B5C1B8C"/>
    <w:rsid w:val="6BEB7DDB"/>
    <w:rsid w:val="6BF72E28"/>
    <w:rsid w:val="6C1C53F8"/>
    <w:rsid w:val="6CE87633"/>
    <w:rsid w:val="6DF02645"/>
    <w:rsid w:val="6EF05259"/>
    <w:rsid w:val="6F131012"/>
    <w:rsid w:val="70001331"/>
    <w:rsid w:val="71D73E24"/>
    <w:rsid w:val="737329FB"/>
    <w:rsid w:val="73787423"/>
    <w:rsid w:val="73EB241B"/>
    <w:rsid w:val="74092D09"/>
    <w:rsid w:val="74300C7F"/>
    <w:rsid w:val="748A7B9A"/>
    <w:rsid w:val="74C00AAC"/>
    <w:rsid w:val="75961089"/>
    <w:rsid w:val="75A7579D"/>
    <w:rsid w:val="75B55AA7"/>
    <w:rsid w:val="75C4198C"/>
    <w:rsid w:val="75D97A96"/>
    <w:rsid w:val="763C472D"/>
    <w:rsid w:val="789314F6"/>
    <w:rsid w:val="789F02C5"/>
    <w:rsid w:val="797A667D"/>
    <w:rsid w:val="79895387"/>
    <w:rsid w:val="79B02586"/>
    <w:rsid w:val="79C375A2"/>
    <w:rsid w:val="79F53D78"/>
    <w:rsid w:val="7A09376B"/>
    <w:rsid w:val="7A213CEC"/>
    <w:rsid w:val="7B9A7D3D"/>
    <w:rsid w:val="7C01715B"/>
    <w:rsid w:val="7E9A5711"/>
    <w:rsid w:val="7EC66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ind w:left="120"/>
    </w:pPr>
    <w:rPr>
      <w:rFonts w:ascii="仿宋" w:hAnsi="仿宋" w:eastAsia="仿宋" w:cs="仿宋"/>
      <w:sz w:val="32"/>
      <w:szCs w:val="32"/>
      <w:lang w:val="zh-CN" w:eastAsia="zh-CN" w:bidi="zh-CN"/>
    </w:rPr>
  </w:style>
  <w:style w:type="paragraph" w:styleId="6">
    <w:name w:val="Normal Indent"/>
    <w:basedOn w:val="1"/>
    <w:qFormat/>
    <w:uiPriority w:val="0"/>
    <w:pPr>
      <w:ind w:firstLine="420" w:firstLineChars="200"/>
    </w:pPr>
    <w:rPr>
      <w:sz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pPr>
      <w:spacing w:line="500" w:lineRule="exact"/>
    </w:pPr>
    <w:rPr>
      <w:rFonts w:ascii="仿宋_GB2312" w:eastAsia="仿宋_GB2312" w:cs="仿宋_GB2312"/>
      <w:sz w:val="28"/>
      <w:szCs w:val="28"/>
    </w:rPr>
  </w:style>
  <w:style w:type="paragraph" w:styleId="12">
    <w:name w:val="index 1"/>
    <w:basedOn w:val="1"/>
    <w:next w:val="1"/>
    <w:qFormat/>
    <w:uiPriority w:val="0"/>
    <w:pPr>
      <w:suppressLineNumbers/>
      <w:suppressAutoHyphens/>
      <w:adjustRightInd w:val="0"/>
      <w:spacing w:line="288" w:lineRule="auto"/>
    </w:pPr>
    <w:rPr>
      <w:sz w:val="24"/>
      <w:szCs w:val="24"/>
    </w:rPr>
  </w:style>
  <w:style w:type="paragraph" w:styleId="13">
    <w:name w:val="footnote text"/>
    <w:basedOn w:val="1"/>
    <w:qFormat/>
    <w:uiPriority w:val="0"/>
    <w:pPr>
      <w:snapToGrid w:val="0"/>
      <w:jc w:val="left"/>
    </w:pPr>
    <w:rPr>
      <w:sz w:val="18"/>
      <w:szCs w:val="18"/>
    </w:rPr>
  </w:style>
  <w:style w:type="paragraph" w:styleId="14">
    <w:name w:val="Body Text 2"/>
    <w:basedOn w:val="1"/>
    <w:qFormat/>
    <w:uiPriority w:val="0"/>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i/>
    </w:rPr>
  </w:style>
  <w:style w:type="character" w:styleId="21">
    <w:name w:val="Hyperlink"/>
    <w:basedOn w:val="17"/>
    <w:semiHidden/>
    <w:unhideWhenUsed/>
    <w:qFormat/>
    <w:uiPriority w:val="99"/>
    <w:rPr>
      <w:color w:val="0000FF"/>
      <w:u w:val="single"/>
    </w:rPr>
  </w:style>
  <w:style w:type="paragraph" w:customStyle="1" w:styleId="22">
    <w:name w:val="Body Text First Indent 2"/>
    <w:basedOn w:val="23"/>
    <w:qFormat/>
    <w:uiPriority w:val="0"/>
    <w:pPr>
      <w:spacing w:before="100" w:beforeLines="0" w:beforeAutospacing="1" w:after="0" w:afterLines="0"/>
      <w:ind w:left="0" w:firstLine="420" w:firstLineChars="200"/>
    </w:pPr>
    <w:rPr>
      <w:rFonts w:ascii="Calibri" w:hAnsi="Calibri" w:eastAsia="宋体" w:cs="Times New Roman"/>
    </w:rPr>
  </w:style>
  <w:style w:type="paragraph" w:customStyle="1" w:styleId="23">
    <w:name w:val="Body Text Indent"/>
    <w:basedOn w:val="1"/>
    <w:qFormat/>
    <w:uiPriority w:val="0"/>
    <w:pPr>
      <w:spacing w:after="120" w:afterLines="0"/>
      <w:ind w:left="420" w:leftChars="200"/>
    </w:pPr>
    <w:rPr>
      <w:rFonts w:ascii="Times New Roman" w:hAnsi="Times New Roman" w:eastAsia="宋体" w:cs="Times New Roman"/>
    </w:rPr>
  </w:style>
  <w:style w:type="paragraph" w:customStyle="1" w:styleId="24">
    <w:name w:val="Body Text Indent1"/>
    <w:basedOn w:val="1"/>
    <w:qFormat/>
    <w:uiPriority w:val="0"/>
    <w:pPr>
      <w:spacing w:after="120" w:afterLines="0"/>
      <w:ind w:left="420" w:leftChars="200"/>
    </w:pPr>
    <w:rPr>
      <w:rFonts w:ascii="Times New Roman" w:hAnsi="Times New Roman" w:eastAsia="宋体" w:cs="Times New Roman"/>
    </w:rPr>
  </w:style>
  <w:style w:type="paragraph" w:customStyle="1" w:styleId="25">
    <w:name w:val="正文缩进1"/>
    <w:basedOn w:val="26"/>
    <w:next w:val="1"/>
    <w:qFormat/>
    <w:uiPriority w:val="0"/>
    <w:pPr>
      <w:widowControl/>
      <w:ind w:firstLine="420"/>
      <w:jc w:val="left"/>
    </w:pPr>
    <w:rPr>
      <w:kern w:val="0"/>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页眉 Char"/>
    <w:basedOn w:val="17"/>
    <w:link w:val="10"/>
    <w:qFormat/>
    <w:uiPriority w:val="99"/>
    <w:rPr>
      <w:sz w:val="18"/>
      <w:szCs w:val="18"/>
    </w:rPr>
  </w:style>
  <w:style w:type="character" w:customStyle="1" w:styleId="28">
    <w:name w:val="页脚 Char"/>
    <w:basedOn w:val="17"/>
    <w:link w:val="9"/>
    <w:qFormat/>
    <w:uiPriority w:val="99"/>
    <w:rPr>
      <w:sz w:val="18"/>
      <w:szCs w:val="18"/>
    </w:rPr>
  </w:style>
  <w:style w:type="character" w:customStyle="1" w:styleId="29">
    <w:name w:val="日期 Char"/>
    <w:basedOn w:val="17"/>
    <w:link w:val="7"/>
    <w:semiHidden/>
    <w:qFormat/>
    <w:uiPriority w:val="99"/>
  </w:style>
  <w:style w:type="character" w:customStyle="1" w:styleId="30">
    <w:name w:val="批注框文本 Char"/>
    <w:basedOn w:val="17"/>
    <w:link w:val="8"/>
    <w:semiHidden/>
    <w:qFormat/>
    <w:uiPriority w:val="99"/>
    <w:rPr>
      <w:sz w:val="18"/>
      <w:szCs w:val="18"/>
    </w:rPr>
  </w:style>
  <w:style w:type="paragraph" w:customStyle="1" w:styleId="31">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2">
    <w:name w:val="List Paragraph"/>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basedOn w:val="17"/>
    <w:qFormat/>
    <w:uiPriority w:val="0"/>
  </w:style>
  <w:style w:type="paragraph" w:customStyle="1" w:styleId="36">
    <w:name w:val="Body Text First Indent 21"/>
    <w:basedOn w:val="37"/>
    <w:qFormat/>
    <w:uiPriority w:val="0"/>
    <w:rPr>
      <w:rFonts w:ascii="Calibri" w:hAnsi="Calibri" w:eastAsia="宋体" w:cs="Times New Roman"/>
      <w:szCs w:val="24"/>
    </w:rPr>
  </w:style>
  <w:style w:type="paragraph" w:customStyle="1" w:styleId="37">
    <w:name w:val="Normal Indent1"/>
    <w:basedOn w:val="1"/>
    <w:qFormat/>
    <w:uiPriority w:val="0"/>
    <w:pPr>
      <w:spacing w:line="360" w:lineRule="auto"/>
      <w:ind w:firstLine="200" w:firstLineChars="200"/>
    </w:pPr>
    <w:rPr>
      <w:rFonts w:ascii="Times New Roman" w:hAnsi="Times New Roman" w:eastAsia="宋体" w:cs="宋体"/>
      <w:sz w:val="24"/>
    </w:rPr>
  </w:style>
  <w:style w:type="paragraph" w:customStyle="1" w:styleId="38">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1556</Words>
  <Characters>1575</Characters>
  <Lines>35</Lines>
  <Paragraphs>9</Paragraphs>
  <TotalTime>9</TotalTime>
  <ScaleCrop>false</ScaleCrop>
  <LinksUpToDate>false</LinksUpToDate>
  <CharactersWithSpaces>1628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2019-11-08T16:19:00Z</dcterms:created>
  <dc:creator>Administrator-pc</dc:creator>
  <cp:lastModifiedBy>Administrator</cp:lastModifiedBy>
  <cp:lastPrinted>2023-02-13T01:54:00Z</cp:lastPrinted>
  <dcterms:modified xsi:type="dcterms:W3CDTF">2023-07-21T03:13:56Z</dcterms:modified>
  <cp:revision>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4D42E93F263042E49C624C4619B1826B_13</vt:lpwstr>
  </property>
  <property fmtid="{D5CDD505-2E9C-101B-9397-08002B2CF9AE}" pid="4" name="commondata">
    <vt:lpwstr>eyJoZGlkIjoiYzg3YWU0ZTU2Y2U1MDBiNTM4OTU3MjYyMDYwNTQwMGYifQ==</vt:lpwstr>
  </property>
</Properties>
</file>