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2022年南雄市国有资产投资有限责任公司公开招聘“丹霞英才计划”青年人才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体检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人员须知</w:t>
      </w:r>
    </w:p>
    <w:p>
      <w:pPr>
        <w:snapToGrid w:val="0"/>
        <w:spacing w:line="560" w:lineRule="exact"/>
        <w:rPr>
          <w:rFonts w:hAnsi="仿宋_GB2312" w:cs="仿宋_GB2312"/>
        </w:rPr>
      </w:pPr>
    </w:p>
    <w:p>
      <w:pPr>
        <w:snapToGrid w:val="0"/>
        <w:spacing w:line="560" w:lineRule="exact"/>
        <w:ind w:firstLine="643" w:firstLineChars="200"/>
        <w:rPr>
          <w:rFonts w:ascii="仿宋" w:hAnsi="仿宋" w:eastAsia="仿宋" w:cs="黑体"/>
          <w:b/>
        </w:rPr>
      </w:pPr>
      <w:r>
        <w:rPr>
          <w:rFonts w:hint="eastAsia" w:ascii="仿宋" w:hAnsi="仿宋" w:eastAsia="仿宋" w:cs="黑体"/>
          <w:b/>
          <w:sz w:val="32"/>
          <w:szCs w:val="32"/>
        </w:rPr>
        <w:t>一、体检对象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  <w:sz w:val="32"/>
          <w:szCs w:val="32"/>
        </w:rPr>
        <w:t>入围体检的考生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 w:cs="黑体"/>
          <w:b/>
        </w:rPr>
      </w:pPr>
      <w:r>
        <w:rPr>
          <w:rFonts w:hint="eastAsia" w:ascii="仿宋" w:hAnsi="仿宋" w:eastAsia="仿宋" w:cs="黑体"/>
          <w:b/>
          <w:sz w:val="32"/>
          <w:szCs w:val="32"/>
        </w:rPr>
        <w:t>二、体检时间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  <w:sz w:val="32"/>
          <w:szCs w:val="32"/>
        </w:rPr>
        <w:t>入围体检考生根据自身实际，在回复参加体检信息时须明确是否体检。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  <w:sz w:val="32"/>
          <w:szCs w:val="32"/>
        </w:rPr>
        <w:t>体检时间：2022年12月13日上午8:30-12:00。</w:t>
      </w:r>
    </w:p>
    <w:p>
      <w:pPr>
        <w:ind w:firstLine="643" w:firstLineChars="200"/>
        <w:rPr>
          <w:rFonts w:ascii="仿宋" w:hAnsi="仿宋" w:eastAsia="仿宋" w:cs="黑体"/>
          <w:b/>
          <w:bCs/>
        </w:rPr>
      </w:pPr>
      <w:r>
        <w:rPr>
          <w:rFonts w:hint="eastAsia" w:ascii="仿宋" w:hAnsi="仿宋" w:eastAsia="仿宋" w:cs="黑体"/>
          <w:b/>
          <w:bCs/>
          <w:sz w:val="32"/>
          <w:szCs w:val="32"/>
        </w:rPr>
        <w:t>三、集中地点</w:t>
      </w:r>
    </w:p>
    <w:p>
      <w:pPr>
        <w:spacing w:line="360" w:lineRule="auto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参加体检人员当天上午8:30前到南雄市国投公司门口集中，统一安排进行体检。</w:t>
      </w:r>
    </w:p>
    <w:p>
      <w:pPr>
        <w:ind w:firstLine="643" w:firstLineChars="200"/>
        <w:rPr>
          <w:rFonts w:ascii="仿宋" w:hAnsi="仿宋" w:eastAsia="仿宋"/>
          <w:b/>
        </w:rPr>
      </w:pPr>
      <w:r>
        <w:rPr>
          <w:rFonts w:hint="eastAsia" w:ascii="仿宋" w:hAnsi="仿宋" w:eastAsia="仿宋" w:cs="黑体"/>
          <w:b/>
          <w:bCs/>
          <w:sz w:val="32"/>
          <w:szCs w:val="32"/>
        </w:rPr>
        <w:t>四、体检要求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（一）请考生携带身份证原件、近期小一寸免冠照片，由工作人员审验证件确认无误后，方可参加体检；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（二）自备体检费用（</w:t>
      </w:r>
      <w:r>
        <w:rPr>
          <w:rFonts w:hint="eastAsia" w:ascii="仿宋" w:hAnsi="仿宋" w:eastAsia="仿宋"/>
          <w:b/>
          <w:bCs/>
          <w:sz w:val="32"/>
          <w:szCs w:val="32"/>
        </w:rPr>
        <w:t>450元</w:t>
      </w:r>
      <w:r>
        <w:rPr>
          <w:rFonts w:hint="eastAsia" w:ascii="仿宋" w:hAnsi="仿宋" w:eastAsia="仿宋"/>
          <w:sz w:val="32"/>
          <w:szCs w:val="32"/>
        </w:rPr>
        <w:t>，请自备零钱或通过微信支付给体检单位）；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（三）体检前请注意休息，勿熬夜，不要饮酒，避免剧烈运动，体检前一天注意饮食安全，勿过量进食和食用油腻、生腥或其他特殊食物；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（四）体检当天早上</w:t>
      </w:r>
      <w:r>
        <w:rPr>
          <w:rFonts w:hint="eastAsia" w:ascii="仿宋" w:hAnsi="仿宋" w:eastAsia="仿宋"/>
          <w:b/>
          <w:bCs/>
          <w:sz w:val="32"/>
          <w:szCs w:val="32"/>
        </w:rPr>
        <w:t>空腹</w:t>
      </w:r>
      <w:r>
        <w:rPr>
          <w:rFonts w:hint="eastAsia" w:ascii="仿宋" w:hAnsi="仿宋" w:eastAsia="仿宋"/>
          <w:sz w:val="32"/>
          <w:szCs w:val="32"/>
        </w:rPr>
        <w:t>前往参加体检；</w:t>
      </w:r>
    </w:p>
    <w:p>
      <w:pPr>
        <w:rPr>
          <w:rFonts w:ascii="仿宋" w:hAnsi="仿宋" w:eastAsia="仿宋" w:cs="仿宋_GB2312"/>
        </w:rPr>
      </w:pPr>
      <w:r>
        <w:rPr>
          <w:rFonts w:hint="eastAsia" w:ascii="仿宋" w:hAnsi="仿宋" w:eastAsia="仿宋"/>
          <w:sz w:val="32"/>
          <w:szCs w:val="32"/>
        </w:rPr>
        <w:t xml:space="preserve">    （五）体检时须服从工作人员的引导和医生的检查，不允许考生亲友陪同或尾随影响体检秩序。体检中弄虚作假、冒名顶替以及拒绝检查的，取消体检资格。</w:t>
      </w:r>
    </w:p>
    <w:p>
      <w:pPr>
        <w:snapToGrid w:val="0"/>
        <w:spacing w:line="560" w:lineRule="exact"/>
        <w:ind w:firstLine="643" w:firstLineChars="200"/>
        <w:rPr>
          <w:rFonts w:ascii="仿宋" w:hAnsi="仿宋" w:eastAsia="仿宋" w:cs="黑体"/>
          <w:b/>
        </w:rPr>
      </w:pPr>
      <w:r>
        <w:rPr>
          <w:rFonts w:hint="eastAsia" w:ascii="仿宋" w:hAnsi="仿宋" w:eastAsia="仿宋" w:cs="黑体"/>
          <w:b/>
          <w:sz w:val="32"/>
          <w:szCs w:val="32"/>
        </w:rPr>
        <w:t>五、其他事项</w:t>
      </w:r>
    </w:p>
    <w:p>
      <w:pPr>
        <w:snapToGrid w:val="0"/>
        <w:spacing w:line="560" w:lineRule="exact"/>
        <w:ind w:firstLine="672" w:firstLineChars="200"/>
        <w:rPr>
          <w:rFonts w:ascii="仿宋" w:hAnsi="仿宋" w:eastAsia="仿宋" w:cs="仿宋_GB2312"/>
          <w:spacing w:val="8"/>
          <w:shd w:val="clear" w:color="auto" w:fill="FFFFFF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（一）根据疫情防控工作需要，考生需提供24小时核酸检测为阴性、“粤康码”和“通信大数据行程卡”显示绿码方能参加体检。体检、往返过程及在雄期间需佩戴好医用外科口罩，不随意走动，做好个人防护工作。</w:t>
      </w:r>
    </w:p>
    <w:p>
      <w:pPr>
        <w:snapToGrid w:val="0"/>
        <w:spacing w:line="560" w:lineRule="exact"/>
        <w:ind w:firstLine="672" w:firstLineChars="200"/>
        <w:rPr>
          <w:rFonts w:ascii="仿宋" w:hAnsi="仿宋" w:eastAsia="仿宋" w:cs="仿宋_GB2312"/>
          <w:spacing w:val="8"/>
          <w:shd w:val="clear" w:color="auto" w:fill="FFFFFF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（二）体检考生自行解决食宿问题，南雄市外参加体检考生建议在体检前一天到南雄；</w:t>
      </w:r>
    </w:p>
    <w:p>
      <w:pPr>
        <w:snapToGrid w:val="0"/>
        <w:spacing w:line="560" w:lineRule="exact"/>
        <w:ind w:firstLine="672" w:firstLineChars="200"/>
        <w:rPr>
          <w:rFonts w:ascii="仿宋" w:hAnsi="仿宋" w:eastAsia="仿宋" w:cs="仿宋_GB2312"/>
          <w:spacing w:val="8"/>
          <w:shd w:val="clear" w:color="auto" w:fill="FFFFFF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（三）所有体检的考生请仔细阅读体检要求，按时参加体检。凡没有按时到达集中地点或缺席的考生，按自动放弃体检处理。</w:t>
      </w:r>
    </w:p>
    <w:p>
      <w:pPr>
        <w:snapToGrid w:val="0"/>
        <w:spacing w:line="560" w:lineRule="exact"/>
        <w:ind w:firstLine="672" w:firstLineChars="200"/>
        <w:rPr>
          <w:rFonts w:ascii="仿宋" w:hAnsi="仿宋" w:eastAsia="仿宋" w:cs="仿宋_GB2312"/>
          <w:spacing w:val="8"/>
          <w:shd w:val="clear" w:color="auto" w:fill="FFFFFF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（四）体检的考生必须携带本人有效身份证原件，以便核实身份信息。凡提供的证件与报名时的材料不符或发现弄虚作假的，将取消体检资格。</w:t>
      </w:r>
    </w:p>
    <w:p>
      <w:pPr>
        <w:snapToGrid w:val="0"/>
        <w:spacing w:line="560" w:lineRule="exact"/>
        <w:ind w:firstLine="672" w:firstLineChars="200"/>
        <w:rPr>
          <w:rFonts w:ascii="仿宋" w:hAnsi="仿宋" w:eastAsia="仿宋" w:cs="仿宋_GB2312"/>
          <w:spacing w:val="8"/>
          <w:shd w:val="clear" w:color="auto" w:fill="FFFFFF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（五）体检结束后，当天参加体检全体考生领取调档函、政审材料列表等材料，按要求完成后续政审流程。体检通过后，考生须在收到体检结果之日起一个月（30天）内完成个人人事档案调档手续，并按照政审考察材料列表准备好相关材料，在2023年1月10日24:00时前（以快递寄出时间为准）将政审材料邮寄至指定单位，拒收到付快递。逾期未寄送相关政审材料，视作放弃后续拟聘用资格。</w:t>
      </w:r>
    </w:p>
    <w:p>
      <w:pPr>
        <w:snapToGrid w:val="0"/>
        <w:spacing w:line="560" w:lineRule="exact"/>
        <w:ind w:firstLine="672" w:firstLineChars="200"/>
        <w:rPr>
          <w:rFonts w:ascii="仿宋" w:hAnsi="仿宋" w:eastAsia="仿宋" w:cs="仿宋_GB2312"/>
          <w:spacing w:val="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政审材料接收地址具体如下：广东韶关南雄市雄州街道雄州景苑10号门店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  <w:lang w:eastAsia="zh-CN"/>
        </w:rPr>
        <w:t>南雄市国有资产投资有限责任</w:t>
      </w:r>
      <w:r>
        <w:rPr>
          <w:rFonts w:hint="eastAsia" w:ascii="仿宋" w:hAnsi="仿宋" w:eastAsia="仿宋" w:cs="仿宋_GB2312"/>
          <w:spacing w:val="8"/>
          <w:sz w:val="32"/>
          <w:szCs w:val="32"/>
          <w:shd w:val="clear" w:color="auto" w:fill="FFFFFF"/>
        </w:rPr>
        <w:t>公司综合部，邮编512400，联系人：姚先生（0751-3899909，13927828343）。</w:t>
      </w:r>
    </w:p>
    <w:p>
      <w:pPr>
        <w:snapToGrid w:val="0"/>
        <w:spacing w:line="560" w:lineRule="exact"/>
        <w:rPr>
          <w:rFonts w:ascii="仿宋" w:hAnsi="仿宋" w:eastAsia="仿宋" w:cs="仿宋_GB2312"/>
          <w:spacing w:val="8"/>
          <w:shd w:val="clear" w:color="auto" w:fill="FFFFFF"/>
        </w:rPr>
      </w:pPr>
    </w:p>
    <w:p>
      <w:pPr>
        <w:rPr>
          <w:rFonts w:ascii="仿宋" w:hAnsi="仿宋" w:eastAsia="仿宋"/>
        </w:rPr>
      </w:pPr>
    </w:p>
    <w:p>
      <w:pPr>
        <w:widowControl/>
        <w:spacing w:line="480" w:lineRule="atLeast"/>
        <w:ind w:firstLine="420" w:firstLineChars="200"/>
        <w:jc w:val="left"/>
        <w:rPr>
          <w:rFonts w:ascii="仿宋" w:hAnsi="仿宋" w:eastAsia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78645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hZTQ2NTQ2MDZjMzdmMTIzOWVlYzNhYzMzOGNhZmEifQ=="/>
  </w:docVars>
  <w:rsids>
    <w:rsidRoot w:val="00AD60D5"/>
    <w:rsid w:val="000F7EE5"/>
    <w:rsid w:val="001604D6"/>
    <w:rsid w:val="002B0764"/>
    <w:rsid w:val="002F42A5"/>
    <w:rsid w:val="003544BD"/>
    <w:rsid w:val="00436EC9"/>
    <w:rsid w:val="005D0349"/>
    <w:rsid w:val="006C0BC6"/>
    <w:rsid w:val="006F3533"/>
    <w:rsid w:val="0071141F"/>
    <w:rsid w:val="007252B8"/>
    <w:rsid w:val="007A00A1"/>
    <w:rsid w:val="00896D89"/>
    <w:rsid w:val="0094584D"/>
    <w:rsid w:val="009A54D7"/>
    <w:rsid w:val="009F64D3"/>
    <w:rsid w:val="00AD1F4E"/>
    <w:rsid w:val="00AD60D5"/>
    <w:rsid w:val="00AE35BA"/>
    <w:rsid w:val="00BD229C"/>
    <w:rsid w:val="00BE5691"/>
    <w:rsid w:val="00C00344"/>
    <w:rsid w:val="00C626D5"/>
    <w:rsid w:val="00CD3FC7"/>
    <w:rsid w:val="00D5772A"/>
    <w:rsid w:val="00DA53A3"/>
    <w:rsid w:val="00DE0FC2"/>
    <w:rsid w:val="00E042C8"/>
    <w:rsid w:val="00F769DD"/>
    <w:rsid w:val="00FB4DD2"/>
    <w:rsid w:val="0B1F0E32"/>
    <w:rsid w:val="191F4E31"/>
    <w:rsid w:val="3DED69EA"/>
    <w:rsid w:val="43AB3C2D"/>
    <w:rsid w:val="628030DA"/>
    <w:rsid w:val="74B6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date"/>
    <w:basedOn w:val="7"/>
    <w:qFormat/>
    <w:uiPriority w:val="0"/>
  </w:style>
  <w:style w:type="character" w:customStyle="1" w:styleId="12">
    <w:name w:val="ly"/>
    <w:basedOn w:val="7"/>
    <w:qFormat/>
    <w:uiPriority w:val="0"/>
  </w:style>
  <w:style w:type="character" w:customStyle="1" w:styleId="13">
    <w:name w:val="print"/>
    <w:basedOn w:val="7"/>
    <w:uiPriority w:val="0"/>
  </w:style>
  <w:style w:type="character" w:customStyle="1" w:styleId="14">
    <w:name w:val="fontsize"/>
    <w:basedOn w:val="7"/>
    <w:qFormat/>
    <w:uiPriority w:val="0"/>
  </w:style>
  <w:style w:type="character" w:customStyle="1" w:styleId="15">
    <w:name w:val="shareicon"/>
    <w:basedOn w:val="7"/>
    <w:qFormat/>
    <w:uiPriority w:val="0"/>
  </w:style>
  <w:style w:type="character" w:customStyle="1" w:styleId="16">
    <w:name w:val="contenttitle"/>
    <w:basedOn w:val="7"/>
    <w:uiPriority w:val="0"/>
  </w:style>
  <w:style w:type="character" w:customStyle="1" w:styleId="17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3"/>
    <w:qFormat/>
    <w:uiPriority w:val="99"/>
    <w:rPr>
      <w:sz w:val="18"/>
      <w:szCs w:val="18"/>
    </w:rPr>
  </w:style>
  <w:style w:type="paragraph" w:styleId="19">
    <w:name w:val="No Spacing"/>
    <w:link w:val="20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20">
    <w:name w:val="无间隔 Char"/>
    <w:basedOn w:val="7"/>
    <w:link w:val="19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1381</Words>
  <Characters>1517</Characters>
  <Lines>12</Lines>
  <Paragraphs>3</Paragraphs>
  <TotalTime>111</TotalTime>
  <ScaleCrop>false</ScaleCrop>
  <LinksUpToDate>false</LinksUpToDate>
  <CharactersWithSpaces>1526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2022-12-08T08:03:00Z</dcterms:created>
  <dc:creator>Administrator</dc:creator>
  <cp:lastModifiedBy>练影</cp:lastModifiedBy>
  <cp:lastPrinted>2022-12-09T00:54:00Z</cp:lastPrinted>
  <dcterms:modified xsi:type="dcterms:W3CDTF">2022-12-09T09:18:51Z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2EA59C3AD3254BBBA90916F157D52F76</vt:lpwstr>
  </property>
</Properties>
</file>