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keepNext w:val="0"/>
        <w:keepLines w:val="0"/>
        <w:pageBreakBefore w:val="0"/>
        <w:widowControl w:val="0"/>
        <w:kinsoku/>
        <w:wordWrap/>
        <w:overflowPunct w:val="0"/>
        <w:topLinePunct w:val="0"/>
        <w:autoSpaceDE w:val="0"/>
        <w:autoSpaceDN w:val="0"/>
        <w:bidi w:val="0"/>
        <w:adjustRightInd/>
        <w:snapToGrid/>
        <w:spacing w:line="360" w:lineRule="auto"/>
        <w:jc w:val="center"/>
        <w:textAlignment w:val="auto"/>
        <w:rPr>
          <w:rFonts w:hint="eastAsia" w:ascii="黑体" w:hAnsi="黑体" w:eastAsia="黑体" w:cs="黑体"/>
          <w:b/>
          <w:bCs/>
          <w:color w:val="FF0000"/>
          <w:spacing w:val="-66"/>
          <w:sz w:val="72"/>
          <w:szCs w:val="72"/>
          <w:lang w:eastAsia="zh-CN"/>
        </w:rPr>
      </w:pPr>
      <w:r>
        <w:rPr>
          <w:rFonts w:hint="eastAsia" w:ascii="黑体" w:hAnsi="黑体" w:eastAsia="黑体" w:cs="黑体"/>
          <w:b/>
          <w:bCs/>
          <w:color w:val="FF0000"/>
          <w:spacing w:val="-66"/>
          <w:sz w:val="72"/>
          <w:szCs w:val="72"/>
          <w:lang w:eastAsia="zh-CN"/>
        </w:rPr>
        <w:t>南雄市电子商务进农村综合示范</w:t>
      </w:r>
    </w:p>
    <w:p>
      <w:pPr>
        <w:pStyle w:val="34"/>
        <w:keepNext w:val="0"/>
        <w:keepLines w:val="0"/>
        <w:pageBreakBefore w:val="0"/>
        <w:widowControl w:val="0"/>
        <w:kinsoku/>
        <w:wordWrap/>
        <w:overflowPunct w:val="0"/>
        <w:topLinePunct w:val="0"/>
        <w:autoSpaceDE w:val="0"/>
        <w:autoSpaceDN w:val="0"/>
        <w:bidi w:val="0"/>
        <w:adjustRightInd/>
        <w:snapToGrid/>
        <w:spacing w:line="360" w:lineRule="auto"/>
        <w:jc w:val="center"/>
        <w:textAlignment w:val="auto"/>
        <w:rPr>
          <w:rFonts w:hint="eastAsia" w:ascii="黑体" w:hAnsi="黑体" w:eastAsia="黑体" w:cs="黑体"/>
          <w:b/>
          <w:bCs/>
          <w:color w:val="FF0000"/>
          <w:spacing w:val="-66"/>
          <w:sz w:val="72"/>
          <w:szCs w:val="72"/>
          <w:lang w:eastAsia="zh-CN"/>
        </w:rPr>
      </w:pPr>
      <w:r>
        <w:rPr>
          <w:rFonts w:hint="eastAsia" w:ascii="黑体" w:hAnsi="黑体" w:eastAsia="黑体" w:cs="黑体"/>
          <w:b/>
          <w:bCs/>
          <w:color w:val="FF0000"/>
          <w:spacing w:val="-66"/>
          <w:sz w:val="72"/>
          <w:szCs w:val="72"/>
          <w:lang w:eastAsia="zh-CN"/>
        </w:rPr>
        <w:t>工 作 简 报</w:t>
      </w:r>
    </w:p>
    <w:p>
      <w:pPr>
        <w:keepNext w:val="0"/>
        <w:keepLines w:val="0"/>
        <w:pageBreakBefore w:val="0"/>
        <w:widowControl w:val="0"/>
        <w:kinsoku/>
        <w:wordWrap/>
        <w:overflowPunct w:val="0"/>
        <w:topLinePunct w:val="0"/>
        <w:autoSpaceDE w:val="0"/>
        <w:autoSpaceDN w:val="0"/>
        <w:bidi w:val="0"/>
        <w:adjustRightInd/>
        <w:snapToGrid/>
        <w:spacing w:line="360" w:lineRule="auto"/>
        <w:jc w:val="center"/>
        <w:textAlignment w:val="auto"/>
        <w:rPr>
          <w:rFonts w:ascii="Times New Roman" w:hAnsi="Times New Roman" w:eastAsia="楷体_GB2312" w:cs="楷体_GB2312"/>
          <w:color w:val="000000"/>
          <w:kern w:val="0"/>
          <w:sz w:val="31"/>
          <w:szCs w:val="31"/>
          <w:lang w:bidi="zh-CN"/>
        </w:rPr>
      </w:pPr>
    </w:p>
    <w:p>
      <w:pPr>
        <w:keepNext w:val="0"/>
        <w:keepLines w:val="0"/>
        <w:pageBreakBefore w:val="0"/>
        <w:widowControl w:val="0"/>
        <w:kinsoku/>
        <w:wordWrap/>
        <w:overflowPunct w:val="0"/>
        <w:topLinePunct w:val="0"/>
        <w:autoSpaceDE w:val="0"/>
        <w:autoSpaceDN w:val="0"/>
        <w:bidi w:val="0"/>
        <w:adjustRightInd/>
        <w:snapToGrid/>
        <w:spacing w:after="0" w:line="360" w:lineRule="auto"/>
        <w:jc w:val="center"/>
        <w:textAlignment w:val="auto"/>
        <w:rPr>
          <w:rFonts w:ascii="Times New Roman" w:hAnsi="Times New Roman"/>
        </w:rPr>
      </w:pPr>
      <w:r>
        <w:rPr>
          <w:rFonts w:hint="eastAsia" w:ascii="Times New Roman" w:hAnsi="Times New Roman" w:eastAsia="楷体_GB2312" w:cs="楷体_GB2312"/>
          <w:color w:val="000000"/>
          <w:kern w:val="0"/>
          <w:sz w:val="31"/>
          <w:szCs w:val="31"/>
          <w:lang w:bidi="zh-CN"/>
        </w:rPr>
        <w:t>（第</w:t>
      </w:r>
      <w:r>
        <w:rPr>
          <w:rFonts w:hint="eastAsia" w:ascii="Times New Roman" w:hAnsi="Times New Roman" w:eastAsia="楷体_GB2312" w:cs="楷体_GB2312"/>
          <w:color w:val="000000"/>
          <w:kern w:val="0"/>
          <w:sz w:val="31"/>
          <w:szCs w:val="31"/>
          <w:lang w:val="en-US" w:bidi="zh-CN"/>
        </w:rPr>
        <w:t xml:space="preserve"> 16 </w:t>
      </w:r>
      <w:r>
        <w:rPr>
          <w:rFonts w:hint="eastAsia" w:ascii="Times New Roman" w:hAnsi="Times New Roman" w:eastAsia="楷体_GB2312" w:cs="楷体_GB2312"/>
          <w:color w:val="000000"/>
          <w:kern w:val="0"/>
          <w:sz w:val="31"/>
          <w:szCs w:val="31"/>
          <w:lang w:bidi="zh-CN"/>
        </w:rPr>
        <w:t>期）</w:t>
      </w:r>
    </w:p>
    <w:p>
      <w:pPr>
        <w:keepNext w:val="0"/>
        <w:keepLines w:val="0"/>
        <w:pageBreakBefore w:val="0"/>
        <w:widowControl w:val="0"/>
        <w:kinsoku/>
        <w:wordWrap/>
        <w:overflowPunct w:val="0"/>
        <w:topLinePunct w:val="0"/>
        <w:autoSpaceDE w:val="0"/>
        <w:autoSpaceDN w:val="0"/>
        <w:bidi w:val="0"/>
        <w:adjustRightInd/>
        <w:snapToGrid/>
        <w:spacing w:after="0" w:line="360" w:lineRule="auto"/>
        <w:textAlignment w:val="auto"/>
        <w:rPr>
          <w:rFonts w:ascii="Times New Roman" w:hAnsi="Times New Roman"/>
        </w:rPr>
      </w:pPr>
    </w:p>
    <w:p>
      <w:pPr>
        <w:pStyle w:val="34"/>
        <w:keepNext w:val="0"/>
        <w:keepLines w:val="0"/>
        <w:pageBreakBefore w:val="0"/>
        <w:widowControl w:val="0"/>
        <w:kinsoku/>
        <w:wordWrap/>
        <w:overflowPunct w:val="0"/>
        <w:topLinePunct w:val="0"/>
        <w:autoSpaceDE w:val="0"/>
        <w:autoSpaceDN w:val="0"/>
        <w:bidi w:val="0"/>
        <w:adjustRightInd/>
        <w:snapToGrid/>
        <w:spacing w:line="360" w:lineRule="auto"/>
        <w:textAlignment w:val="auto"/>
        <w:rPr>
          <w:rFonts w:eastAsia="仿宋_GB2312" w:cs="仿宋_GB2312"/>
          <w:color w:val="000000"/>
          <w:spacing w:val="20"/>
          <w:sz w:val="32"/>
          <w:szCs w:val="32"/>
        </w:rPr>
      </w:pPr>
      <w:r>
        <w:rPr>
          <w:rFonts w:hint="eastAsia" w:eastAsia="仿宋_GB2312" w:cs="仿宋_GB2312"/>
          <w:color w:val="000000"/>
          <w:spacing w:val="20"/>
          <w:sz w:val="32"/>
          <w:szCs w:val="32"/>
          <w:lang w:eastAsia="zh-CN"/>
        </w:rPr>
        <w:t>南雄市商务局</w:t>
      </w:r>
      <w:r>
        <w:rPr>
          <w:rFonts w:hint="eastAsia" w:eastAsia="仿宋_GB2312" w:cs="仿宋_GB2312"/>
          <w:color w:val="000000"/>
          <w:spacing w:val="20"/>
          <w:sz w:val="32"/>
          <w:szCs w:val="32"/>
          <w:lang w:val="en-US" w:eastAsia="zh-CN"/>
        </w:rPr>
        <w:t xml:space="preserve">              </w:t>
      </w:r>
      <w:r>
        <w:rPr>
          <w:rFonts w:hint="eastAsia" w:eastAsia="仿宋_GB2312" w:cs="仿宋_GB2312"/>
          <w:color w:val="000000"/>
          <w:spacing w:val="20"/>
          <w:sz w:val="32"/>
          <w:szCs w:val="32"/>
        </w:rPr>
        <w:t xml:space="preserve">      202</w:t>
      </w:r>
      <w:r>
        <w:rPr>
          <w:rFonts w:hint="eastAsia" w:eastAsia="仿宋_GB2312" w:cs="仿宋_GB2312"/>
          <w:color w:val="000000"/>
          <w:spacing w:val="20"/>
          <w:sz w:val="32"/>
          <w:szCs w:val="32"/>
          <w:lang w:val="en-US" w:eastAsia="zh-CN"/>
        </w:rPr>
        <w:t>2</w:t>
      </w:r>
      <w:r>
        <w:rPr>
          <w:rFonts w:hint="eastAsia" w:eastAsia="仿宋_GB2312" w:cs="仿宋_GB2312"/>
          <w:color w:val="000000"/>
          <w:spacing w:val="20"/>
          <w:sz w:val="32"/>
          <w:szCs w:val="32"/>
        </w:rPr>
        <w:t>年</w:t>
      </w:r>
      <w:r>
        <w:rPr>
          <w:rFonts w:hint="eastAsia" w:eastAsia="仿宋_GB2312" w:cs="仿宋_GB2312"/>
          <w:color w:val="000000"/>
          <w:spacing w:val="20"/>
          <w:sz w:val="32"/>
          <w:szCs w:val="32"/>
          <w:lang w:val="en-US" w:eastAsia="zh-CN"/>
        </w:rPr>
        <w:t>11</w:t>
      </w:r>
      <w:r>
        <w:rPr>
          <w:rFonts w:hint="eastAsia" w:eastAsia="仿宋_GB2312" w:cs="仿宋_GB2312"/>
          <w:color w:val="000000"/>
          <w:spacing w:val="20"/>
          <w:sz w:val="32"/>
          <w:szCs w:val="32"/>
        </w:rPr>
        <w:t>月</w:t>
      </w:r>
      <w:r>
        <w:rPr>
          <w:rFonts w:hint="eastAsia" w:eastAsia="仿宋_GB2312" w:cs="仿宋_GB2312"/>
          <w:color w:val="000000"/>
          <w:spacing w:val="20"/>
          <w:sz w:val="32"/>
          <w:szCs w:val="32"/>
          <w:lang w:val="en-US" w:eastAsia="zh-CN"/>
        </w:rPr>
        <w:t>8</w:t>
      </w:r>
      <w:r>
        <w:rPr>
          <w:rFonts w:hint="eastAsia" w:eastAsia="仿宋_GB2312" w:cs="仿宋_GB2312"/>
          <w:color w:val="000000"/>
          <w:spacing w:val="20"/>
          <w:sz w:val="32"/>
          <w:szCs w:val="32"/>
        </w:rPr>
        <w:t>日</w:t>
      </w:r>
    </w:p>
    <w:p>
      <w:pPr>
        <w:pStyle w:val="6"/>
        <w:keepNext w:val="0"/>
        <w:keepLines w:val="0"/>
        <w:pageBreakBefore w:val="0"/>
        <w:widowControl w:val="0"/>
        <w:kinsoku/>
        <w:wordWrap/>
        <w:overflowPunct w:val="0"/>
        <w:topLinePunct w:val="0"/>
        <w:autoSpaceDE w:val="0"/>
        <w:autoSpaceDN w:val="0"/>
        <w:bidi w:val="0"/>
        <w:adjustRightInd/>
        <w:snapToGrid/>
        <w:spacing w:before="313" w:beforeLines="100" w:after="313" w:afterLines="100" w:line="360" w:lineRule="auto"/>
        <w:ind w:left="0"/>
        <w:jc w:val="center"/>
        <w:textAlignment w:val="auto"/>
        <w:rPr>
          <w:rFonts w:hint="eastAsia" w:ascii="黑体" w:hAnsi="黑体" w:eastAsia="黑体" w:cs="黑体"/>
        </w:rPr>
      </w:pPr>
      <w:r>
        <w:rPr>
          <w:rFonts w:hint="eastAsia" w:ascii="黑体" w:hAnsi="黑体" w:eastAsia="黑体" w:cs="黑体"/>
          <w:b/>
          <w:bCs/>
          <w:sz w:val="42"/>
          <w:szCs w:val="42"/>
          <w:lang w:val="en-US"/>
        </w:rPr>
        <mc:AlternateContent>
          <mc:Choice Requires="wps">
            <w:drawing>
              <wp:anchor distT="0" distB="0" distL="114300" distR="114300" simplePos="0" relativeHeight="251660288" behindDoc="0" locked="0" layoutInCell="1" allowOverlap="1">
                <wp:simplePos x="0" y="0"/>
                <wp:positionH relativeFrom="column">
                  <wp:posOffset>-38735</wp:posOffset>
                </wp:positionH>
                <wp:positionV relativeFrom="paragraph">
                  <wp:posOffset>29845</wp:posOffset>
                </wp:positionV>
                <wp:extent cx="5676900" cy="0"/>
                <wp:effectExtent l="0" t="28575" r="0" b="28575"/>
                <wp:wrapNone/>
                <wp:docPr id="9" name="直线 2"/>
                <wp:cNvGraphicFramePr/>
                <a:graphic xmlns:a="http://schemas.openxmlformats.org/drawingml/2006/main">
                  <a:graphicData uri="http://schemas.microsoft.com/office/word/2010/wordprocessingShape">
                    <wps:wsp>
                      <wps:cNvCnPr/>
                      <wps:spPr>
                        <a:xfrm>
                          <a:off x="0" y="0"/>
                          <a:ext cx="5676900" cy="0"/>
                        </a:xfrm>
                        <a:prstGeom prst="line">
                          <a:avLst/>
                        </a:prstGeom>
                        <a:ln w="57150" cap="flat" cmpd="thickThin">
                          <a:solidFill>
                            <a:srgbClr val="FF0000"/>
                          </a:solidFill>
                          <a:prstDash val="solid"/>
                          <a:headEnd type="none" w="med" len="med"/>
                          <a:tailEnd type="none" w="med" len="med"/>
                        </a:ln>
                        <a:effectLst/>
                      </wps:spPr>
                      <wps:bodyPr/>
                    </wps:wsp>
                  </a:graphicData>
                </a:graphic>
              </wp:anchor>
            </w:drawing>
          </mc:Choice>
          <mc:Fallback>
            <w:pict>
              <v:line id="直线 2" o:spid="_x0000_s1026" o:spt="20" style="position:absolute;left:0pt;margin-left:-3.05pt;margin-top:2.35pt;height:0pt;width:447pt;z-index:251660288;mso-width-relative:page;mso-height-relative:page;" filled="f" stroked="t" coordsize="21600,21600" o:gfxdata="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L+Xf7SAAAA&#10;BgEAAA8AAAAAAAAAAQAgAAAAIgAAAGRycy9kb3ducmV2LnhtbFBLAQIUABQAAAAIAIdO4kC5+PUd&#10;6gEAAOQDAAAOAAAAAAAAAAEAIAAAACEBAABkcnMvZTJvRG9jLnhtbFBLBQYAAAAABgAGAFkBAAB9&#10;BQAAAAA=&#10;">
                <v:fill on="f" focussize="0,0"/>
                <v:stroke weight="4.5pt" color="#FF0000" linestyle="thickThin" joinstyle="round"/>
                <v:imagedata o:title=""/>
                <o:lock v:ext="edit" aspectratio="f"/>
              </v:line>
            </w:pict>
          </mc:Fallback>
        </mc:AlternateContent>
      </w:r>
      <w:r>
        <w:rPr>
          <w:rFonts w:hint="eastAsia" w:ascii="黑体" w:hAnsi="黑体" w:eastAsia="黑体" w:cs="黑体"/>
        </w:rPr>
        <w:t>本期要目</w:t>
      </w:r>
    </w:p>
    <w:p>
      <w:pPr>
        <w:keepNext w:val="0"/>
        <w:keepLines w:val="0"/>
        <w:pageBreakBefore w:val="0"/>
        <w:widowControl w:val="0"/>
        <w:kinsoku/>
        <w:wordWrap/>
        <w:overflowPunct w:val="0"/>
        <w:topLinePunct w:val="0"/>
        <w:autoSpaceDE w:val="0"/>
        <w:autoSpaceDN w:val="0"/>
        <w:bidi w:val="0"/>
        <w:adjustRightInd/>
        <w:snapToGrid/>
        <w:spacing w:line="560" w:lineRule="exact"/>
        <w:jc w:val="left"/>
        <w:textAlignment w:val="auto"/>
        <w:rPr>
          <w:rFonts w:hint="eastAsia" w:ascii="Times New Roman" w:hAnsi="Times New Roman" w:eastAsia="黑体" w:cs="黑体"/>
          <w:bCs/>
          <w:kern w:val="0"/>
          <w:sz w:val="32"/>
          <w:szCs w:val="32"/>
          <w:lang w:bidi="zh-CN"/>
        </w:rPr>
      </w:pPr>
      <w:r>
        <w:rPr>
          <w:rFonts w:hint="eastAsia" w:ascii="Times New Roman" w:hAnsi="Times New Roman" w:eastAsia="黑体" w:cs="黑体"/>
          <w:bCs/>
          <w:kern w:val="0"/>
          <w:sz w:val="32"/>
          <w:szCs w:val="32"/>
          <w:lang w:bidi="zh-CN"/>
        </w:rPr>
        <w:t>◆ 电子商务工作动态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我市在2020年度国家电子商务进农村综合示范县绩效评价中获得优秀等级</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南雄电商抢抓节日持续发力 助力农产品销售</w:t>
      </w:r>
    </w:p>
    <w:p>
      <w:pPr>
        <w:pStyle w:val="6"/>
        <w:numPr>
          <w:ilvl w:val="0"/>
          <w:numId w:val="0"/>
        </w:numPr>
        <w:rPr>
          <w:rFonts w:hint="default"/>
          <w:lang w:val="en-US" w:eastAsia="zh-CN"/>
        </w:rPr>
      </w:pPr>
      <w:r>
        <w:rPr>
          <w:rFonts w:hint="eastAsia"/>
          <w:lang w:val="en-US" w:eastAsia="zh-CN"/>
        </w:rPr>
        <w:t xml:space="preserve"> </w:t>
      </w:r>
      <w:r>
        <w:rPr>
          <w:rFonts w:hint="eastAsia" w:ascii="仿宋_GB2312" w:hAnsi="仿宋_GB2312" w:eastAsia="仿宋_GB2312" w:cs="仿宋_GB2312"/>
          <w:kern w:val="2"/>
          <w:sz w:val="32"/>
          <w:szCs w:val="32"/>
          <w:lang w:val="en-US" w:eastAsia="zh-CN" w:bidi="ar-SA"/>
        </w:rPr>
        <w:t xml:space="preserve">   三、李福全到商务局调研</w:t>
      </w:r>
    </w:p>
    <w:p>
      <w:pPr>
        <w:pStyle w:val="6"/>
        <w:numPr>
          <w:ilvl w:val="0"/>
          <w:numId w:val="0"/>
        </w:numPr>
        <w:ind w:firstLine="640" w:firstLineChars="200"/>
        <w:rPr>
          <w:rFonts w:hint="default"/>
          <w:lang w:val="en-US"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kern w:val="2"/>
          <w:sz w:val="32"/>
          <w:szCs w:val="32"/>
          <w:lang w:val="en-US" w:eastAsia="zh-CN" w:bidi="ar-SA"/>
        </w:rPr>
        <w:t>商务局召开南雄市区域公共品牌建设项目第一阶段验收会</w:t>
      </w:r>
    </w:p>
    <w:p>
      <w:pPr>
        <w:pStyle w:val="7"/>
        <w:numPr>
          <w:ilvl w:val="0"/>
          <w:numId w:val="0"/>
        </w:numPr>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五、我市举行2022年“韶州客家菜”雄厨争霸赛</w:t>
      </w:r>
    </w:p>
    <w:p>
      <w:pPr>
        <w:keepNext w:val="0"/>
        <w:keepLines w:val="0"/>
        <w:pageBreakBefore w:val="0"/>
        <w:widowControl w:val="0"/>
        <w:kinsoku/>
        <w:wordWrap/>
        <w:overflowPunct w:val="0"/>
        <w:topLinePunct w:val="0"/>
        <w:autoSpaceDE w:val="0"/>
        <w:autoSpaceDN w:val="0"/>
        <w:bidi w:val="0"/>
        <w:adjustRightInd/>
        <w:snapToGrid/>
        <w:spacing w:line="560" w:lineRule="exact"/>
        <w:jc w:val="left"/>
        <w:textAlignment w:val="auto"/>
        <w:rPr>
          <w:rFonts w:hint="default" w:ascii="仿宋_GB2312" w:hAnsi="仿宋_GB2312" w:eastAsia="仿宋_GB2312" w:cs="仿宋_GB2312"/>
          <w:b w:val="0"/>
          <w:bCs w:val="0"/>
          <w:kern w:val="2"/>
          <w:sz w:val="32"/>
          <w:szCs w:val="32"/>
          <w:lang w:val="en-US" w:eastAsia="zh-CN" w:bidi="ar-SA"/>
        </w:rPr>
      </w:pPr>
    </w:p>
    <w:p>
      <w:pPr>
        <w:pStyle w:val="22"/>
        <w:ind w:left="0" w:leftChars="0" w:firstLine="0" w:firstLineChars="0"/>
        <w:rPr>
          <w:rFonts w:hint="default"/>
          <w:lang w:val="en-US" w:eastAsia="zh-CN"/>
        </w:rPr>
      </w:pPr>
    </w:p>
    <w:p>
      <w:pPr>
        <w:keepNext w:val="0"/>
        <w:keepLines w:val="0"/>
        <w:pageBreakBefore w:val="0"/>
        <w:widowControl w:val="0"/>
        <w:kinsoku/>
        <w:wordWrap/>
        <w:overflowPunct w:val="0"/>
        <w:topLinePunct w:val="0"/>
        <w:autoSpaceDE w:val="0"/>
        <w:autoSpaceDN w:val="0"/>
        <w:bidi w:val="0"/>
        <w:adjustRightInd/>
        <w:snapToGrid/>
        <w:spacing w:line="560" w:lineRule="exact"/>
        <w:jc w:val="left"/>
        <w:textAlignment w:val="auto"/>
        <w:rPr>
          <w:rFonts w:hint="eastAsia" w:ascii="Times New Roman" w:hAnsi="Times New Roman" w:eastAsia="黑体" w:cs="黑体"/>
          <w:bCs/>
          <w:color w:val="000000" w:themeColor="text1"/>
          <w:kern w:val="0"/>
          <w:sz w:val="32"/>
          <w:szCs w:val="32"/>
          <w:lang w:bidi="zh-CN"/>
          <w14:textFill>
            <w14:solidFill>
              <w14:schemeClr w14:val="tx1"/>
            </w14:solidFill>
          </w14:textFill>
        </w:rPr>
      </w:pPr>
      <w:r>
        <w:rPr>
          <w:rFonts w:hint="eastAsia" w:ascii="Times New Roman" w:hAnsi="Times New Roman" w:eastAsia="黑体" w:cs="黑体"/>
          <w:bCs/>
          <w:color w:val="000000" w:themeColor="text1"/>
          <w:kern w:val="0"/>
          <w:sz w:val="32"/>
          <w:szCs w:val="32"/>
          <w:lang w:bidi="zh-CN"/>
          <w14:textFill>
            <w14:solidFill>
              <w14:schemeClr w14:val="tx1"/>
            </w14:solidFill>
          </w14:textFill>
        </w:rPr>
        <w:t>◆ 农产品上行销售数据</w:t>
      </w:r>
    </w:p>
    <w:p>
      <w:pPr>
        <w:pStyle w:val="9"/>
        <w:keepNext w:val="0"/>
        <w:keepLines w:val="0"/>
        <w:pageBreakBefore w:val="0"/>
        <w:numPr>
          <w:ilvl w:val="0"/>
          <w:numId w:val="0"/>
        </w:numPr>
        <w:kinsoku/>
        <w:wordWrap/>
        <w:topLinePunct w:val="0"/>
        <w:bidi w:val="0"/>
        <w:adjustRightInd/>
        <w:snapToGrid/>
        <w:spacing w:line="560" w:lineRule="exact"/>
        <w:ind w:firstLine="640" w:firstLineChars="200"/>
        <w:textAlignment w:val="auto"/>
        <w:rPr>
          <w:rFonts w:hint="eastAsia" w:ascii="黑体" w:hAnsi="黑体" w:eastAsia="黑体" w:cs="黑体"/>
          <w:b/>
          <w:bCs/>
          <w:kern w:val="0"/>
          <w:sz w:val="32"/>
          <w:szCs w:val="32"/>
          <w:lang w:val="en-US" w:eastAsia="zh-CN" w:bidi="zh-CN"/>
        </w:rPr>
      </w:pPr>
      <w:r>
        <w:rPr>
          <w:rFonts w:hint="eastAsia" w:ascii="仿宋_GB2312" w:hAnsi="宋体" w:eastAsia="仿宋_GB2312" w:cs="仿宋_GB2312"/>
          <w:b w:val="0"/>
          <w:color w:val="000000" w:themeColor="text1"/>
          <w:kern w:val="0"/>
          <w:sz w:val="32"/>
          <w:szCs w:val="32"/>
          <w:lang w:val="en-US" w:eastAsia="zh-CN" w:bidi="ar-SA"/>
          <w14:textFill>
            <w14:solidFill>
              <w14:schemeClr w14:val="tx1"/>
            </w14:solidFill>
          </w14:textFill>
        </w:rPr>
        <w:t>各电商服务站点销售情况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kern w:val="0"/>
          <w:sz w:val="32"/>
          <w:szCs w:val="32"/>
          <w:lang w:val="en-US" w:eastAsia="zh-CN" w:bidi="zh-CN"/>
        </w:rPr>
      </w:pPr>
      <w:r>
        <w:rPr>
          <w:rFonts w:hint="eastAsia" w:ascii="黑体" w:hAnsi="黑体" w:eastAsia="黑体" w:cs="黑体"/>
          <w:b/>
          <w:bCs/>
          <w:kern w:val="0"/>
          <w:sz w:val="32"/>
          <w:szCs w:val="32"/>
          <w:lang w:val="en-US" w:eastAsia="zh-CN" w:bidi="zh-CN"/>
        </w:rPr>
        <w:t>【电子商务工作动态】</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我市在2020年度国家电子商务进农村综合示范县绩效评价中获得优秀等级</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今年11月1日，南雄市2020年度国家级电子商务进农村综合示范县获得广东省商务厅绩效评价优秀等级。</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半年由广东省商务厅委托的第三方绩效评价机构工作组一行6人，到我市开展2020年度国家级电子商务进农村综合示范县专项评估工作，主要对我市电子商务组织管理、县乡村三级物流共同配送体系、农产品进城公共服务体系、工业品下乡流通服务体系、农村电子商务培训体系等电商工作进行了全面的评估测评，绩效评价组对我市电商工作高度肯定。自我市创建国家级电商示范县以来，全市镇村级电商服务站提升改造达138个，成功打造“广府珠玑”区域公共品牌，实现市镇村三级物流体系全覆盖等成效，我市电子商务得到显著发展。</w:t>
      </w:r>
    </w:p>
    <w:p>
      <w:pPr>
        <w:ind w:firstLine="640" w:firstLineChars="200"/>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sz w:val="32"/>
          <w:szCs w:val="32"/>
          <w:lang w:val="en-US" w:eastAsia="zh-CN"/>
        </w:rPr>
        <w:t>下一步我市将加快推进电子商务发展步伐，同步推动农村电商蓬勃发展，一是加快电商服务体系建设，形成电商产业化；二是加快统仓共配项目建设，实现快递物流提速降费；三是持续推动区域公共品牌宣传推广，实现品牌价值化；四是加快预制菜产业发展，实现特色产品量产化</w:t>
      </w:r>
      <w:r>
        <w:rPr>
          <w:rFonts w:hint="eastAsia" w:ascii="仿宋_GB2312" w:hAnsi="仿宋_GB2312" w:eastAsia="仿宋_GB2312" w:cs="仿宋_GB2312"/>
          <w:b w:val="0"/>
          <w:bCs w:val="0"/>
          <w:color w:val="auto"/>
          <w:kern w:val="0"/>
          <w:sz w:val="32"/>
          <w:szCs w:val="32"/>
          <w:highlight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宋体" w:eastAsia="仿宋_GB2312" w:cstheme="minorBidi"/>
          <w:b/>
          <w:bCs/>
          <w:kern w:val="2"/>
          <w:sz w:val="32"/>
          <w:szCs w:val="22"/>
          <w:lang w:val="en-US" w:eastAsia="zh-CN" w:bidi="ar-SA"/>
        </w:rPr>
      </w:pPr>
      <w:r>
        <w:rPr>
          <w:rFonts w:hint="eastAsia" w:ascii="仿宋_GB2312" w:hAnsi="宋体" w:eastAsia="仿宋_GB2312" w:cstheme="minorBidi"/>
          <w:b/>
          <w:bCs/>
          <w:kern w:val="2"/>
          <w:sz w:val="32"/>
          <w:szCs w:val="22"/>
          <w:lang w:val="en-US" w:eastAsia="zh-CN" w:bidi="ar-SA"/>
        </w:rPr>
        <w:t>二、南雄电商抢抓节日持续发力 助力农产品销售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近年来，我市电商产业迅速发展，农产品销售走上了“快车道”。时值国庆假期，我市不少电商都在忙碌着打包发货，抢抓节日时间销售农产品。</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位于市电子商务公共服务中心的广东康贝农业有限公司，以五黑鸡及鸡蛋为主打产品，同时还销售辣椒酱、蜂蜜等农产品。国庆期间是该店铺的销售旺季。广东康贝农业有限公司电商运营专员刘俊：这段时间就是我们网上电商平台，像淘宝、拼多多以及微信的小商店，总销量大概七八千元，我们也希望将我们的农产品推广至全国。</w:t>
      </w:r>
    </w:p>
    <w:p>
      <w:pPr>
        <w:pStyle w:val="2"/>
        <w:rPr>
          <w:rFonts w:hint="eastAsia"/>
          <w:lang w:val="en-US" w:eastAsia="zh-CN"/>
        </w:rPr>
      </w:pPr>
    </w:p>
    <w:p>
      <w:pPr>
        <w:pStyle w:val="2"/>
        <w:ind w:left="0" w:leftChars="0" w:firstLine="0" w:firstLineChars="0"/>
        <w:rPr>
          <w:rFonts w:hint="default"/>
          <w:lang w:val="en-US" w:eastAsia="zh-CN"/>
        </w:rPr>
      </w:pPr>
      <w:r>
        <w:rPr>
          <w:rFonts w:hint="default"/>
          <w:lang w:val="en-US" w:eastAsia="zh-CN"/>
        </w:rPr>
        <w:drawing>
          <wp:inline distT="0" distB="0" distL="114300" distR="114300">
            <wp:extent cx="5606415" cy="3155950"/>
            <wp:effectExtent l="0" t="0" r="13335" b="6350"/>
            <wp:docPr id="2" name="图片 2" descr="微信图片_20221026152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1026152831"/>
                    <pic:cNvPicPr>
                      <a:picLocks noChangeAspect="1"/>
                    </pic:cNvPicPr>
                  </pic:nvPicPr>
                  <pic:blipFill>
                    <a:blip r:embed="rId6"/>
                    <a:stretch>
                      <a:fillRect/>
                    </a:stretch>
                  </pic:blipFill>
                  <pic:spPr>
                    <a:xfrm>
                      <a:off x="0" y="0"/>
                      <a:ext cx="5606415" cy="31559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电商中心的另一边，老邓特产店铺也一样忙碌着打包发货，店铺负责人邓清银是2019年底入驻电商中心，开始做起了芋禾的系列产品，现在店里有生鲜芋禾、酸芋禾、芋禾干三个主打产品，今年还新增了辣椒酱、酸笋等特色产品进行销售。邓清银</w:t>
      </w:r>
      <w:r>
        <w:rPr>
          <w:rFonts w:hint="eastAsia" w:ascii="仿宋_GB2312" w:hAnsi="仿宋_GB2312" w:eastAsia="仿宋_GB2312" w:cs="仿宋_GB2312"/>
          <w:sz w:val="32"/>
          <w:szCs w:val="32"/>
          <w:lang w:val="en-US" w:eastAsia="zh-CN"/>
        </w:rPr>
        <w:t>表示</w:t>
      </w:r>
      <w:r>
        <w:rPr>
          <w:rFonts w:hint="eastAsia" w:ascii="仿宋_GB2312" w:hAnsi="仿宋_GB2312" w:eastAsia="仿宋_GB2312" w:cs="仿宋_GB2312"/>
          <w:sz w:val="32"/>
          <w:szCs w:val="32"/>
        </w:rPr>
        <w:t>：去年的营业额大概是在30多万元，去年只有一款单品。然后今年增加几款产品，而且我们今年芋禾的量计划也是在原料基础上翻倍的。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606415" cy="3155950"/>
            <wp:effectExtent l="0" t="0" r="13335" b="6350"/>
            <wp:docPr id="3" name="图片 3" descr="微信图片_20221026153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1026153304"/>
                    <pic:cNvPicPr>
                      <a:picLocks noChangeAspect="1"/>
                    </pic:cNvPicPr>
                  </pic:nvPicPr>
                  <pic:blipFill>
                    <a:blip r:embed="rId7"/>
                    <a:stretch>
                      <a:fillRect/>
                    </a:stretch>
                  </pic:blipFill>
                  <pic:spPr>
                    <a:xfrm>
                      <a:off x="0" y="0"/>
                      <a:ext cx="5606415" cy="31559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今年3月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我市印发了《南雄市促进电子商务发展助力乡村振兴奖励扶持实施方案》，鼓励企业或个人在电商平台开设店铺销售本地农产品，达到一定销售额度即可进行申报奖金，有效激发了电商市场主体发展活力。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南雄市电子商务公共服务中心主任敖威龙</w:t>
      </w:r>
      <w:r>
        <w:rPr>
          <w:rFonts w:hint="eastAsia" w:ascii="仿宋_GB2312" w:hAnsi="仿宋_GB2312" w:eastAsia="仿宋_GB2312" w:cs="仿宋_GB2312"/>
          <w:sz w:val="32"/>
          <w:szCs w:val="32"/>
          <w:lang w:val="en-US" w:eastAsia="zh-CN"/>
        </w:rPr>
        <w:t>说道</w:t>
      </w:r>
      <w:r>
        <w:rPr>
          <w:rFonts w:hint="eastAsia" w:ascii="仿宋_GB2312" w:hAnsi="仿宋_GB2312" w:eastAsia="仿宋_GB2312" w:cs="仿宋_GB2312"/>
          <w:sz w:val="32"/>
          <w:szCs w:val="32"/>
        </w:rPr>
        <w:t>：为了抢占金九银十这个黄金的期间，我们从今年的中秋节之前谋划一个系列的活动，比如说我们在九月底的时候已经举行了“广府珠玑”南雄区域公共品牌的发布会，在国庆期间，我们的农产品销售额达到了100多万，同比上一年是增长了5%左右。</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仿宋_GB2312" w:hAnsi="宋体" w:eastAsia="仿宋_GB2312"/>
          <w:b/>
          <w:bCs/>
          <w:sz w:val="32"/>
          <w:lang w:val="en-US" w:eastAsia="zh-CN"/>
        </w:rPr>
      </w:pPr>
      <w:r>
        <w:rPr>
          <w:rFonts w:hint="eastAsia" w:ascii="仿宋_GB2312" w:hAnsi="宋体" w:eastAsia="仿宋_GB2312"/>
          <w:b/>
          <w:bCs/>
          <w:sz w:val="32"/>
          <w:lang w:val="en-US" w:eastAsia="zh-CN"/>
        </w:rPr>
        <w:t>三、李福全到商务局调研</w:t>
      </w:r>
    </w:p>
    <w:p>
      <w:pPr>
        <w:pStyle w:val="7"/>
        <w:keepNext w:val="0"/>
        <w:keepLines w:val="0"/>
        <w:pageBreakBefore w:val="0"/>
        <w:widowControl w:val="0"/>
        <w:kinsoku/>
        <w:wordWrap/>
        <w:overflowPunct/>
        <w:topLinePunct w:val="0"/>
        <w:autoSpaceDE/>
        <w:autoSpaceDN/>
        <w:bidi w:val="0"/>
        <w:adjustRightInd/>
        <w:spacing w:line="240" w:lineRule="auto"/>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10月21日上午，市委常委、副市长李福全到商务局开展全面调研，商务局全体班子成员及各股室负责人参加调研座谈会。</w:t>
      </w:r>
    </w:p>
    <w:p>
      <w:pPr>
        <w:pStyle w:val="7"/>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仿宋_GB2312" w:hAnsi="仿宋_GB2312" w:eastAsia="仿宋_GB2312" w:cs="仿宋_GB2312"/>
          <w:kern w:val="2"/>
          <w:sz w:val="32"/>
          <w:szCs w:val="32"/>
          <w:lang w:val="en-US" w:eastAsia="zh-CN" w:bidi="ar-SA"/>
        </w:rPr>
      </w:pPr>
      <w:r>
        <w:rPr>
          <w:rFonts w:ascii="宋体" w:hAnsi="宋体" w:eastAsia="宋体" w:cs="宋体"/>
          <w:sz w:val="24"/>
          <w:szCs w:val="24"/>
        </w:rPr>
        <w:drawing>
          <wp:inline distT="0" distB="0" distL="114300" distR="114300">
            <wp:extent cx="5715000" cy="3342005"/>
            <wp:effectExtent l="0" t="0" r="0" b="10795"/>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8"/>
                    <a:stretch>
                      <a:fillRect/>
                    </a:stretch>
                  </pic:blipFill>
                  <pic:spPr>
                    <a:xfrm>
                      <a:off x="0" y="0"/>
                      <a:ext cx="5715000" cy="3342005"/>
                    </a:xfrm>
                    <a:prstGeom prst="rect">
                      <a:avLst/>
                    </a:prstGeom>
                    <a:noFill/>
                    <a:ln w="9525">
                      <a:noFill/>
                    </a:ln>
                  </pic:spPr>
                </pic:pic>
              </a:graphicData>
            </a:graphic>
          </wp:inline>
        </w:drawing>
      </w:r>
    </w:p>
    <w:p>
      <w:pPr>
        <w:pStyle w:val="7"/>
        <w:keepNext w:val="0"/>
        <w:keepLines w:val="0"/>
        <w:pageBreakBefore w:val="0"/>
        <w:widowControl w:val="0"/>
        <w:kinsoku/>
        <w:wordWrap/>
        <w:overflowPunct/>
        <w:topLinePunct w:val="0"/>
        <w:autoSpaceDE/>
        <w:autoSpaceDN/>
        <w:bidi w:val="0"/>
        <w:adjustRightInd/>
        <w:spacing w:line="240" w:lineRule="auto"/>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会上，电商中心详细汇报了物流中心项目建设、区域公共品牌建设以及预制菜等项目进展情况以及存在的困难，并提出了下一步工作思路。</w:t>
      </w:r>
    </w:p>
    <w:p>
      <w:pPr>
        <w:pStyle w:val="7"/>
        <w:keepNext w:val="0"/>
        <w:keepLines w:val="0"/>
        <w:pageBreakBefore w:val="0"/>
        <w:widowControl w:val="0"/>
        <w:kinsoku/>
        <w:wordWrap/>
        <w:overflowPunct/>
        <w:topLinePunct w:val="0"/>
        <w:autoSpaceDE/>
        <w:autoSpaceDN/>
        <w:bidi w:val="0"/>
        <w:adjustRightIn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李福全充分肯定了电商工作取得的成绩，同时对下一阶段电商工作进行了部署，一是加强区域公共品牌宣传推广，</w:t>
      </w:r>
      <w:r>
        <w:rPr>
          <w:rFonts w:hint="eastAsia" w:ascii="仿宋_GB2312" w:hAnsi="仿宋_GB2312" w:eastAsia="仿宋_GB2312" w:cs="仿宋_GB2312"/>
          <w:color w:val="auto"/>
          <w:sz w:val="32"/>
          <w:szCs w:val="40"/>
          <w:highlight w:val="none"/>
          <w:lang w:val="en-US" w:eastAsia="zh-CN"/>
        </w:rPr>
        <w:t>明确未来三年品牌运营思路，制定相关实施方案，</w:t>
      </w:r>
      <w:r>
        <w:rPr>
          <w:rFonts w:hint="eastAsia" w:ascii="仿宋_GB2312" w:hAnsi="仿宋_GB2312" w:eastAsia="仿宋_GB2312" w:cs="仿宋_GB2312"/>
          <w:kern w:val="2"/>
          <w:sz w:val="32"/>
          <w:szCs w:val="32"/>
          <w:lang w:val="en-US" w:eastAsia="zh-CN" w:bidi="ar-SA"/>
        </w:rPr>
        <w:t>完善品牌运营和服务体系</w:t>
      </w:r>
      <w:r>
        <w:rPr>
          <w:rFonts w:hint="eastAsia" w:ascii="仿宋_GB2312" w:hAnsi="仿宋_GB2312" w:eastAsia="仿宋_GB2312" w:cs="仿宋_GB2312"/>
          <w:color w:val="auto"/>
          <w:sz w:val="32"/>
          <w:szCs w:val="40"/>
          <w:highlight w:val="none"/>
          <w:lang w:val="en-US" w:eastAsia="zh-CN"/>
        </w:rPr>
        <w:t>；</w:t>
      </w:r>
      <w:r>
        <w:rPr>
          <w:rFonts w:hint="eastAsia" w:ascii="仿宋_GB2312" w:hAnsi="仿宋_GB2312" w:eastAsia="仿宋_GB2312" w:cs="仿宋_GB2312"/>
          <w:kern w:val="2"/>
          <w:sz w:val="32"/>
          <w:szCs w:val="32"/>
          <w:lang w:val="en-US" w:eastAsia="zh-CN" w:bidi="ar-SA"/>
        </w:rPr>
        <w:t>二是加快推动物流中心建设，提升快递物流配送能力；三是构建预制菜产业体系，推动预制菜产业发展。</w:t>
      </w:r>
    </w:p>
    <w:p>
      <w:pPr>
        <w:pStyle w:val="6"/>
        <w:ind w:firstLine="643" w:firstLineChars="200"/>
        <w:rPr>
          <w:rFonts w:hint="default" w:ascii="仿宋_GB2312" w:hAnsi="宋体" w:eastAsia="仿宋_GB2312" w:cstheme="minorBidi"/>
          <w:b/>
          <w:bCs/>
          <w:kern w:val="2"/>
          <w:sz w:val="32"/>
          <w:szCs w:val="22"/>
          <w:lang w:val="en-US" w:eastAsia="zh-CN" w:bidi="ar-SA"/>
        </w:rPr>
      </w:pPr>
      <w:r>
        <w:rPr>
          <w:rFonts w:hint="eastAsia" w:ascii="仿宋_GB2312" w:hAnsi="宋体" w:eastAsia="仿宋_GB2312" w:cstheme="minorBidi"/>
          <w:b/>
          <w:bCs/>
          <w:kern w:val="2"/>
          <w:sz w:val="32"/>
          <w:szCs w:val="22"/>
          <w:lang w:val="en-US" w:eastAsia="zh-CN" w:bidi="ar-SA"/>
        </w:rPr>
        <w:t>四、商务局召开南雄市区域公共品牌建设项目第一阶段验收会</w:t>
      </w:r>
    </w:p>
    <w:p>
      <w:pPr>
        <w:pStyle w:val="7"/>
        <w:ind w:firstLine="640" w:firstLineChars="200"/>
        <w:jc w:val="left"/>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10月21日，商务局在4楼会议室召开南雄市区域公共品牌建设项目第一阶段验收会，由商务局局长刘均、副局长邓文超、伍雪龙等5人组成的评审团，通过听取项目汇报、查看资料、质询讨论等评审环节，一致同意南雄市区域公共品牌建设项目第一阶段通过验收。</w:t>
      </w:r>
    </w:p>
    <w:p>
      <w:pPr>
        <w:pStyle w:val="7"/>
        <w:jc w:val="left"/>
        <w:rPr>
          <w:rFonts w:hint="eastAsia" w:ascii="仿宋_GB2312" w:hAnsi="宋体" w:eastAsia="仿宋_GB2312"/>
          <w:b/>
          <w:bCs/>
          <w:sz w:val="32"/>
          <w:lang w:val="en-US" w:eastAsia="zh-CN"/>
        </w:rPr>
      </w:pPr>
      <w:r>
        <w:rPr>
          <w:rFonts w:hint="eastAsia" w:ascii="仿宋_GB2312" w:eastAsia="仿宋_GB2312" w:cstheme="minorBidi"/>
          <w:kern w:val="2"/>
          <w:sz w:val="32"/>
          <w:szCs w:val="32"/>
          <w:lang w:val="en-US" w:eastAsia="zh-CN" w:bidi="ar-SA"/>
        </w:rPr>
        <w:drawing>
          <wp:inline distT="0" distB="0" distL="114300" distR="114300">
            <wp:extent cx="5559425" cy="3448685"/>
            <wp:effectExtent l="0" t="0" r="3175" b="18415"/>
            <wp:docPr id="5" name="图片 5" descr="5ab9bac78fad662ee5ee508d63f82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ab9bac78fad662ee5ee508d63f824b"/>
                    <pic:cNvPicPr>
                      <a:picLocks noChangeAspect="1"/>
                    </pic:cNvPicPr>
                  </pic:nvPicPr>
                  <pic:blipFill>
                    <a:blip r:embed="rId9"/>
                    <a:stretch>
                      <a:fillRect/>
                    </a:stretch>
                  </pic:blipFill>
                  <pic:spPr>
                    <a:xfrm>
                      <a:off x="0" y="0"/>
                      <a:ext cx="5559425" cy="3448685"/>
                    </a:xfrm>
                    <a:prstGeom prst="rect">
                      <a:avLst/>
                    </a:prstGeom>
                  </pic:spPr>
                </pic:pic>
              </a:graphicData>
            </a:graphic>
          </wp:inline>
        </w:drawing>
      </w:r>
    </w:p>
    <w:p>
      <w:pPr>
        <w:pStyle w:val="7"/>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南雄市区域公共品牌建设项目于2022年2月21日正式启动，广东南方乡投产业发展有限公司成立专家调研组，为期7天深入南雄18个镇（街），全面调研南雄产业现况，了解南雄农特产品情况，最终产出了《南雄市区域公共品牌调研报告》、《南雄市区域公共品牌定位报告》、《区域公共品牌三年（2023-2025）运营规划》、《南雄市区域公共品牌管理制度》等建设内容，下一阶段将从产品包装、品牌运营、品牌宣传推广等方面推进，不断提升“广府珠玑”区域公共品牌的知名度和影响力，提高产品的溢价能力。</w:t>
      </w:r>
    </w:p>
    <w:p>
      <w:pPr>
        <w:pStyle w:val="7"/>
        <w:numPr>
          <w:ilvl w:val="0"/>
          <w:numId w:val="0"/>
        </w:numPr>
        <w:ind w:firstLine="643" w:firstLineChars="20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五、我市举行2022年“韶州客家菜”雄厨争霸赛</w:t>
      </w:r>
    </w:p>
    <w:p>
      <w:pPr>
        <w:pStyle w:val="7"/>
        <w:numPr>
          <w:ilvl w:val="0"/>
          <w:numId w:val="0"/>
        </w:numPr>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10月28日上午，南雄市2022年“韶州客家菜”雄厨争霸赛在长市乡村振兴人才驿站举行，通过粤菜师傅技能展示平台，促进我市人文交流，推动韶州客家饮食文化发扬光大，打造“粤菜师傅</w:t>
      </w:r>
      <w:r>
        <w:rPr>
          <w:rFonts w:hint="eastAsia" w:ascii="宋体" w:hAnsi="宋体" w:eastAsia="宋体" w:cs="宋体"/>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南雄名厨”品牌高地，进一步擦亮“粤菜师傅”金字招牌。</w:t>
      </w:r>
    </w:p>
    <w:p>
      <w:pPr>
        <w:pStyle w:val="7"/>
        <w:numPr>
          <w:ilvl w:val="0"/>
          <w:numId w:val="0"/>
        </w:numPr>
        <w:ind w:firstLine="64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商务局组织了5家农产品电商企业将南雄特色农产品在赛事现场（人才驿站1号楼培训室外）展示，有梅岭鹅王和酸笋鸭预制菜、银杏面、饺俚糍、鸡蛋等特色农产品，现场吸引了不少来宾和群众的参观和了解。</w:t>
      </w:r>
    </w:p>
    <w:p>
      <w:pPr>
        <w:pStyle w:val="7"/>
        <w:numPr>
          <w:ilvl w:val="0"/>
          <w:numId w:val="0"/>
        </w:numPr>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drawing>
          <wp:inline distT="0" distB="0" distL="114300" distR="114300">
            <wp:extent cx="5581650" cy="4185920"/>
            <wp:effectExtent l="0" t="0" r="0" b="5080"/>
            <wp:docPr id="1" name="图片 1" descr="de67c1d2d7d39c1193b2f2d808cec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67c1d2d7d39c1193b2f2d808cec33"/>
                    <pic:cNvPicPr>
                      <a:picLocks noChangeAspect="1"/>
                    </pic:cNvPicPr>
                  </pic:nvPicPr>
                  <pic:blipFill>
                    <a:blip r:embed="rId10"/>
                    <a:stretch>
                      <a:fillRect/>
                    </a:stretch>
                  </pic:blipFill>
                  <pic:spPr>
                    <a:xfrm>
                      <a:off x="0" y="0"/>
                      <a:ext cx="5581650" cy="4185920"/>
                    </a:xfrm>
                    <a:prstGeom prst="rect">
                      <a:avLst/>
                    </a:prstGeom>
                  </pic:spPr>
                </pic:pic>
              </a:graphicData>
            </a:graphic>
          </wp:inline>
        </w:drawing>
      </w:r>
    </w:p>
    <w:p>
      <w:pPr>
        <w:pStyle w:val="7"/>
        <w:numPr>
          <w:ilvl w:val="0"/>
          <w:numId w:val="0"/>
        </w:numPr>
        <w:ind w:firstLine="64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近年来，南雄市积极推动“粤菜师傅”“南粤家政”“广东技工”三项工程高质量发展，发挥“三项工程”促进乡村振兴发展、推动农村劳动力转业就业创业作用，通过提高劳动力技能水平，使从业人员素质有提升、就业有渠道、权益有保障、社会有认同。</w:t>
      </w:r>
    </w:p>
    <w:p>
      <w:pPr>
        <w:pStyle w:val="14"/>
        <w:ind w:firstLine="641"/>
        <w:rPr>
          <w:rFonts w:hint="default" w:ascii="仿宋_GB2312" w:hAnsi="宋体" w:eastAsia="仿宋_GB2312" w:cstheme="minorBidi"/>
          <w:kern w:val="2"/>
          <w:sz w:val="32"/>
          <w:szCs w:val="22"/>
          <w:lang w:val="en-US" w:eastAsia="zh-CN" w:bidi="ar-SA"/>
        </w:rPr>
      </w:pPr>
    </w:p>
    <w:p>
      <w:pPr>
        <w:pStyle w:val="14"/>
        <w:ind w:firstLine="641"/>
        <w:rPr>
          <w:rFonts w:hint="default" w:ascii="仿宋_GB2312" w:hAnsi="宋体" w:eastAsia="仿宋_GB2312" w:cstheme="minorBidi"/>
          <w:kern w:val="2"/>
          <w:sz w:val="32"/>
          <w:szCs w:val="22"/>
          <w:lang w:val="en-US" w:eastAsia="zh-CN" w:bidi="ar-SA"/>
        </w:rPr>
      </w:pPr>
    </w:p>
    <w:p>
      <w:pPr>
        <w:pStyle w:val="14"/>
        <w:ind w:firstLine="641"/>
        <w:rPr>
          <w:rFonts w:hint="default" w:ascii="仿宋_GB2312" w:hAnsi="宋体" w:eastAsia="仿宋_GB2312" w:cstheme="minorBidi"/>
          <w:kern w:val="2"/>
          <w:sz w:val="32"/>
          <w:szCs w:val="22"/>
          <w:lang w:val="en-US" w:eastAsia="zh-CN" w:bidi="ar-SA"/>
        </w:rPr>
      </w:pPr>
    </w:p>
    <w:p>
      <w:pPr>
        <w:pStyle w:val="14"/>
        <w:ind w:firstLine="641"/>
        <w:rPr>
          <w:rFonts w:hint="default" w:ascii="仿宋_GB2312" w:hAnsi="宋体" w:eastAsia="仿宋_GB2312" w:cstheme="minorBidi"/>
          <w:kern w:val="2"/>
          <w:sz w:val="32"/>
          <w:szCs w:val="22"/>
          <w:lang w:val="en-US" w:eastAsia="zh-CN" w:bidi="ar-SA"/>
        </w:rPr>
      </w:pPr>
    </w:p>
    <w:p>
      <w:pPr>
        <w:pStyle w:val="14"/>
        <w:ind w:firstLine="641"/>
        <w:rPr>
          <w:rFonts w:hint="default" w:ascii="仿宋_GB2312" w:hAnsi="宋体" w:eastAsia="仿宋_GB2312" w:cstheme="minorBidi"/>
          <w:kern w:val="2"/>
          <w:sz w:val="32"/>
          <w:szCs w:val="2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黑体" w:cs="黑体"/>
          <w:bCs/>
          <w:color w:val="000000" w:themeColor="text1"/>
          <w:kern w:val="0"/>
          <w:sz w:val="32"/>
          <w:szCs w:val="32"/>
          <w:lang w:bidi="zh-CN"/>
          <w14:textFill>
            <w14:solidFill>
              <w14:schemeClr w14:val="tx1"/>
            </w14:solidFill>
          </w14:textFill>
        </w:rPr>
      </w:pPr>
      <w:r>
        <w:rPr>
          <w:rFonts w:hint="eastAsia" w:ascii="黑体" w:hAnsi="黑体" w:eastAsia="黑体" w:cs="黑体"/>
          <w:b/>
          <w:bCs/>
          <w:kern w:val="0"/>
          <w:sz w:val="32"/>
          <w:szCs w:val="32"/>
          <w:lang w:val="en-US" w:eastAsia="zh-CN" w:bidi="zh-CN"/>
        </w:rPr>
        <w:t>【</w:t>
      </w:r>
      <w:r>
        <w:rPr>
          <w:rFonts w:hint="eastAsia" w:ascii="Times New Roman" w:hAnsi="Times New Roman" w:eastAsia="黑体" w:cs="黑体"/>
          <w:b/>
          <w:bCs/>
          <w:color w:val="000000" w:themeColor="text1"/>
          <w:kern w:val="0"/>
          <w:sz w:val="32"/>
          <w:szCs w:val="32"/>
          <w:lang w:val="en-US" w:bidi="zh-CN"/>
          <w14:textFill>
            <w14:solidFill>
              <w14:schemeClr w14:val="tx1"/>
            </w14:solidFill>
          </w14:textFill>
        </w:rPr>
        <w:t>农产品上行销售数据</w:t>
      </w:r>
      <w:r>
        <w:rPr>
          <w:rFonts w:hint="eastAsia" w:ascii="黑体" w:hAnsi="黑体" w:eastAsia="黑体" w:cs="黑体"/>
          <w:b/>
          <w:bCs/>
          <w:kern w:val="0"/>
          <w:sz w:val="32"/>
          <w:szCs w:val="32"/>
          <w:lang w:val="en-US" w:eastAsia="zh-CN" w:bidi="zh-CN"/>
        </w:rPr>
        <w:t>】</w:t>
      </w:r>
    </w:p>
    <w:p>
      <w:pPr>
        <w:pStyle w:val="7"/>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10月，涉农电商企业的农产品线上销售数据达到460万，我市各电商服务站农产品线上销售额为122万元。</w:t>
      </w:r>
    </w:p>
    <w:p>
      <w:pPr>
        <w:pStyle w:val="7"/>
        <w:keepNext w:val="0"/>
        <w:keepLines w:val="0"/>
        <w:pageBreakBefore w:val="0"/>
        <w:widowControl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sz w:val="32"/>
          <w:szCs w:val="32"/>
          <w:lang w:val="en-US" w:eastAsia="zh-CN"/>
        </w:rPr>
      </w:pPr>
    </w:p>
    <w:p>
      <w:pPr>
        <w:pStyle w:val="7"/>
        <w:keepNext w:val="0"/>
        <w:keepLines w:val="0"/>
        <w:pageBreakBefore w:val="0"/>
        <w:widowControl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sz w:val="32"/>
          <w:szCs w:val="32"/>
          <w:lang w:val="en-US" w:eastAsia="zh-CN"/>
        </w:rPr>
      </w:pPr>
    </w:p>
    <w:p>
      <w:pPr>
        <w:pStyle w:val="7"/>
        <w:keepNext w:val="0"/>
        <w:keepLines w:val="0"/>
        <w:pageBreakBefore w:val="0"/>
        <w:widowControl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sz w:val="32"/>
          <w:szCs w:val="32"/>
          <w:lang w:val="en-US" w:eastAsia="zh-CN"/>
        </w:rPr>
      </w:pPr>
    </w:p>
    <w:p>
      <w:pPr>
        <w:pStyle w:val="7"/>
        <w:keepNext w:val="0"/>
        <w:keepLines w:val="0"/>
        <w:pageBreakBefore w:val="0"/>
        <w:widowControl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sz w:val="32"/>
          <w:szCs w:val="32"/>
          <w:lang w:val="en-US" w:eastAsia="zh-CN"/>
        </w:rPr>
      </w:pPr>
    </w:p>
    <w:p>
      <w:pPr>
        <w:pStyle w:val="7"/>
        <w:keepNext w:val="0"/>
        <w:keepLines w:val="0"/>
        <w:pageBreakBefore w:val="0"/>
        <w:widowControl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sz w:val="32"/>
          <w:szCs w:val="32"/>
          <w:lang w:val="en-US" w:eastAsia="zh-CN"/>
        </w:rPr>
      </w:pPr>
    </w:p>
    <w:p>
      <w:pPr>
        <w:pStyle w:val="7"/>
        <w:keepNext w:val="0"/>
        <w:keepLines w:val="0"/>
        <w:pageBreakBefore w:val="0"/>
        <w:widowControl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sz w:val="32"/>
          <w:szCs w:val="32"/>
          <w:lang w:val="en-US" w:eastAsia="zh-CN"/>
        </w:rPr>
      </w:pPr>
    </w:p>
    <w:p>
      <w:pPr>
        <w:pStyle w:val="7"/>
        <w:keepNext w:val="0"/>
        <w:keepLines w:val="0"/>
        <w:pageBreakBefore w:val="0"/>
        <w:widowControl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sz w:val="32"/>
          <w:szCs w:val="32"/>
          <w:lang w:val="en-US" w:eastAsia="zh-CN"/>
        </w:rPr>
      </w:pPr>
    </w:p>
    <w:p>
      <w:pPr>
        <w:pStyle w:val="7"/>
        <w:keepNext w:val="0"/>
        <w:keepLines w:val="0"/>
        <w:pageBreakBefore w:val="0"/>
        <w:widowControl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sz w:val="32"/>
          <w:szCs w:val="32"/>
          <w:lang w:val="en-US" w:eastAsia="zh-CN"/>
        </w:rPr>
      </w:pPr>
    </w:p>
    <w:p>
      <w:pPr>
        <w:pStyle w:val="7"/>
        <w:keepNext w:val="0"/>
        <w:keepLines w:val="0"/>
        <w:pageBreakBefore w:val="0"/>
        <w:widowControl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sz w:val="32"/>
          <w:szCs w:val="32"/>
          <w:lang w:val="en-US" w:eastAsia="zh-CN"/>
        </w:rPr>
      </w:pPr>
    </w:p>
    <w:tbl>
      <w:tblPr>
        <w:tblStyle w:val="16"/>
        <w:tblpPr w:leftFromText="180" w:rightFromText="180" w:vertAnchor="text" w:horzAnchor="page" w:tblpX="1456" w:tblpY="726"/>
        <w:tblOverlap w:val="never"/>
        <w:tblW w:w="9300" w:type="dxa"/>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9300"/>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PrEx>
        <w:trPr>
          <w:trHeight w:val="90" w:hRule="atLeast"/>
        </w:trPr>
        <w:tc>
          <w:tcPr>
            <w:tcW w:w="9300" w:type="dxa"/>
            <w:noWrap/>
          </w:tcPr>
          <w:p>
            <w:pPr>
              <w:spacing w:line="520" w:lineRule="exact"/>
              <w:ind w:left="444" w:leftChars="-17" w:hanging="480" w:hangingChars="200"/>
              <w:rPr>
                <w:rFonts w:ascii="等线" w:hAnsi="等线"/>
                <w:sz w:val="24"/>
                <w:szCs w:val="24"/>
              </w:rPr>
            </w:pPr>
            <w:r>
              <w:rPr>
                <w:rFonts w:hint="eastAsia" w:ascii="黑体" w:hAnsi="黑体" w:eastAsia="黑体" w:cs="黑体"/>
                <w:sz w:val="24"/>
                <w:szCs w:val="24"/>
              </w:rPr>
              <w:t>报：</w:t>
            </w:r>
            <w:r>
              <w:rPr>
                <w:rFonts w:hint="eastAsia" w:ascii="等线" w:hAnsi="等线"/>
                <w:sz w:val="24"/>
                <w:szCs w:val="24"/>
              </w:rPr>
              <w:t>广东省商务厅，韶关市商务局，市委书记林小龙，市委副书记、市长柯建忠，市委常委</w:t>
            </w:r>
            <w:r>
              <w:rPr>
                <w:rFonts w:hint="eastAsia" w:ascii="等线" w:hAnsi="等线"/>
                <w:sz w:val="24"/>
                <w:szCs w:val="24"/>
                <w:lang w:eastAsia="zh-CN"/>
              </w:rPr>
              <w:t>、</w:t>
            </w:r>
            <w:r>
              <w:rPr>
                <w:rFonts w:hint="eastAsia" w:ascii="等线" w:hAnsi="等线"/>
                <w:sz w:val="24"/>
                <w:szCs w:val="24"/>
                <w:lang w:val="en-US" w:eastAsia="zh-CN"/>
              </w:rPr>
              <w:t>副市长</w:t>
            </w:r>
            <w:r>
              <w:rPr>
                <w:rFonts w:hint="eastAsia" w:ascii="等线" w:hAnsi="等线"/>
                <w:sz w:val="24"/>
                <w:szCs w:val="24"/>
              </w:rPr>
              <w:t>李福全。</w:t>
            </w:r>
          </w:p>
          <w:p>
            <w:pPr>
              <w:spacing w:line="520" w:lineRule="exact"/>
              <w:ind w:left="444" w:leftChars="-17" w:hanging="480" w:hangingChars="200"/>
              <w:rPr>
                <w:rFonts w:hint="eastAsia" w:eastAsia="宋体"/>
                <w:b/>
                <w:sz w:val="34"/>
                <w:szCs w:val="34"/>
                <w:lang w:eastAsia="zh-CN"/>
              </w:rPr>
            </w:pPr>
            <w:r>
              <w:rPr>
                <w:rFonts w:hint="eastAsia" w:ascii="黑体" w:hAnsi="黑体" w:eastAsia="黑体" w:cs="黑体"/>
                <w:sz w:val="24"/>
                <w:szCs w:val="24"/>
              </w:rPr>
              <w:t>发</w:t>
            </w:r>
            <w:r>
              <w:rPr>
                <w:rFonts w:hint="eastAsia" w:ascii="黑体" w:hAnsi="黑体" w:eastAsia="黑体" w:cs="黑体"/>
                <w:color w:val="auto"/>
                <w:sz w:val="24"/>
                <w:szCs w:val="24"/>
              </w:rPr>
              <w:t>：</w:t>
            </w:r>
            <w:r>
              <w:rPr>
                <w:rFonts w:hint="eastAsia" w:ascii="等线" w:hAnsi="等线"/>
                <w:color w:val="auto"/>
                <w:sz w:val="24"/>
                <w:szCs w:val="24"/>
              </w:rPr>
              <w:t>各镇（街道）</w:t>
            </w:r>
            <w:r>
              <w:rPr>
                <w:rFonts w:hint="eastAsia" w:ascii="等线" w:hAnsi="等线"/>
                <w:color w:val="auto"/>
                <w:sz w:val="24"/>
                <w:szCs w:val="24"/>
                <w:lang w:eastAsia="zh-CN"/>
              </w:rPr>
              <w:t>、</w:t>
            </w:r>
            <w:r>
              <w:rPr>
                <w:rFonts w:hint="eastAsia" w:ascii="等线" w:hAnsi="等线"/>
                <w:color w:val="auto"/>
                <w:sz w:val="24"/>
                <w:szCs w:val="24"/>
                <w:lang w:val="en-US" w:eastAsia="zh-CN"/>
              </w:rPr>
              <w:t>南雄市电子商务进农村工作领导小组成员单位</w:t>
            </w:r>
            <w:r>
              <w:rPr>
                <w:rFonts w:hint="eastAsia" w:ascii="等线" w:hAnsi="等线"/>
                <w:color w:val="auto"/>
                <w:sz w:val="24"/>
                <w:szCs w:val="24"/>
                <w:lang w:eastAsia="zh-CN"/>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91" w:hRule="atLeast"/>
        </w:trPr>
        <w:tc>
          <w:tcPr>
            <w:tcW w:w="9300" w:type="dxa"/>
            <w:noWrap/>
          </w:tcPr>
          <w:p>
            <w:pPr>
              <w:spacing w:beforeLines="50" w:afterLines="50" w:line="440" w:lineRule="exact"/>
              <w:ind w:firstLine="340" w:firstLineChars="100"/>
              <w:rPr>
                <w:rFonts w:eastAsia="仿宋_GB2312"/>
                <w:sz w:val="34"/>
                <w:szCs w:val="34"/>
              </w:rPr>
            </w:pPr>
            <w:r>
              <w:rPr>
                <w:rFonts w:hint="eastAsia" w:ascii="Times New Roman" w:hAnsi="Times New Roman" w:eastAsia="仿宋_GB2312" w:cs="Times New Roman"/>
                <w:sz w:val="34"/>
                <w:szCs w:val="34"/>
                <w:lang w:val="en-US" w:eastAsia="zh-CN"/>
              </w:rPr>
              <w:t xml:space="preserve">南雄市商务局                    </w:t>
            </w:r>
            <w:r>
              <w:rPr>
                <w:rFonts w:ascii="Times New Roman" w:hAnsi="Times New Roman" w:eastAsia="仿宋_GB2312" w:cs="Times New Roman"/>
                <w:sz w:val="34"/>
                <w:szCs w:val="34"/>
              </w:rPr>
              <w:t>202</w:t>
            </w:r>
            <w:r>
              <w:rPr>
                <w:rFonts w:hint="eastAsia" w:ascii="Times New Roman" w:hAnsi="Times New Roman" w:eastAsia="仿宋_GB2312" w:cs="Times New Roman"/>
                <w:sz w:val="34"/>
                <w:szCs w:val="34"/>
                <w:lang w:val="en-US" w:eastAsia="zh-CN"/>
              </w:rPr>
              <w:t>2</w:t>
            </w:r>
            <w:r>
              <w:rPr>
                <w:rFonts w:eastAsia="仿宋_GB2312"/>
                <w:sz w:val="34"/>
                <w:szCs w:val="34"/>
              </w:rPr>
              <w:t>年</w:t>
            </w:r>
            <w:r>
              <w:rPr>
                <w:rFonts w:hint="eastAsia" w:eastAsia="仿宋_GB2312"/>
                <w:sz w:val="34"/>
                <w:szCs w:val="34"/>
                <w:lang w:val="en-US" w:eastAsia="zh-CN"/>
              </w:rPr>
              <w:t>11</w:t>
            </w:r>
            <w:r>
              <w:rPr>
                <w:rFonts w:eastAsia="仿宋_GB2312"/>
                <w:sz w:val="34"/>
                <w:szCs w:val="34"/>
              </w:rPr>
              <w:t>月</w:t>
            </w:r>
            <w:r>
              <w:rPr>
                <w:rFonts w:hint="eastAsia" w:eastAsia="仿宋_GB2312"/>
                <w:sz w:val="34"/>
                <w:szCs w:val="34"/>
                <w:lang w:val="en-US" w:eastAsia="zh-CN"/>
              </w:rPr>
              <w:t>8</w:t>
            </w:r>
            <w:bookmarkStart w:id="0" w:name="_GoBack"/>
            <w:bookmarkEnd w:id="0"/>
            <w:r>
              <w:rPr>
                <w:rFonts w:eastAsia="仿宋_GB2312"/>
                <w:sz w:val="34"/>
                <w:szCs w:val="34"/>
              </w:rPr>
              <w:t>日印</w:t>
            </w:r>
          </w:p>
        </w:tc>
      </w:tr>
    </w:tbl>
    <w:p>
      <w:pPr>
        <w:pStyle w:val="7"/>
        <w:rPr>
          <w:rFonts w:hint="default" w:ascii="仿宋_GB2312" w:hAnsi="宋体" w:eastAsia="仿宋_GB2312" w:cs="仿宋_GB2312"/>
          <w:i w:val="0"/>
          <w:caps w:val="0"/>
          <w:color w:val="333333"/>
          <w:spacing w:val="0"/>
          <w:kern w:val="0"/>
          <w:sz w:val="32"/>
          <w:szCs w:val="32"/>
          <w:shd w:val="clear" w:fill="FFFFFF"/>
          <w:lang w:val="en-US" w:eastAsia="zh-CN" w:bidi="ar-SA"/>
        </w:rPr>
      </w:pPr>
    </w:p>
    <w:sectPr>
      <w:footerReference r:id="rId4" w:type="first"/>
      <w:footerReference r:id="rId3" w:type="default"/>
      <w:pgSz w:w="11906" w:h="16838"/>
      <w:pgMar w:top="2041" w:right="1531" w:bottom="2041" w:left="1531"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ascii="仿宋_GB2312" w:hAnsi="仿宋_GB2312" w:eastAsia="仿宋_GB2312" w:cs="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p>
    <w:pPr>
      <w:pStyle w:val="10"/>
      <w:rPr>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DB3057"/>
    <w:multiLevelType w:val="singleLevel"/>
    <w:tmpl w:val="BDDB3057"/>
    <w:lvl w:ilvl="0" w:tentative="0">
      <w:start w:val="1"/>
      <w:numFmt w:val="chineseCounting"/>
      <w:suff w:val="nothing"/>
      <w:lvlText w:val="%1、"/>
      <w:lvlJc w:val="left"/>
      <w:rPr>
        <w:rFonts w:hint="eastAsia"/>
      </w:rPr>
    </w:lvl>
  </w:abstractNum>
  <w:abstractNum w:abstractNumId="1">
    <w:nsid w:val="32452ADD"/>
    <w:multiLevelType w:val="singleLevel"/>
    <w:tmpl w:val="32452AD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YWU0ZTU2Y2U1MDBiNTM4OTU3MjYyMDYwNTQwMGYifQ=="/>
  </w:docVars>
  <w:rsids>
    <w:rsidRoot w:val="00000000"/>
    <w:rsid w:val="00F81266"/>
    <w:rsid w:val="023D5C0A"/>
    <w:rsid w:val="036A13EC"/>
    <w:rsid w:val="039754BC"/>
    <w:rsid w:val="03FA781A"/>
    <w:rsid w:val="04393367"/>
    <w:rsid w:val="045B79F9"/>
    <w:rsid w:val="05806316"/>
    <w:rsid w:val="064B66AB"/>
    <w:rsid w:val="073162F8"/>
    <w:rsid w:val="07962F8B"/>
    <w:rsid w:val="079E6994"/>
    <w:rsid w:val="07A8357E"/>
    <w:rsid w:val="07BB1471"/>
    <w:rsid w:val="084075B6"/>
    <w:rsid w:val="0A0E09F2"/>
    <w:rsid w:val="0B613872"/>
    <w:rsid w:val="0C0C116A"/>
    <w:rsid w:val="0C375C18"/>
    <w:rsid w:val="0C9C23DC"/>
    <w:rsid w:val="0D0F6158"/>
    <w:rsid w:val="0D9F6D00"/>
    <w:rsid w:val="0EE73A71"/>
    <w:rsid w:val="0F4C3295"/>
    <w:rsid w:val="0FB568C1"/>
    <w:rsid w:val="0FDE3274"/>
    <w:rsid w:val="0FF31825"/>
    <w:rsid w:val="10685029"/>
    <w:rsid w:val="11A05F3C"/>
    <w:rsid w:val="12292167"/>
    <w:rsid w:val="123D0C18"/>
    <w:rsid w:val="12EE0A5B"/>
    <w:rsid w:val="13212490"/>
    <w:rsid w:val="135A4C62"/>
    <w:rsid w:val="13884638"/>
    <w:rsid w:val="138D47C3"/>
    <w:rsid w:val="148E05C1"/>
    <w:rsid w:val="14F51514"/>
    <w:rsid w:val="14F52C04"/>
    <w:rsid w:val="15C9201F"/>
    <w:rsid w:val="160440BB"/>
    <w:rsid w:val="167343FA"/>
    <w:rsid w:val="169E4A2C"/>
    <w:rsid w:val="16AE1592"/>
    <w:rsid w:val="16B77B90"/>
    <w:rsid w:val="178A6DF0"/>
    <w:rsid w:val="17B34761"/>
    <w:rsid w:val="184E50F6"/>
    <w:rsid w:val="18EC4416"/>
    <w:rsid w:val="196A7CCD"/>
    <w:rsid w:val="1987389E"/>
    <w:rsid w:val="19EA7416"/>
    <w:rsid w:val="19EF66D1"/>
    <w:rsid w:val="1A85381E"/>
    <w:rsid w:val="1AF515EE"/>
    <w:rsid w:val="1BE366F5"/>
    <w:rsid w:val="1C223D48"/>
    <w:rsid w:val="1C7344EE"/>
    <w:rsid w:val="1CD833D1"/>
    <w:rsid w:val="1D1C1D0A"/>
    <w:rsid w:val="1E70007E"/>
    <w:rsid w:val="1F361A6C"/>
    <w:rsid w:val="1F637ADE"/>
    <w:rsid w:val="1F7F5A2A"/>
    <w:rsid w:val="209800B6"/>
    <w:rsid w:val="22452DF5"/>
    <w:rsid w:val="237553E0"/>
    <w:rsid w:val="2389781D"/>
    <w:rsid w:val="23D81D37"/>
    <w:rsid w:val="249B5E79"/>
    <w:rsid w:val="24DE3EC9"/>
    <w:rsid w:val="25476B1B"/>
    <w:rsid w:val="25E2191A"/>
    <w:rsid w:val="26BE68F9"/>
    <w:rsid w:val="26FC7E22"/>
    <w:rsid w:val="289B2473"/>
    <w:rsid w:val="290A6BD3"/>
    <w:rsid w:val="291A2B9D"/>
    <w:rsid w:val="29CE37DB"/>
    <w:rsid w:val="2A927A2F"/>
    <w:rsid w:val="2B3A613B"/>
    <w:rsid w:val="2D161D01"/>
    <w:rsid w:val="304302B1"/>
    <w:rsid w:val="30836C6D"/>
    <w:rsid w:val="3155797A"/>
    <w:rsid w:val="31612D6A"/>
    <w:rsid w:val="31BD2BA8"/>
    <w:rsid w:val="32897DC5"/>
    <w:rsid w:val="331718DC"/>
    <w:rsid w:val="331D3CCB"/>
    <w:rsid w:val="33894B7D"/>
    <w:rsid w:val="33D75136"/>
    <w:rsid w:val="33DD6348"/>
    <w:rsid w:val="349647EC"/>
    <w:rsid w:val="35330629"/>
    <w:rsid w:val="362B6E1F"/>
    <w:rsid w:val="36887A88"/>
    <w:rsid w:val="369022A0"/>
    <w:rsid w:val="36A618DC"/>
    <w:rsid w:val="36EE36EF"/>
    <w:rsid w:val="370E7CB0"/>
    <w:rsid w:val="37BC3F03"/>
    <w:rsid w:val="37E02895"/>
    <w:rsid w:val="37E410BB"/>
    <w:rsid w:val="38AA4085"/>
    <w:rsid w:val="38B65D18"/>
    <w:rsid w:val="39247A65"/>
    <w:rsid w:val="39AA3CBF"/>
    <w:rsid w:val="39D6768B"/>
    <w:rsid w:val="39E45BA8"/>
    <w:rsid w:val="3A223D1A"/>
    <w:rsid w:val="3A5E1E4B"/>
    <w:rsid w:val="3ADB5BCC"/>
    <w:rsid w:val="3B004829"/>
    <w:rsid w:val="3B682749"/>
    <w:rsid w:val="3C7F70D3"/>
    <w:rsid w:val="3EE47E76"/>
    <w:rsid w:val="3F894175"/>
    <w:rsid w:val="409475F1"/>
    <w:rsid w:val="42433267"/>
    <w:rsid w:val="42D03901"/>
    <w:rsid w:val="431818BF"/>
    <w:rsid w:val="448C30CA"/>
    <w:rsid w:val="459754ED"/>
    <w:rsid w:val="45D66A16"/>
    <w:rsid w:val="45EA4C16"/>
    <w:rsid w:val="462C5BD6"/>
    <w:rsid w:val="46854795"/>
    <w:rsid w:val="46B142EF"/>
    <w:rsid w:val="46E8248C"/>
    <w:rsid w:val="475C1748"/>
    <w:rsid w:val="475F3C8D"/>
    <w:rsid w:val="478C71D0"/>
    <w:rsid w:val="47D37F43"/>
    <w:rsid w:val="484B2C32"/>
    <w:rsid w:val="485C16AB"/>
    <w:rsid w:val="487220C7"/>
    <w:rsid w:val="488D6B13"/>
    <w:rsid w:val="489F10D3"/>
    <w:rsid w:val="490B76C2"/>
    <w:rsid w:val="49AA6DDC"/>
    <w:rsid w:val="4AB504B1"/>
    <w:rsid w:val="4B100E76"/>
    <w:rsid w:val="4B265CB4"/>
    <w:rsid w:val="4B493CD4"/>
    <w:rsid w:val="4B9163E4"/>
    <w:rsid w:val="4C3B68E8"/>
    <w:rsid w:val="4C861C93"/>
    <w:rsid w:val="4CBD2D83"/>
    <w:rsid w:val="4D195DBF"/>
    <w:rsid w:val="4D3D190D"/>
    <w:rsid w:val="4DD354B2"/>
    <w:rsid w:val="4DDA5826"/>
    <w:rsid w:val="4ED10584"/>
    <w:rsid w:val="4EEA0DCC"/>
    <w:rsid w:val="4F183B4E"/>
    <w:rsid w:val="501F0D0D"/>
    <w:rsid w:val="50214E65"/>
    <w:rsid w:val="50857A57"/>
    <w:rsid w:val="511F7AD5"/>
    <w:rsid w:val="52BD1013"/>
    <w:rsid w:val="544168BF"/>
    <w:rsid w:val="552F5351"/>
    <w:rsid w:val="558F1CDD"/>
    <w:rsid w:val="56C2458F"/>
    <w:rsid w:val="57923F2D"/>
    <w:rsid w:val="57F04CFA"/>
    <w:rsid w:val="58B83D02"/>
    <w:rsid w:val="58E176D3"/>
    <w:rsid w:val="597C0301"/>
    <w:rsid w:val="5A48477F"/>
    <w:rsid w:val="5ACC7FDF"/>
    <w:rsid w:val="5B2A09AE"/>
    <w:rsid w:val="5B4928E7"/>
    <w:rsid w:val="5B61411C"/>
    <w:rsid w:val="5BA42C55"/>
    <w:rsid w:val="5BB44596"/>
    <w:rsid w:val="5CC87E0A"/>
    <w:rsid w:val="5D3714A8"/>
    <w:rsid w:val="5EAE2228"/>
    <w:rsid w:val="5F97637E"/>
    <w:rsid w:val="5FD17C1A"/>
    <w:rsid w:val="608633CC"/>
    <w:rsid w:val="60A60B46"/>
    <w:rsid w:val="60E4111C"/>
    <w:rsid w:val="626235A3"/>
    <w:rsid w:val="626E4680"/>
    <w:rsid w:val="62DB5603"/>
    <w:rsid w:val="63953D64"/>
    <w:rsid w:val="63A151D7"/>
    <w:rsid w:val="63AA7984"/>
    <w:rsid w:val="642200AE"/>
    <w:rsid w:val="64CC60FB"/>
    <w:rsid w:val="64FE0FE2"/>
    <w:rsid w:val="65377CCF"/>
    <w:rsid w:val="653A06CA"/>
    <w:rsid w:val="6552211E"/>
    <w:rsid w:val="65C4632D"/>
    <w:rsid w:val="671D280A"/>
    <w:rsid w:val="67FB3202"/>
    <w:rsid w:val="68F550C7"/>
    <w:rsid w:val="68FD6CF1"/>
    <w:rsid w:val="69F15969"/>
    <w:rsid w:val="6A0B5EC0"/>
    <w:rsid w:val="6A6B60BF"/>
    <w:rsid w:val="6B5C1B8C"/>
    <w:rsid w:val="6BEB7DDB"/>
    <w:rsid w:val="6BF72E28"/>
    <w:rsid w:val="6C1C53F8"/>
    <w:rsid w:val="6CE87633"/>
    <w:rsid w:val="6DF02645"/>
    <w:rsid w:val="6EF05259"/>
    <w:rsid w:val="6F131012"/>
    <w:rsid w:val="70001331"/>
    <w:rsid w:val="71D73E24"/>
    <w:rsid w:val="737329FB"/>
    <w:rsid w:val="73787423"/>
    <w:rsid w:val="73EB241B"/>
    <w:rsid w:val="74092D09"/>
    <w:rsid w:val="74300C7F"/>
    <w:rsid w:val="748A7B9A"/>
    <w:rsid w:val="75961089"/>
    <w:rsid w:val="75A7579D"/>
    <w:rsid w:val="75B55AA7"/>
    <w:rsid w:val="75C4198C"/>
    <w:rsid w:val="75D97A96"/>
    <w:rsid w:val="763C472D"/>
    <w:rsid w:val="789314F6"/>
    <w:rsid w:val="789F02C5"/>
    <w:rsid w:val="797A667D"/>
    <w:rsid w:val="79895387"/>
    <w:rsid w:val="79B02586"/>
    <w:rsid w:val="79C375A2"/>
    <w:rsid w:val="79F53D78"/>
    <w:rsid w:val="7B9A7D3D"/>
    <w:rsid w:val="7C01715B"/>
    <w:rsid w:val="7E9A5711"/>
    <w:rsid w:val="7EC66B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paragraph" w:styleId="5">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 w:val="20"/>
    </w:rPr>
  </w:style>
  <w:style w:type="paragraph" w:styleId="6">
    <w:name w:val="Body Text"/>
    <w:basedOn w:val="1"/>
    <w:next w:val="7"/>
    <w:qFormat/>
    <w:uiPriority w:val="0"/>
    <w:pPr>
      <w:widowControl w:val="0"/>
      <w:autoSpaceDE w:val="0"/>
      <w:autoSpaceDN w:val="0"/>
      <w:ind w:left="120"/>
    </w:pPr>
    <w:rPr>
      <w:rFonts w:ascii="仿宋" w:hAnsi="仿宋" w:eastAsia="仿宋" w:cs="仿宋"/>
      <w:sz w:val="32"/>
      <w:szCs w:val="32"/>
      <w:lang w:val="zh-CN" w:eastAsia="zh-CN" w:bidi="zh-CN"/>
    </w:rPr>
  </w:style>
  <w:style w:type="paragraph" w:styleId="7">
    <w:name w:val="Body Text 2"/>
    <w:basedOn w:val="1"/>
    <w:qFormat/>
    <w:uiPriority w:val="0"/>
    <w:pPr>
      <w:spacing w:after="120" w:line="480" w:lineRule="auto"/>
    </w:pPr>
  </w:style>
  <w:style w:type="paragraph" w:styleId="8">
    <w:name w:val="Date"/>
    <w:basedOn w:val="1"/>
    <w:next w:val="1"/>
    <w:link w:val="29"/>
    <w:unhideWhenUsed/>
    <w:qFormat/>
    <w:uiPriority w:val="99"/>
    <w:pPr>
      <w:ind w:left="100" w:leftChars="2500"/>
    </w:pPr>
  </w:style>
  <w:style w:type="paragraph" w:styleId="9">
    <w:name w:val="Balloon Text"/>
    <w:basedOn w:val="1"/>
    <w:link w:val="30"/>
    <w:unhideWhenUsed/>
    <w:qFormat/>
    <w:uiPriority w:val="99"/>
    <w:rPr>
      <w:sz w:val="18"/>
      <w:szCs w:val="18"/>
    </w:rPr>
  </w:style>
  <w:style w:type="paragraph" w:styleId="10">
    <w:name w:val="footer"/>
    <w:basedOn w:val="1"/>
    <w:link w:val="28"/>
    <w:unhideWhenUsed/>
    <w:qFormat/>
    <w:uiPriority w:val="99"/>
    <w:pPr>
      <w:tabs>
        <w:tab w:val="center" w:pos="4153"/>
        <w:tab w:val="right" w:pos="8306"/>
      </w:tabs>
      <w:snapToGrid w:val="0"/>
      <w:jc w:val="left"/>
    </w:pPr>
    <w:rPr>
      <w:sz w:val="18"/>
      <w:szCs w:val="18"/>
    </w:rPr>
  </w:style>
  <w:style w:type="paragraph" w:styleId="11">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index heading"/>
    <w:basedOn w:val="1"/>
    <w:next w:val="13"/>
    <w:qFormat/>
    <w:uiPriority w:val="0"/>
    <w:pPr>
      <w:spacing w:line="500" w:lineRule="exact"/>
    </w:pPr>
    <w:rPr>
      <w:rFonts w:ascii="仿宋_GB2312" w:eastAsia="仿宋_GB2312" w:cs="仿宋_GB2312"/>
      <w:sz w:val="28"/>
      <w:szCs w:val="28"/>
    </w:rPr>
  </w:style>
  <w:style w:type="paragraph" w:styleId="13">
    <w:name w:val="index 1"/>
    <w:basedOn w:val="1"/>
    <w:next w:val="1"/>
    <w:qFormat/>
    <w:uiPriority w:val="0"/>
    <w:pPr>
      <w:suppressLineNumbers/>
      <w:suppressAutoHyphens/>
      <w:adjustRightInd w:val="0"/>
      <w:spacing w:line="288" w:lineRule="auto"/>
    </w:pPr>
    <w:rPr>
      <w:sz w:val="24"/>
      <w:szCs w:val="24"/>
    </w:rPr>
  </w:style>
  <w:style w:type="paragraph" w:styleId="14">
    <w:name w:val="footnote text"/>
    <w:basedOn w:val="1"/>
    <w:qFormat/>
    <w:uiPriority w:val="0"/>
    <w:pPr>
      <w:snapToGrid w:val="0"/>
      <w:jc w:val="left"/>
    </w:pPr>
    <w:rPr>
      <w:sz w:val="18"/>
      <w:szCs w:val="18"/>
    </w:r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8">
    <w:name w:val="Strong"/>
    <w:basedOn w:val="17"/>
    <w:qFormat/>
    <w:uiPriority w:val="22"/>
    <w:rPr>
      <w:b/>
      <w:bCs/>
    </w:rPr>
  </w:style>
  <w:style w:type="character" w:styleId="19">
    <w:name w:val="page number"/>
    <w:basedOn w:val="17"/>
    <w:qFormat/>
    <w:uiPriority w:val="0"/>
  </w:style>
  <w:style w:type="character" w:styleId="20">
    <w:name w:val="Emphasis"/>
    <w:basedOn w:val="17"/>
    <w:qFormat/>
    <w:uiPriority w:val="20"/>
    <w:rPr>
      <w:i/>
    </w:rPr>
  </w:style>
  <w:style w:type="character" w:styleId="21">
    <w:name w:val="Hyperlink"/>
    <w:basedOn w:val="17"/>
    <w:semiHidden/>
    <w:unhideWhenUsed/>
    <w:qFormat/>
    <w:uiPriority w:val="99"/>
    <w:rPr>
      <w:color w:val="0000FF"/>
      <w:u w:val="single"/>
    </w:rPr>
  </w:style>
  <w:style w:type="paragraph" w:customStyle="1" w:styleId="22">
    <w:name w:val="Body Text First Indent 2"/>
    <w:basedOn w:val="23"/>
    <w:qFormat/>
    <w:uiPriority w:val="0"/>
    <w:pPr>
      <w:spacing w:before="100" w:beforeLines="0" w:beforeAutospacing="1" w:after="0" w:afterLines="0"/>
      <w:ind w:left="0" w:firstLine="420" w:firstLineChars="200"/>
    </w:pPr>
    <w:rPr>
      <w:rFonts w:ascii="Calibri" w:hAnsi="Calibri" w:eastAsia="宋体" w:cs="Times New Roman"/>
    </w:rPr>
  </w:style>
  <w:style w:type="paragraph" w:customStyle="1" w:styleId="23">
    <w:name w:val="Body Text Indent"/>
    <w:basedOn w:val="1"/>
    <w:qFormat/>
    <w:uiPriority w:val="0"/>
    <w:pPr>
      <w:spacing w:after="120" w:afterLines="0"/>
      <w:ind w:left="420" w:leftChars="200"/>
    </w:pPr>
    <w:rPr>
      <w:rFonts w:ascii="Times New Roman" w:hAnsi="Times New Roman" w:eastAsia="宋体" w:cs="Times New Roman"/>
    </w:rPr>
  </w:style>
  <w:style w:type="paragraph" w:customStyle="1" w:styleId="24">
    <w:name w:val="正文缩进1"/>
    <w:basedOn w:val="25"/>
    <w:next w:val="1"/>
    <w:qFormat/>
    <w:uiPriority w:val="0"/>
    <w:pPr>
      <w:widowControl/>
      <w:ind w:firstLine="420"/>
      <w:jc w:val="left"/>
    </w:pPr>
    <w:rPr>
      <w:kern w:val="0"/>
    </w:rPr>
  </w:style>
  <w:style w:type="paragraph" w:customStyle="1" w:styleId="2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2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Body Text Indent1"/>
    <w:basedOn w:val="1"/>
    <w:qFormat/>
    <w:uiPriority w:val="0"/>
    <w:pPr>
      <w:spacing w:after="120" w:afterLines="0"/>
      <w:ind w:left="420" w:leftChars="200"/>
    </w:pPr>
    <w:rPr>
      <w:rFonts w:ascii="Times New Roman" w:hAnsi="Times New Roman" w:eastAsia="宋体" w:cs="Times New Roman"/>
    </w:rPr>
  </w:style>
  <w:style w:type="character" w:customStyle="1" w:styleId="27">
    <w:name w:val="页眉 Char"/>
    <w:basedOn w:val="17"/>
    <w:link w:val="11"/>
    <w:qFormat/>
    <w:uiPriority w:val="99"/>
    <w:rPr>
      <w:sz w:val="18"/>
      <w:szCs w:val="18"/>
    </w:rPr>
  </w:style>
  <w:style w:type="character" w:customStyle="1" w:styleId="28">
    <w:name w:val="页脚 Char"/>
    <w:basedOn w:val="17"/>
    <w:link w:val="10"/>
    <w:qFormat/>
    <w:uiPriority w:val="99"/>
    <w:rPr>
      <w:sz w:val="18"/>
      <w:szCs w:val="18"/>
    </w:rPr>
  </w:style>
  <w:style w:type="character" w:customStyle="1" w:styleId="29">
    <w:name w:val="日期 Char"/>
    <w:basedOn w:val="17"/>
    <w:link w:val="8"/>
    <w:semiHidden/>
    <w:qFormat/>
    <w:uiPriority w:val="99"/>
  </w:style>
  <w:style w:type="character" w:customStyle="1" w:styleId="30">
    <w:name w:val="批注框文本 Char"/>
    <w:basedOn w:val="17"/>
    <w:link w:val="9"/>
    <w:semiHidden/>
    <w:qFormat/>
    <w:uiPriority w:val="99"/>
    <w:rPr>
      <w:sz w:val="18"/>
      <w:szCs w:val="18"/>
    </w:rPr>
  </w:style>
  <w:style w:type="paragraph" w:customStyle="1" w:styleId="31">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32">
    <w:name w:val="List Paragraph"/>
    <w:basedOn w:val="1"/>
    <w:qFormat/>
    <w:uiPriority w:val="34"/>
    <w:pPr>
      <w:ind w:firstLine="420" w:firstLineChars="200"/>
    </w:pPr>
  </w:style>
  <w:style w:type="paragraph" w:customStyle="1" w:styleId="3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customStyle="1" w:styleId="3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apple-converted-space"/>
    <w:basedOn w:val="17"/>
    <w:qFormat/>
    <w:uiPriority w:val="0"/>
  </w:style>
  <w:style w:type="paragraph" w:customStyle="1" w:styleId="36">
    <w:name w:val="Body Text First Indent 21"/>
    <w:basedOn w:val="37"/>
    <w:qFormat/>
    <w:uiPriority w:val="0"/>
    <w:rPr>
      <w:rFonts w:ascii="Calibri" w:hAnsi="Calibri" w:eastAsia="宋体" w:cs="Times New Roman"/>
      <w:szCs w:val="24"/>
    </w:rPr>
  </w:style>
  <w:style w:type="paragraph" w:customStyle="1" w:styleId="37">
    <w:name w:val="Normal Indent1"/>
    <w:basedOn w:val="1"/>
    <w:qFormat/>
    <w:uiPriority w:val="0"/>
    <w:pPr>
      <w:spacing w:line="360" w:lineRule="auto"/>
      <w:ind w:firstLine="200" w:firstLineChars="200"/>
    </w:pPr>
    <w:rPr>
      <w:rFonts w:ascii="Times New Roman" w:hAnsi="Times New Roman" w:eastAsia="宋体" w:cs="宋体"/>
      <w:sz w:val="24"/>
    </w:rPr>
  </w:style>
  <w:style w:type="paragraph" w:customStyle="1" w:styleId="38">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2405</Words>
  <Characters>2469</Characters>
  <Lines>35</Lines>
  <Paragraphs>9</Paragraphs>
  <TotalTime>2</TotalTime>
  <ScaleCrop>false</ScaleCrop>
  <LinksUpToDate>false</LinksUpToDate>
  <CharactersWithSpaces>2526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2019-11-08T16:19:00Z</dcterms:created>
  <dc:creator>Administrator-pc</dc:creator>
  <cp:lastModifiedBy>Administrator</cp:lastModifiedBy>
  <cp:lastPrinted>2020-12-03T08:56:00Z</cp:lastPrinted>
  <dcterms:modified xsi:type="dcterms:W3CDTF">2022-11-08T08:40:03Z</dcterms:modified>
  <cp:revision>736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27BB402A424F4B41BEB5C3B2815A96B0</vt:lpwstr>
  </property>
  <property fmtid="{D5CDD505-2E9C-101B-9397-08002B2CF9AE}" pid="4" name="commondata">
    <vt:lpwstr>eyJoZGlkIjoiYzg3YWU0ZTU2Y2U1MDBiNTM4OTU3MjYyMDYwNTQwMGYifQ==</vt:lpwstr>
  </property>
</Properties>
</file>