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F9" w:rsidRDefault="00502C4D" w:rsidP="0077673F">
      <w:pPr>
        <w:adjustRightInd w:val="0"/>
        <w:spacing w:beforeLines="5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0668F9" w:rsidRDefault="000668F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 w:rsidP="0077673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77673F">
        <w:rPr>
          <w:rFonts w:ascii="Times New Roman" w:eastAsia="仿宋_GB2312" w:hAnsi="Times New Roman" w:cs="Times New Roman" w:hint="eastAsia"/>
          <w:szCs w:val="32"/>
        </w:rPr>
        <w:t>“粤康码”</w:t>
      </w:r>
      <w:r w:rsidRPr="0077673F">
        <w:rPr>
          <w:rFonts w:ascii="Times New Roman" w:eastAsia="仿宋_GB2312" w:hAnsi="Times New Roman" w:cs="Times New Roman"/>
          <w:szCs w:val="32"/>
        </w:rPr>
        <w:t>为绿码，通信大数据行程卡正常</w:t>
      </w: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</w:t>
      </w:r>
      <w:r w:rsidRPr="0077673F">
        <w:rPr>
          <w:rFonts w:ascii="Times New Roman" w:eastAsia="仿宋_GB2312" w:hAnsi="Times New Roman" w:cs="Times New Roman"/>
          <w:szCs w:val="32"/>
        </w:rPr>
        <w:t>考前</w:t>
      </w:r>
      <w:r w:rsidRPr="0077673F">
        <w:rPr>
          <w:rFonts w:ascii="Times New Roman" w:eastAsia="仿宋_GB2312" w:hAnsi="Times New Roman" w:cs="Times New Roman"/>
          <w:szCs w:val="32"/>
        </w:rPr>
        <w:t>72</w:t>
      </w:r>
      <w:r w:rsidRPr="0077673F">
        <w:rPr>
          <w:rFonts w:ascii="Times New Roman" w:eastAsia="仿宋_GB2312" w:hAnsi="Times New Roman" w:cs="Times New Roman"/>
          <w:szCs w:val="32"/>
        </w:rPr>
        <w:t>小时内</w:t>
      </w:r>
      <w:r w:rsidRPr="0077673F">
        <w:rPr>
          <w:rFonts w:ascii="Times New Roman" w:eastAsia="仿宋_GB2312" w:hAnsi="Times New Roman" w:cs="Times New Roman" w:hint="eastAsia"/>
          <w:szCs w:val="32"/>
        </w:rPr>
        <w:t>核酸检测阴性证明</w:t>
      </w:r>
      <w:r w:rsidRPr="0077673F">
        <w:rPr>
          <w:rFonts w:ascii="Times New Roman" w:eastAsia="仿宋_GB2312" w:hAnsi="Times New Roman" w:cs="Times New Roman"/>
          <w:szCs w:val="32"/>
        </w:rPr>
        <w:t>，经现场测量体温正常</w:t>
      </w:r>
      <w:r>
        <w:rPr>
          <w:rFonts w:ascii="Times New Roman" w:eastAsia="仿宋_GB2312" w:hAnsi="Times New Roman" w:cs="Times New Roman"/>
          <w:szCs w:val="32"/>
        </w:rPr>
        <w:t>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0668F9" w:rsidRDefault="00502C4D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（三）安排至隔离考场考试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天内的考生；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天内（不含考试当天）有发热等疑似症状</w:t>
      </w:r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Cs w:val="32"/>
        </w:rPr>
        <w:lastRenderedPageBreak/>
        <w:t>适当休息后使用水银体温计再次测量体温仍然不正常的</w:t>
      </w:r>
      <w:r>
        <w:rPr>
          <w:rFonts w:ascii="Times New Roman" w:eastAsia="仿宋_GB2312" w:hAnsi="Times New Roman" w:cs="Times New Roman" w:hint="eastAsia"/>
          <w:szCs w:val="32"/>
        </w:rPr>
        <w:t>，考生近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检测核酸；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Cs w:val="32"/>
        </w:rPr>
        <w:t>4.</w:t>
      </w:r>
      <w:r>
        <w:rPr>
          <w:rFonts w:ascii="Times New Roman" w:eastAsia="仿宋_GB2312" w:hAnsi="Times New Roman" w:cs="Times New Roman" w:hint="eastAsia"/>
          <w:szCs w:val="32"/>
        </w:rPr>
        <w:t>发生本地疫情时，封闭区、封控区的考生，能提供考前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小时内核酸检测阴性证明，且由现场指挥部组织评估，出具放行条，实现专人专车闭环接转。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 w:hint="eastAsia"/>
          <w:szCs w:val="32"/>
        </w:rPr>
        <w:t>中高风险地区所在地市考生要合理安排时间，按照广东防控政策落实健康管理、核酸检测。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因防疫检测要求，考生务必至少</w:t>
      </w:r>
      <w:r w:rsidRPr="00B42180">
        <w:rPr>
          <w:rFonts w:ascii="Times New Roman" w:eastAsia="仿宋_GB2312" w:hAnsi="Times New Roman" w:cs="Times New Roman"/>
          <w:szCs w:val="32"/>
        </w:rPr>
        <w:t>在</w:t>
      </w:r>
      <w:r w:rsidRPr="00B42180">
        <w:rPr>
          <w:rFonts w:ascii="Times New Roman" w:eastAsia="仿宋_GB2312" w:hAnsi="Times New Roman" w:cs="Times New Roman" w:hint="eastAsia"/>
          <w:szCs w:val="32"/>
        </w:rPr>
        <w:t>笔试考试</w:t>
      </w:r>
      <w:r w:rsidRPr="00B42180">
        <w:rPr>
          <w:rFonts w:ascii="Times New Roman" w:eastAsia="仿宋_GB2312" w:hAnsi="Times New Roman" w:cs="Times New Roman"/>
          <w:szCs w:val="32"/>
        </w:rPr>
        <w:t>开考前</w:t>
      </w:r>
      <w:r w:rsidRPr="00B42180">
        <w:rPr>
          <w:rFonts w:ascii="Times New Roman" w:eastAsia="仿宋_GB2312" w:hAnsi="Times New Roman" w:cs="Times New Roman" w:hint="eastAsia"/>
          <w:szCs w:val="32"/>
        </w:rPr>
        <w:t>、面试抽签开始前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小时到达考点，验证入场。逾期到场，影</w:t>
      </w:r>
      <w:r>
        <w:rPr>
          <w:rFonts w:ascii="Times New Roman" w:eastAsia="仿宋_GB2312" w:hAnsi="Times New Roman" w:cs="Times New Roman"/>
          <w:szCs w:val="32"/>
        </w:rPr>
        <w:lastRenderedPageBreak/>
        <w:t>响考试的，责任自负。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所有考生在考点考场期间须全程佩戴口罩，进行身份核验时需摘除口罩。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 w:rsidRPr="00502C4D">
        <w:rPr>
          <w:rFonts w:ascii="Times New Roman" w:eastAsia="仿宋_GB2312" w:hAnsi="Times New Roman" w:cs="Times New Roman" w:hint="eastAsia"/>
          <w:b/>
          <w:szCs w:val="32"/>
        </w:rPr>
        <w:t>签署</w:t>
      </w:r>
      <w:r w:rsidRPr="00502C4D">
        <w:rPr>
          <w:rFonts w:ascii="Times New Roman" w:eastAsia="仿宋_GB2312" w:hAnsi="Times New Roman" w:cs="Times New Roman"/>
          <w:b/>
          <w:szCs w:val="32"/>
        </w:rPr>
        <w:t>《考生疫情防控承诺书》</w:t>
      </w:r>
      <w:r>
        <w:rPr>
          <w:rFonts w:ascii="Times New Roman" w:eastAsia="仿宋_GB2312" w:hAnsi="Times New Roman" w:cs="Times New Roman"/>
          <w:szCs w:val="32"/>
        </w:rPr>
        <w:t>。如违反相关规定，自愿承担相关责任、接受相应处理。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</w:t>
      </w:r>
      <w:r>
        <w:rPr>
          <w:rFonts w:ascii="Times New Roman" w:eastAsia="仿宋_GB2312" w:hAnsi="Times New Roman" w:cs="Times New Roman"/>
          <w:szCs w:val="32"/>
        </w:rPr>
        <w:lastRenderedPageBreak/>
        <w:t>后果的，依法追究其法律责任。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0668F9" w:rsidRDefault="000668F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668F9" w:rsidRDefault="000668F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sectPr w:rsidR="000668F9" w:rsidSect="0006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143B2E"/>
    <w:rsid w:val="00004D76"/>
    <w:rsid w:val="000668F9"/>
    <w:rsid w:val="002C0738"/>
    <w:rsid w:val="003F515F"/>
    <w:rsid w:val="00502C4D"/>
    <w:rsid w:val="005170CB"/>
    <w:rsid w:val="00617605"/>
    <w:rsid w:val="006D304F"/>
    <w:rsid w:val="007229FC"/>
    <w:rsid w:val="0077673F"/>
    <w:rsid w:val="00B42180"/>
    <w:rsid w:val="00C0147D"/>
    <w:rsid w:val="00EF32EC"/>
    <w:rsid w:val="141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8F9"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0668F9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rsid w:val="000668F9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rsid w:val="000668F9"/>
    <w:pPr>
      <w:ind w:firstLineChars="200" w:firstLine="480"/>
    </w:pPr>
  </w:style>
  <w:style w:type="paragraph" w:styleId="3">
    <w:name w:val="Body Text Indent 3"/>
    <w:basedOn w:val="a"/>
    <w:qFormat/>
    <w:rsid w:val="000668F9"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sid w:val="000668F9"/>
    <w:rPr>
      <w:szCs w:val="22"/>
    </w:rPr>
  </w:style>
  <w:style w:type="paragraph" w:customStyle="1" w:styleId="0">
    <w:name w:val="正文_0"/>
    <w:next w:val="00"/>
    <w:qFormat/>
    <w:rsid w:val="000668F9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0668F9"/>
    <w:pPr>
      <w:spacing w:after="1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微软用户</cp:lastModifiedBy>
  <cp:revision>9</cp:revision>
  <cp:lastPrinted>2021-11-19T01:39:00Z</cp:lastPrinted>
  <dcterms:created xsi:type="dcterms:W3CDTF">2021-09-01T12:50:00Z</dcterms:created>
  <dcterms:modified xsi:type="dcterms:W3CDTF">2021-11-19T01:47:00Z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