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4E1" w:rsidRDefault="00D814E1" w:rsidP="00D814E1">
      <w:pPr>
        <w:jc w:val="center"/>
        <w:rPr>
          <w:rFonts w:hint="eastAsia"/>
          <w:color w:val="FF0000"/>
          <w:spacing w:val="40"/>
          <w:sz w:val="52"/>
          <w:szCs w:val="52"/>
        </w:rPr>
      </w:pPr>
    </w:p>
    <w:p w:rsidR="00D814E1" w:rsidRDefault="00D814E1" w:rsidP="00D814E1">
      <w:pPr>
        <w:jc w:val="center"/>
        <w:rPr>
          <w:rFonts w:hint="eastAsia"/>
          <w:color w:val="FF0000"/>
          <w:spacing w:val="40"/>
          <w:sz w:val="52"/>
          <w:szCs w:val="52"/>
        </w:rPr>
      </w:pPr>
    </w:p>
    <w:p w:rsidR="00D814E1" w:rsidRDefault="00D814E1" w:rsidP="00D814E1">
      <w:pPr>
        <w:jc w:val="center"/>
        <w:rPr>
          <w:rFonts w:hint="eastAsia"/>
          <w:color w:val="FF0000"/>
          <w:spacing w:val="40"/>
          <w:sz w:val="52"/>
          <w:szCs w:val="52"/>
        </w:rPr>
      </w:pPr>
    </w:p>
    <w:p w:rsidR="00D814E1" w:rsidRDefault="00D814E1" w:rsidP="00D814E1">
      <w:pPr>
        <w:jc w:val="center"/>
        <w:rPr>
          <w:rFonts w:hint="eastAsia"/>
          <w:color w:val="FF0000"/>
          <w:spacing w:val="40"/>
          <w:sz w:val="52"/>
          <w:szCs w:val="52"/>
        </w:rPr>
      </w:pPr>
    </w:p>
    <w:p w:rsidR="00D814E1" w:rsidRDefault="00D814E1" w:rsidP="00D814E1">
      <w:pPr>
        <w:jc w:val="center"/>
        <w:rPr>
          <w:rFonts w:hint="eastAsia"/>
          <w:color w:val="FF0000"/>
          <w:spacing w:val="40"/>
          <w:sz w:val="52"/>
          <w:szCs w:val="52"/>
        </w:rPr>
      </w:pPr>
    </w:p>
    <w:p w:rsidR="00D814E1" w:rsidRPr="005342E5" w:rsidRDefault="00D814E1" w:rsidP="00D814E1">
      <w:pPr>
        <w:jc w:val="center"/>
        <w:rPr>
          <w:rFonts w:ascii="方正大标宋简体" w:eastAsia="方正大标宋简体" w:hAnsi="黑体" w:hint="eastAsia"/>
          <w:color w:val="FF0000"/>
          <w:spacing w:val="20"/>
          <w:sz w:val="64"/>
          <w:szCs w:val="64"/>
        </w:rPr>
      </w:pPr>
      <w:bookmarkStart w:id="0" w:name="redhead"/>
      <w:r w:rsidRPr="005342E5">
        <w:rPr>
          <w:rFonts w:ascii="方正大标宋简体" w:eastAsia="方正大标宋简体" w:hAnsi="黑体" w:hint="eastAsia"/>
          <w:color w:val="FF0000"/>
          <w:spacing w:val="20"/>
          <w:sz w:val="64"/>
          <w:szCs w:val="64"/>
        </w:rPr>
        <w:t>南雄市人民政府办公室文件</w:t>
      </w:r>
    </w:p>
    <w:p w:rsidR="00D814E1" w:rsidRDefault="00D814E1" w:rsidP="00D814E1">
      <w:pPr>
        <w:spacing w:line="660" w:lineRule="exact"/>
        <w:ind w:firstLineChars="200" w:firstLine="640"/>
        <w:jc w:val="center"/>
        <w:textAlignment w:val="baseline"/>
        <w:rPr>
          <w:rFonts w:ascii="仿宋_GB2312" w:eastAsia="仿宋_GB2312" w:hAnsi="宋体-方正超大字符集" w:cs="宋体-方正超大字符集" w:hint="eastAsia"/>
          <w:sz w:val="32"/>
        </w:rPr>
      </w:pPr>
      <w:r>
        <w:rPr>
          <w:rFonts w:ascii="仿宋_GB2312" w:eastAsia="仿宋_GB2312" w:hAnsi="宋体-方正超大字符集" w:cs="宋体-方正超大字符集" w:hint="eastAsia"/>
          <w:sz w:val="32"/>
        </w:rPr>
        <w:t>雄府办〔2018〕23号</w:t>
      </w:r>
    </w:p>
    <w:bookmarkEnd w:id="0"/>
    <w:p w:rsidR="00D814E1" w:rsidRPr="00E70F6C" w:rsidRDefault="00D814E1" w:rsidP="00D814E1">
      <w:pPr>
        <w:spacing w:line="480" w:lineRule="auto"/>
        <w:rPr>
          <w:rFonts w:hint="eastAsia"/>
          <w:color w:val="FF0000"/>
          <w:szCs w:val="21"/>
          <w:u w:val="thick"/>
        </w:rPr>
      </w:pPr>
      <w:r>
        <w:rPr>
          <w:rFonts w:hint="eastAsia"/>
          <w:noProof/>
          <w:color w:val="FF0000"/>
          <w:szCs w:val="21"/>
          <w:u w:val="thick"/>
        </w:rPr>
        <w:pict>
          <v:line id="_x0000_s1033" style="position:absolute;left:0;text-align:left;z-index:251657216" from="-9pt,7.95pt" to="6in,7.95pt" strokecolor="red" strokeweight="2.25pt"/>
        </w:pict>
      </w:r>
    </w:p>
    <w:p w:rsidR="00751C89" w:rsidRDefault="00751C8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南雄市人民政府办公室</w:t>
      </w:r>
      <w:r w:rsidR="00B23F6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关于印发《2018年</w:t>
      </w:r>
    </w:p>
    <w:p w:rsidR="00B23F6F" w:rsidRDefault="00B23F6F" w:rsidP="00751C8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南雄市食品安全重点工作安排》的通知</w:t>
      </w:r>
    </w:p>
    <w:p w:rsidR="00B23F6F" w:rsidRDefault="00B23F6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</w:p>
    <w:p w:rsidR="00B23F6F" w:rsidRDefault="00B23F6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各镇人民政府、雄州街道办事处，市食品安全委员会各成员单位：</w:t>
      </w:r>
    </w:p>
    <w:p w:rsidR="00B23F6F" w:rsidRDefault="00D814E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2"/>
          <w:szCs w:val="32"/>
        </w:rPr>
        <w:pict>
          <v:group id="_x0000_s1039" style="position:absolute;left:0;text-align:left;margin-left:249.5pt;margin-top:53.2pt;width:116.2pt;height:116.2pt;z-index:251658240" coordorigin="6787,10956" coordsize="2324,23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935;top:12104;width:1;height:1;mso-position-horizontal-relative:page;mso-position-vertical-relative:page" filled="f" stroked="f" strokecolor="#739cc3" strokeweight="1.25pt">
              <v:fill angle="90" type="gradient">
                <o:fill v:ext="view" type="gradientUnscaled"/>
              </v:fill>
              <v:textbox>
                <w:txbxContent>
                  <w:p w:rsidR="00D814E1" w:rsidRPr="00D814E1" w:rsidRDefault="00D814E1">
                    <w:pPr>
                      <w:rPr>
                        <w:vanish/>
                        <w:sz w:val="10"/>
                      </w:rPr>
                    </w:pPr>
                    <w:r w:rsidRPr="00D814E1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yf2KiTvLC=sUiftLR3vKiHxMh=sHDDoOB8AbGANXV0kOfzJODQuXzkDOmr2LS=vQSfwMhzzLSEAKSP4PiHsNScBMB0CQCTvQjQDLCf2MSI8OB8Da1MIQC3MBiwDa1MNXV0kOiHytrTfHB=ftciS1sNgs5HxLCD3wNqDy8CaxsCJr7Z2rKKHp8aXsdN4oMe2rKKEwb1n0pnfOB8Da1MNXV0kOfzJOEMoY14gcGUxYT4gaVT9wL+P17qPxLuC7cW9tJ5v6KlqxsHzLR4saSvuT1kmalEzcWIkSlEsYS3MBiwSZVctXWQ0blUUb1UxSlEsYS6Dy8CaxsCHx7Ow0e53qqCrtZuJzivuT1kmalEzcWIkUWMkbj4gaVT9CPn7T1kmalEzcWIkUV4ocD4gaVT9wL+P17qPxLuC7cW9tJ5v6KlqxsH7K0MoY14gcGUxYUUtZWQNXV0kOfzJOEMoY14gcGUxYTskdUMNOi=vMyHvLi=wLy=0LCbxLyT3MivuT1kmalEzcWIkR1U4Tz39CPn7T1kmalEzcWIkUFksYS3xLCD3KSDvKSD4HB=vNSn0MCnyMR=fJLpwuNSTsLBz08SS1qF9scfoOB8SZVctXWQ0blUTZV0kOfzJODMuaWA0cFUxRU=9LSjxKiD1NB3wKiDvMSvuP18sbGUzYWIITC3MBiwCa10vcWQkbj0APzEjYGH9MS=sMzHsNTPsMDLsLS=sQiL7KzMuaWA0cFUxSTECPVQjbi3MBiwPZVMEdGP9KlcoYivuTFkiQWgzOfzJOEAoX0coYGQnOiPtLS=vLC=vOB8PZVMWZVQzZC3MBiwPZVMHYVkmZGP9MB3wLC=vLC=7K0AoXzgkZVcncC3MBiwSZVctYVQCa14zYWgzOj0IRTQyUDMCPWgwYzE2RTIAYzkPPmcAPzkBXzUEPTUAPTEARFMVUUIMPSAGP0MwQ0MIXiMDTTUBPkEUP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czgnXz4MUEU2SzQEdj0TVWcMQDE2U1giSj0pPWcNUDDxSUQYcz0DPWcWZjMBYzQESj0AbzcALUUEPlfzQTEESTETZjUPSTDvQzDwUTUCPiQGVF34SzgHXzIMTSg2QEEYQEYQTTgHY1EXNVwFdkgmRWgHUDEhPlcNUjIAa1UFQj4XaGMRYTEqMiYhPjYrTCD1X0UvMUIhQmUqSUD3czQQVTQVTUELRFcZTzcFQjkpMFs3REQAXjImSkYBPT0kQjYNVFwyTlUAZyX1XjIFaE=wMlMUbCURXjY0Zz0IQ1YMPSAGP0MwQ0MIXiMDTTUBPUEUPTDzQz4AQDMBZUEKPlcQPykmLGAqPyQ3QF0hUCUgNCU4T14SXiMiT2T1aF7wcjkDJyEhcCk2LWADaTgjLT4YRmomdCQWLzEEQF8FblYCaD4Qc0ARUlUxL2QhNGAwZFIXTDsMRjIUUlonUjUBMTsGRSMSM1QnT0cFST80R1D3bSMqNSkqR2INX0gkcF32MCcIblkTT1f1J0U3bmcjRCQBYj00ah8IYl8rPicFYGo1XUIDSEkGVE=ySGgRTTkDPUEAPl7zQzYMRTcCSTH3QzDwUVQIc0EYSTIgPTYHYDQCTjPyQkkyMmMBREMTRGMHaDETczYFTjcMPiAGPSEUYDQmTUcBPkP1NTUFbG=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VDIBPTIAPTEAPiMFUjUTPToBY0UxQFcMPzcmUTEMPSAGP0MwQ0MIXiMDTTUBPUEUPTIIQzEybmYJP2MASmHuZTc0VlQVdj8rcWQWTUUmLVcybl8lZzsMcmkrSDr3MmknXlsMYWcNYkb0SijqbTw4NFcEYmg5RGgGLD3za0IJUyMxTjQAT0byb1skMWkhSGQCUknqLlMSYEMUMiUmbSM4RT70dFkRLFwYPyPyb2cQPmU1PWETYTszajIDMSkQTF8vayQtLlYiZzEJYlIyXWIATGICVF0TXS=wbDgrTyAjNS=8OB8SZVctXWQ0blUVXVw0YS3MBiwSZVctYVQLYV4mcFf9Li=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2Pl8OTEUqSiH0QFoFP0fvcTQMQGYWMWINSTIPVlkyZiQOTVg3bCLxSF8BVmUFSyQOQ0X1QyUYJ0UJP1T4YCEyRkf3NSAmSWf0Q2AXUWgQQD8SdToTSjE5YWUNQ2kKXmcITy=vNF0CJzX3ShsiUUUvSSkJbFTyb1UhXigkcmIGSyIidDIBRmAWYTkJNCMtcRstcz0pPTfzP2f2QDL0NEEFc0omNUQGYGYZcVQjQzkLVm=8LUEHXUMzcCgMZGX8YFgvblUqM1kKZ1UEayISLh72P0AFPTsVXm=yLjMidDEXP1YsYFEhcRs0bmMlUF30dGMJcjwuYjwTdCb0Xl8XUWcIRxsyUzIYKycoaUkiXmgkRTkFbiAyclD8cEEmdVIALSYIMkEoUVwLJ0oQNUcLX2AGbj8kNGALcl0vLWUKPUAtTToJZygKL14KZ0kYVlQGMWD2dikDPSIkLVgnOUEPX2YqYSQncEATMUY5NT4LaSM0bmUqNWbqS0kKXjz8YSHqUGUrdTUASy=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xVDMpLkMCSmoVTScjYUkxLz7uYFgoZlUwYGY3TzQ3YUDuNEojb2E5aSQ4bVcoPz8LQScPPjcqNCQLMUAnc10iZxsTMEY2cFMGUWc4Ymk3SmQyLTMmPWUOUFn0XjYzalbycVP4ZlErLFMlYTQJSCEpYkEVdB71L1k3YiECMikZZjsjbFk2cWIIa2YFMzIrMzHzSCfwPj0qaGAnMEMgYTwoZmELQCT0LW=wNWcBbkUITVESQFkQayYgdVwzYl7xSjkkTzsgajENRGoWcRssdDUicD8sYzMVQVb4cDwJbB8nT14NMkECRlk4LlLxbkj2XiMOMUYXZyD3Y1EkSDsNaiEJcVojaGMsNFkJRzwgQj4xM0fwRVr1NVoTa14KNTc1S0EpSDsWLUABZmgySC0qX0gOT2f4NFEOczIgYWAoLCESbCAWYWUKYjoCVlvxPkEBLGENZ2QFZ1b4S1YtJ104Pjj4P0U2LDEhbWEDYGAldDwKXR8XdkEZMygoYVMmTzUqSVwwZSIXU0UYSGQqZyYNSVUXUlI5MjIqVScGSiDzaUUkQjUBRh8CaCAgZEMLLWEScTozPTsJR2UZK2IUTGEzQEoqbiQ2b2MKdD7zS2IFLTc2Lzn8TUgZNTs5RkAmNVksdVE5ZVIIaGfvcC03XkUtMUMuPh8MZSEHc1EpND4Ocl4JcFsGVG=1ZEP4aGMCUygQVTfwSVD4X14MPiUIVkL0OUALX1ksZEATaFnycGYPKzk4OUL1LmYuQ2khNDoSQEUjaUkGbS0hai00YWoPaiDwUCAmLDXqZ2H8LEUUQGcka0o3R0UvU18xbFbybkcYYGIgMzwiRCLxRiz4ciQrYT8xMF0lLWMHMT8jSjU4TF4TTTcrclkEU1UST2k5c1IEUFYuazQHNWI5X2H3VGD8Tyg2ZToPcCcSRzkiLB8TMVYYQicPUmEpMUMrVjITSicQMzcmPWc0ZkD8SUcwTWk5Ll70byEiLSb3cGDwXy0MY1juJycCZR8CZkMQPjPzZjn0MiQTUS0kQ1slJyIsbmQ3RVPydFE4UjPyQ1Q3dEUlck=3aFQPYGkVdFM2LmIVLVvuKzMyX2IPSjcDOSkYbjoXdSkOUSYxSDcBYFsrXmIOZlbyQmEZQ0kjZCkjYkcEQzE4ZDXvJzE1PkYxYGYmYVYjUmkhTxsEQ2MzZkgySWTxRFQgLz4tdDgWblYYdCQkamIxQ10ZUVHxTDcldSMIQkYJZjzxQzT0b0ohb1r0R2oFK0gvLmIHSWkMRkosSTMBVF8QXVsWbEosSUXqb1z8SGkqL1MDaUEKLz0TS2k4VVgjaiEVLUgLRT0TMTUjVWYHRlYxRyIscTLqSlkZSR8lPmMkVlYsSGQ1UiMhcT8ORiUVNFwpS0=3RD0ia104MmAZdVLxLkYSQzwjNGf0bz4OPyIKLikAZDwMLlEUb0YLSEkSZFkQTDX1ST8qYSYsZDP3Q1skXznyaVITZFEGLVz1PWf3azcQQj8ELFElbCAFYiM2TWUzc1g5PTkOPSUUTkH7KzksXVckQDL9CPn7Ql8xaVEzYU8FaFEmOivuQl8xaVEzYU8FaFEmOfzJODEza10odlEzZV8tWzYrXVb9LCvuPWQuaVk5XWQoa14eQlwgYy3MBiwPbl8zYVMzQF8icV0kamP9LCvuTGIucFUicDQuX2UsYV4zOfzJODIgbjMuYFUgalQoT1kmalEzcWIkQlwgYy3vOB8BXWICa1QkXV4jZUMoY14gcGUxYTYrXVb9CPn7QkMkbmYoX1USSi3LDi=vMyHvLi=wLy=0LCbxLyT3MivuQkMkbmYoX1USSi3MBiwPblktcEYob1khaFT9LSvuTGIoamQVZWMoXlwkOfzJOGMSZVctT2QgcFT9LCvub0MoY14ScFEzYS3MBiwMYCT9Xif0MC=1NSglYlP0MCP3MSDzXyEhX1UgNSYjXVDyLlH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787;top:10956;width:2324;height:2324;visibility:hidden;mso-position-horizontal-relative:page;mso-position-vertical-relative:page">
              <v:imagedata r:id="rId6" o:title="tt" chromakey="white"/>
            </v:shape>
            <v:shape id="_x0000_s1036" type="#_x0000_t75" style="position:absolute;left:6787;top:10956;width:2324;height:2324;mso-position-horizontal-relative:page;mso-position-vertical-relative:page">
              <v:imagedata r:id="rId7" o:title="AtomizationxImage" chromakey="white"/>
            </v:shape>
            <v:shape id="_x0000_s1037" type="#_x0000_t75" style="position:absolute;left:6787;top:10956;width:2324;height:2324;visibility:hidden;mso-position-horizontal-relative:page;mso-position-vertical-relative:page">
              <v:imagedata r:id="rId8" o:title="E98E95788C8E" chromakey="white"/>
            </v:shape>
            <v:shape id="_x0000_s1038" type="#_x0000_t75" style="position:absolute;left:6787;top:10956;width:2324;height:2324;visibility:hidden;mso-position-horizontal-relative:page;mso-position-vertical-relative:page">
              <v:imagedata r:id="rId9" o:title="B71ABDB59415" chromakey="white"/>
            </v:shape>
          </v:group>
        </w:pict>
      </w:r>
      <w:r w:rsidR="00B23F6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经市政府同意，现将《2018年南雄市食品安全重点工作安排》印发给你们，请结合单位实际，认真贯彻落实。</w:t>
      </w:r>
    </w:p>
    <w:p w:rsidR="00B23F6F" w:rsidRDefault="00B23F6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23F6F" w:rsidRDefault="00B23F6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23F6F" w:rsidRDefault="00B23F6F">
      <w:pPr>
        <w:spacing w:line="560" w:lineRule="exact"/>
        <w:ind w:leftChars="304" w:left="4798" w:hangingChars="1300" w:hanging="416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</w:t>
      </w:r>
      <w:r w:rsidR="00751C8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南雄市人民政府办公室</w:t>
      </w:r>
      <w:r w:rsidR="00751C8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2018年10月</w:t>
      </w:r>
      <w:r w:rsidR="00751C8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B23F6F" w:rsidRDefault="00B23F6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23F6F" w:rsidRDefault="00B23F6F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B23F6F" w:rsidRDefault="00B23F6F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B23F6F" w:rsidRDefault="00B23F6F">
      <w:pPr>
        <w:spacing w:line="560" w:lineRule="exact"/>
        <w:ind w:left="40" w:right="-62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2018年南雄市食品安全重点工作安排</w:t>
      </w:r>
    </w:p>
    <w:p w:rsidR="00B23F6F" w:rsidRDefault="00B23F6F">
      <w:pPr>
        <w:spacing w:line="560" w:lineRule="exact"/>
        <w:ind w:left="40" w:right="-62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B23F6F" w:rsidRDefault="00B23F6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为贯彻党中央、国务院和省、</w:t>
      </w:r>
      <w:r>
        <w:rPr>
          <w:rFonts w:eastAsia="仿宋_GB2312" w:hint="eastAsia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关于食品安全工作的决策部署，结合我市实际，现就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年我市食品安全重点工作作出如下安排：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一、加强源头综合治理</w:t>
      </w:r>
    </w:p>
    <w:p w:rsidR="00B23F6F" w:rsidRDefault="00B23F6F">
      <w:pPr>
        <w:ind w:firstLineChars="200" w:firstLine="64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进一步推进</w:t>
      </w:r>
      <w:r>
        <w:rPr>
          <w:rFonts w:eastAsia="仿宋_GB2312" w:hint="eastAsia"/>
          <w:kern w:val="0"/>
          <w:sz w:val="32"/>
          <w:szCs w:val="32"/>
        </w:rPr>
        <w:t>南雄市</w:t>
      </w:r>
      <w:r>
        <w:rPr>
          <w:rFonts w:eastAsia="仿宋_GB2312"/>
          <w:kern w:val="0"/>
          <w:sz w:val="32"/>
          <w:szCs w:val="32"/>
        </w:rPr>
        <w:t>土壤污染防治建设，深入开展土壤污染治理和修复。开展重点行业企业用地土壤污染状况调查，建立污染地块清单和优先管控名录。深化挥发性有机物治理，完成市级重点监管企业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一企一策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综合整治。加强全市重点流域水污染防治工作。加大农村环境综合整治力度。</w:t>
      </w:r>
      <w:r>
        <w:rPr>
          <w:rFonts w:eastAsia="楷体" w:hAnsi="楷体"/>
          <w:kern w:val="0"/>
          <w:sz w:val="32"/>
          <w:szCs w:val="32"/>
        </w:rPr>
        <w:t>（市环保局牵头，市发改局、经信局、水务局、住</w:t>
      </w:r>
      <w:r>
        <w:rPr>
          <w:rFonts w:eastAsia="楷体" w:hAnsi="楷体" w:hint="eastAsia"/>
          <w:kern w:val="0"/>
          <w:sz w:val="32"/>
          <w:szCs w:val="32"/>
        </w:rPr>
        <w:t>建</w:t>
      </w:r>
      <w:r>
        <w:rPr>
          <w:rFonts w:eastAsia="楷体" w:hAnsi="楷体"/>
          <w:kern w:val="0"/>
          <w:sz w:val="32"/>
          <w:szCs w:val="32"/>
        </w:rPr>
        <w:t>局、农业局配合）</w:t>
      </w:r>
      <w:r>
        <w:rPr>
          <w:rFonts w:eastAsia="仿宋_GB2312"/>
          <w:color w:val="000000"/>
          <w:kern w:val="0"/>
          <w:sz w:val="32"/>
          <w:szCs w:val="32"/>
        </w:rPr>
        <w:t>加强农业面源污染防治，分区域开展土壤改良、地力培肥、治理修复，开展环境友好型种植业示范和保护性耕作试点。开展耕地土壤环境质量类别划分试点，稳妥推进特定食用农产品禁止生产区域划定工作。实行限制使用农药定点经营，实现限制使用农药可溯源管理。以龙头养殖企业和养殖</w:t>
      </w:r>
      <w:r>
        <w:rPr>
          <w:rFonts w:eastAsia="仿宋_GB2312" w:hint="eastAsia"/>
          <w:color w:val="000000"/>
          <w:kern w:val="0"/>
          <w:sz w:val="32"/>
          <w:szCs w:val="32"/>
        </w:rPr>
        <w:t>专业户</w:t>
      </w:r>
      <w:r>
        <w:rPr>
          <w:rFonts w:eastAsia="仿宋_GB2312"/>
          <w:color w:val="000000"/>
          <w:kern w:val="0"/>
          <w:sz w:val="32"/>
          <w:szCs w:val="32"/>
        </w:rPr>
        <w:t>为重点，开展兽用抗菌药使用减量行动。深入推进化肥、农药使用零增长行动，推广绿色防控技术，</w:t>
      </w:r>
      <w:r>
        <w:rPr>
          <w:rFonts w:eastAsia="仿宋_GB2312" w:hint="eastAsia"/>
          <w:color w:val="000000"/>
          <w:kern w:val="0"/>
          <w:sz w:val="32"/>
          <w:szCs w:val="32"/>
        </w:rPr>
        <w:t>提高</w:t>
      </w:r>
      <w:r>
        <w:rPr>
          <w:rFonts w:eastAsia="仿宋_GB2312"/>
          <w:color w:val="000000"/>
          <w:kern w:val="0"/>
          <w:sz w:val="32"/>
          <w:szCs w:val="32"/>
        </w:rPr>
        <w:t>主要农作物病虫害绿色防控覆盖率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楷体" w:hAnsi="楷体"/>
          <w:color w:val="000000"/>
          <w:kern w:val="0"/>
          <w:sz w:val="32"/>
          <w:szCs w:val="32"/>
        </w:rPr>
        <w:t>（市农业局）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二、强化风险隐患防控</w:t>
      </w:r>
    </w:p>
    <w:p w:rsidR="00B23F6F" w:rsidRDefault="00B23F6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贯彻落实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年广东省食品安全风险监测计划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（市卫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lastRenderedPageBreak/>
        <w:t>计局牵头，市食安办、农业局、食品药品监管局、粮食局等单位配合）</w:t>
      </w:r>
      <w:r>
        <w:rPr>
          <w:rFonts w:eastAsia="仿宋_GB2312"/>
          <w:kern w:val="0"/>
          <w:sz w:val="32"/>
          <w:szCs w:val="32"/>
        </w:rPr>
        <w:t>。组织开展农产品质量安全风险监测和风险评估，开展产地水产品质量安全监督抽查</w:t>
      </w:r>
      <w:r>
        <w:rPr>
          <w:rFonts w:eastAsia="楷体_GB2312" w:hAnsi="楷体_GB2312"/>
          <w:kern w:val="0"/>
          <w:sz w:val="32"/>
          <w:szCs w:val="32"/>
        </w:rPr>
        <w:t>（市农业局）</w:t>
      </w:r>
      <w:r>
        <w:rPr>
          <w:rFonts w:eastAsia="仿宋_GB2312"/>
          <w:kern w:val="0"/>
          <w:sz w:val="32"/>
          <w:szCs w:val="32"/>
        </w:rPr>
        <w:t>。配合省粮食局开展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年收获粮食质量安全监测和测报工作，督促妥善做好超标粮食收购处置</w:t>
      </w:r>
      <w:r>
        <w:rPr>
          <w:rFonts w:eastAsia="楷体_GB2312" w:hAnsi="楷体_GB2312"/>
          <w:kern w:val="0"/>
          <w:sz w:val="32"/>
          <w:szCs w:val="32"/>
        </w:rPr>
        <w:t>（市粮食局）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组织实施食品监督抽检计划，</w:t>
      </w:r>
      <w:r>
        <w:rPr>
          <w:rFonts w:eastAsia="仿宋_GB2312"/>
          <w:kern w:val="0"/>
          <w:sz w:val="32"/>
          <w:szCs w:val="32"/>
        </w:rPr>
        <w:t>加大对食用农产品、保健食品等重点种类，大型批发市场、学校校园及周边等重点区域，农兽药、微生物、添加剂等重点指标的抽检检测力度，</w:t>
      </w:r>
      <w:r>
        <w:rPr>
          <w:rFonts w:eastAsia="仿宋_GB2312"/>
          <w:color w:val="000000"/>
          <w:kern w:val="0"/>
          <w:sz w:val="32"/>
          <w:szCs w:val="32"/>
        </w:rPr>
        <w:t>确保食品检验量达到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批次每千人。继续组织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家农贸市场开展快速检测，保障市场销售食用农产品质量安全。</w:t>
      </w:r>
      <w:r>
        <w:rPr>
          <w:rFonts w:eastAsia="仿宋_GB2312"/>
          <w:kern w:val="0"/>
          <w:sz w:val="32"/>
          <w:szCs w:val="32"/>
        </w:rPr>
        <w:t>继续开展重点品种食品评价性监测，探索建立食品安全评价指标体系。完善监管执法信息公布机制，及时曝光和处置不合格产品及其企业，</w:t>
      </w:r>
      <w:r>
        <w:rPr>
          <w:rFonts w:eastAsia="仿宋_GB2312"/>
          <w:sz w:val="32"/>
          <w:szCs w:val="32"/>
        </w:rPr>
        <w:t>推进行政处罚结果公开。</w:t>
      </w:r>
      <w:r>
        <w:rPr>
          <w:rFonts w:eastAsia="仿宋_GB2312"/>
          <w:kern w:val="0"/>
          <w:sz w:val="32"/>
          <w:szCs w:val="32"/>
        </w:rPr>
        <w:t>不断完善食品安全风险预警体系，健全风险交流制度</w:t>
      </w:r>
      <w:r>
        <w:rPr>
          <w:rFonts w:eastAsia="楷体" w:hAnsi="楷体"/>
          <w:kern w:val="0"/>
          <w:sz w:val="32"/>
          <w:szCs w:val="32"/>
        </w:rPr>
        <w:t>（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市食安办牵头，市农业局、卫计局、市场监管局、食品药品监管局、粮食局等部门配合）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加大食品接触材料风险监测力度</w:t>
      </w:r>
      <w:r>
        <w:rPr>
          <w:rFonts w:eastAsia="楷体" w:hAnsi="楷体"/>
          <w:kern w:val="0"/>
          <w:sz w:val="32"/>
          <w:szCs w:val="32"/>
        </w:rPr>
        <w:t>（市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市场监管局</w:t>
      </w:r>
      <w:r>
        <w:rPr>
          <w:rFonts w:eastAsia="楷体" w:hAnsi="楷体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组织开展</w:t>
      </w:r>
      <w:r>
        <w:rPr>
          <w:rFonts w:eastAsia="仿宋_GB2312"/>
          <w:color w:val="000000"/>
          <w:kern w:val="0"/>
          <w:sz w:val="32"/>
          <w:szCs w:val="32"/>
        </w:rPr>
        <w:t>食品快速检测（筛查）产品评价，</w:t>
      </w:r>
      <w:r>
        <w:rPr>
          <w:rFonts w:eastAsia="仿宋_GB2312"/>
          <w:kern w:val="0"/>
          <w:sz w:val="32"/>
          <w:szCs w:val="32"/>
        </w:rPr>
        <w:t>规范食品快检产品使用管理</w:t>
      </w:r>
      <w:r>
        <w:rPr>
          <w:rFonts w:eastAsia="楷体" w:hAnsi="楷体"/>
          <w:kern w:val="0"/>
          <w:sz w:val="32"/>
          <w:szCs w:val="32"/>
        </w:rPr>
        <w:t>（市食品药品监管局）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三、聚焦突出问题整治</w:t>
      </w:r>
    </w:p>
    <w:p w:rsidR="00B23F6F" w:rsidRDefault="00B23F6F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组织开展农药残留、兽药残留、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瘦肉精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、私屠滥宰、水产品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三鱼两药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、生鲜乳违禁物质等农产品质量安全专项整治和农资打假专项行动。</w:t>
      </w:r>
      <w:r>
        <w:rPr>
          <w:rFonts w:eastAsia="仿宋_GB2312"/>
          <w:spacing w:val="2"/>
          <w:kern w:val="0"/>
          <w:sz w:val="32"/>
          <w:szCs w:val="32"/>
        </w:rPr>
        <w:t>深入推进生猪屠宰资格清理，关</w:t>
      </w:r>
      <w:r>
        <w:rPr>
          <w:rFonts w:eastAsia="仿宋_GB2312"/>
          <w:spacing w:val="2"/>
          <w:kern w:val="0"/>
          <w:sz w:val="32"/>
          <w:szCs w:val="32"/>
        </w:rPr>
        <w:lastRenderedPageBreak/>
        <w:t>停不符合设立条件的生猪屠宰场点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（市农业局）</w:t>
      </w:r>
      <w:r>
        <w:rPr>
          <w:rFonts w:eastAsia="仿宋_GB2312"/>
          <w:spacing w:val="2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加强水产制品、婴幼儿辅助食品、粮食加工品、食盐、食品添加剂等重点食品监管，开展酒类、茶叶、食品生产加工小作坊专项整治，着力解决非法添加非食用物质和滥用食品添加剂问题，严厉打击制售假酒等危害人民生命安全的违法违规行为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（市食品药品监管局）</w:t>
      </w:r>
      <w:r>
        <w:rPr>
          <w:rFonts w:eastAsia="仿宋_GB2312"/>
          <w:color w:val="000000"/>
          <w:kern w:val="0"/>
          <w:sz w:val="32"/>
          <w:szCs w:val="32"/>
        </w:rPr>
        <w:t>。实施农村食品安全治理工程，推进农村食品统一配送，着力解决假冒伪劣、过期食品、虚假宣传等问题</w:t>
      </w:r>
      <w:r>
        <w:rPr>
          <w:rFonts w:eastAsia="楷体" w:hAnsi="楷体"/>
          <w:kern w:val="0"/>
          <w:sz w:val="32"/>
          <w:szCs w:val="32"/>
        </w:rPr>
        <w:t>（市食品药品监管局牵头，市农业局、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市场监管局</w:t>
      </w:r>
      <w:r>
        <w:rPr>
          <w:rFonts w:eastAsia="楷体" w:hAnsi="楷体"/>
          <w:kern w:val="0"/>
          <w:sz w:val="32"/>
          <w:szCs w:val="32"/>
        </w:rPr>
        <w:t>等部门配合）</w:t>
      </w:r>
      <w:r>
        <w:rPr>
          <w:rFonts w:eastAsia="仿宋_GB2312"/>
          <w:color w:val="000000"/>
          <w:kern w:val="0"/>
          <w:sz w:val="32"/>
          <w:szCs w:val="32"/>
        </w:rPr>
        <w:t>。开展学校校园及周边食品安全专项检查和联合督查，</w:t>
      </w:r>
      <w:r>
        <w:rPr>
          <w:rFonts w:eastAsia="仿宋_GB2312"/>
          <w:spacing w:val="2"/>
          <w:kern w:val="0"/>
          <w:sz w:val="32"/>
          <w:szCs w:val="32"/>
        </w:rPr>
        <w:t>加强以学生为主要供餐对象的集体用餐配送单位食品安全监管，严格管控学校食堂食品安全风险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（市教育局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、人社局、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食品药品监管局分工负责）</w:t>
      </w:r>
      <w:r>
        <w:rPr>
          <w:rFonts w:eastAsia="仿宋_GB2312"/>
          <w:spacing w:val="2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组织开展食品、保健食品欺诈和虚假宣传专项整治，规范广告、宣传、推广行为，铲除行业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潜规则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（市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食品药品监管局牵头，市市场监管局等部门配合）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四、严惩食品违法犯罪</w:t>
      </w:r>
    </w:p>
    <w:p w:rsidR="00B23F6F" w:rsidRDefault="00B23F6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完善行政执法和刑事司法衔接工作机制，</w:t>
      </w:r>
      <w:r>
        <w:rPr>
          <w:rFonts w:eastAsia="仿宋_GB2312"/>
          <w:kern w:val="0"/>
          <w:sz w:val="32"/>
          <w:szCs w:val="32"/>
        </w:rPr>
        <w:t>推进食品安全和农产品质量安全行政执法与刑事司法衔接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（市委政法委牵头，市人民法院、市检察院，市公安局、农业局、卫计局、食品药品监管局配合）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深入推进食品打假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利剑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等系列专项行动，始终保持对食品安全犯罪严打高压态势。加强专业化、智能化侦查、稽查能力建设，提升主动发现、精准打击</w:t>
      </w:r>
      <w:r>
        <w:rPr>
          <w:rFonts w:eastAsia="仿宋_GB2312"/>
          <w:kern w:val="0"/>
          <w:sz w:val="32"/>
          <w:szCs w:val="32"/>
        </w:rPr>
        <w:lastRenderedPageBreak/>
        <w:t>食品安全犯罪的效能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（市公安局牵头，市农业局、市场监管局、食品药品监管局配合）</w:t>
      </w:r>
      <w:r>
        <w:rPr>
          <w:rFonts w:eastAsia="仿宋_GB2312"/>
          <w:kern w:val="0"/>
          <w:sz w:val="32"/>
          <w:szCs w:val="32"/>
        </w:rPr>
        <w:t>。积极推进日常监管和执法办案信息共享。</w:t>
      </w:r>
      <w:r>
        <w:rPr>
          <w:rFonts w:eastAsia="仿宋_GB2312"/>
          <w:sz w:val="32"/>
          <w:szCs w:val="32"/>
        </w:rPr>
        <w:t>加强大案要案联合督办、典型案件通报。针对问题多发频发、群众反映强烈的领域，组织开展专项稽查行动。</w:t>
      </w:r>
      <w:r>
        <w:rPr>
          <w:rFonts w:eastAsia="仿宋_GB2312"/>
          <w:kern w:val="0"/>
          <w:sz w:val="32"/>
          <w:szCs w:val="32"/>
        </w:rPr>
        <w:t>加大监管执法力度，落实违法行为处罚到人有关规定</w:t>
      </w:r>
      <w:r>
        <w:rPr>
          <w:rFonts w:eastAsia="仿宋_GB2312"/>
          <w:sz w:val="32"/>
          <w:szCs w:val="32"/>
        </w:rPr>
        <w:t>。建立并向社会公开食品安全违法犯罪人员禁业限制数据库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（市食品药品监管局牵头，市检察院、公安局、农业局配合）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严厉查处食品商标侵权等违法行为，维护食品市场公平竞争秩序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（市市场监管局）</w:t>
      </w:r>
      <w:r>
        <w:rPr>
          <w:rFonts w:eastAsia="仿宋_GB2312"/>
          <w:kern w:val="0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五、加强监管能力建设</w:t>
      </w:r>
    </w:p>
    <w:p w:rsidR="00B23F6F" w:rsidRDefault="00B23F6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大力实施市食品安全、粮食安全等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十三五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规划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市食安办、市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食安委相关成员单位、各镇（街道）人民政府（办事处）分工负责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构建统一权威高效的食品安全监管体系，充实基层监管力量。落实基层执法办案装备标准，</w:t>
      </w:r>
      <w:r>
        <w:rPr>
          <w:rFonts w:eastAsia="仿宋_GB2312"/>
          <w:color w:val="000000"/>
          <w:kern w:val="0"/>
          <w:sz w:val="32"/>
          <w:szCs w:val="32"/>
        </w:rPr>
        <w:t>力争基层执法基本装备配备率达到</w:t>
      </w:r>
      <w:r>
        <w:rPr>
          <w:rFonts w:eastAsia="仿宋_GB2312"/>
          <w:color w:val="000000"/>
          <w:kern w:val="0"/>
          <w:sz w:val="32"/>
          <w:szCs w:val="32"/>
        </w:rPr>
        <w:t>85%</w:t>
      </w:r>
      <w:r>
        <w:rPr>
          <w:rFonts w:eastAsia="仿宋_GB2312"/>
          <w:color w:val="000000"/>
          <w:kern w:val="0"/>
          <w:sz w:val="32"/>
          <w:szCs w:val="32"/>
        </w:rPr>
        <w:t>以上。加快建设职业化检查员队伍，实现规范监管、精准监管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（市公安局、农业局、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加强食品、农产品质量安全监测、检测能力建设，持续开展食品、农产品质量安全检测技术能力验证工作。</w:t>
      </w:r>
      <w:r>
        <w:rPr>
          <w:rFonts w:eastAsia="仿宋_GB2312"/>
          <w:color w:val="000000"/>
          <w:kern w:val="0"/>
          <w:sz w:val="32"/>
          <w:szCs w:val="32"/>
        </w:rPr>
        <w:t>积极推进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十三五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县级食品安全检验检测资源整合项目建设。加强市粮食质量安全检验监测体系建设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（市农业局、卫计局、食品药品监管局、粮食局分工负责）</w:t>
      </w:r>
      <w:r>
        <w:rPr>
          <w:rFonts w:eastAsia="仿宋_GB2312"/>
          <w:color w:val="000000"/>
          <w:kern w:val="0"/>
          <w:sz w:val="32"/>
          <w:szCs w:val="32"/>
        </w:rPr>
        <w:t>。按照省的有关部署，推动实施食品生产企业监督检查电子化管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理，推进婴幼儿配方乳粉质量安全追溯体系建设试点。按要求开展或参与国家农产品质量安全追溯平台应用试点，完善市县两级肉菜等重要产品追溯管理平台建设，探索建立全市统一的食用农产品电子追溯预警系统等工作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（市经信局、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农业局、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商务局、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加强病死畜禽无害化处理工作，监督养殖场和屠宰场做好无害化处理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（市农业局）</w:t>
      </w:r>
      <w:r>
        <w:rPr>
          <w:rFonts w:eastAsia="仿宋_GB2312"/>
          <w:kern w:val="0"/>
          <w:sz w:val="32"/>
          <w:szCs w:val="32"/>
        </w:rPr>
        <w:t>。落实食品安全经费保障政策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市财政局，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各镇（街道）政府（办事处）分工负责）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探索建设市级食品安全科技创新基地，促进科技成果转化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（市经信局、农业局、食品药品监管局分工负责）</w:t>
      </w:r>
      <w:r>
        <w:rPr>
          <w:rFonts w:eastAsia="仿宋_GB2312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六、严格落实主体责任</w:t>
      </w:r>
    </w:p>
    <w:p w:rsidR="00B23F6F" w:rsidRDefault="00B23F6F">
      <w:pPr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推动粮食大县、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菜篮子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产品主产县、国家现代农业示范区、农产品质量安全县建立农产品生产经营主体信用档案。</w:t>
      </w:r>
      <w:r>
        <w:rPr>
          <w:rFonts w:eastAsia="仿宋_GB2312"/>
          <w:color w:val="000000"/>
          <w:kern w:val="0"/>
          <w:sz w:val="32"/>
          <w:szCs w:val="32"/>
        </w:rPr>
        <w:t>推进食用农产品产地准出和市场准入管理的有效衔接，试行食用农产品合格证、信息卡制度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（市农业局、食品药品监管局分工负责）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督促粮食收储企业切实履行粮食质量安全主体责任，把好出入库质量关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（市粮食局）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督促食品生产企业全面开展食品安全自查，完成</w:t>
      </w:r>
      <w:r>
        <w:rPr>
          <w:rFonts w:eastAsia="仿宋_GB2312"/>
          <w:spacing w:val="2"/>
          <w:kern w:val="0"/>
          <w:sz w:val="32"/>
          <w:szCs w:val="32"/>
        </w:rPr>
        <w:t>婴幼儿辅助食品生产企业再审查工作，开展液体乳等重点食品生产企业体系检查。督促食品经营者履行进货查验和索证索票制度，不得收购、贮存、运输和销售不符合国家食品安全标准的粮食及其他食用农产品。</w:t>
      </w:r>
      <w:r>
        <w:rPr>
          <w:rFonts w:eastAsia="仿宋_GB2312"/>
          <w:color w:val="000000"/>
          <w:kern w:val="0"/>
          <w:sz w:val="32"/>
          <w:szCs w:val="32"/>
        </w:rPr>
        <w:t>落实网络餐饮服务平台及入网餐饮服务提供者食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品安全责任，加强网络订餐规范管理，做到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线上</w:t>
      </w:r>
      <w:r>
        <w:rPr>
          <w:rFonts w:eastAsia="仿宋_GB2312"/>
          <w:color w:val="000000"/>
          <w:kern w:val="0"/>
          <w:sz w:val="32"/>
          <w:szCs w:val="32"/>
        </w:rPr>
        <w:t>”“</w:t>
      </w:r>
      <w:r>
        <w:rPr>
          <w:rFonts w:eastAsia="仿宋_GB2312"/>
          <w:color w:val="000000"/>
          <w:kern w:val="0"/>
          <w:sz w:val="32"/>
          <w:szCs w:val="32"/>
        </w:rPr>
        <w:t>线下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餐食同质同标。强化食用农产品批发市场规范管理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（市食品药品监管局）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spacing w:val="2"/>
          <w:kern w:val="0"/>
          <w:sz w:val="32"/>
          <w:szCs w:val="32"/>
        </w:rPr>
        <w:t>健全校园食品安全管理制度，实行学校食品安全校长负责制，落实学校食品安全主体责任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（市教育局、人社局分工负责）</w:t>
      </w:r>
      <w:r>
        <w:rPr>
          <w:rFonts w:eastAsia="仿宋_GB2312"/>
          <w:spacing w:val="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推进食品工业企业诚信体系建设，健全食品、农产品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黑名单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制度，加大对失信食品生产经营者联合惩戒力度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（市发改局、经信局、商务局、市场监管局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食品药品监管局等部门分工负责）</w:t>
      </w:r>
      <w:r>
        <w:rPr>
          <w:rFonts w:eastAsia="仿宋_GB2312"/>
          <w:kern w:val="0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七、促进产业高质量发展</w:t>
      </w:r>
    </w:p>
    <w:p w:rsidR="00B23F6F" w:rsidRDefault="00B23F6F">
      <w:pPr>
        <w:ind w:firstLineChars="200" w:firstLine="640"/>
        <w:rPr>
          <w:rFonts w:eastAsia="仿宋_GB2312"/>
          <w:spacing w:val="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开展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农业质量年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活动，深入实施农业标准化战略。实施品牌提升行动，保护地理标志</w:t>
      </w:r>
      <w:r>
        <w:rPr>
          <w:rFonts w:eastAsia="仿宋_GB2312"/>
          <w:color w:val="000000"/>
          <w:kern w:val="0"/>
          <w:sz w:val="32"/>
          <w:szCs w:val="32"/>
        </w:rPr>
        <w:t>农产品，发展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一村一品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全市无公害农产品、</w:t>
      </w:r>
      <w:r>
        <w:rPr>
          <w:rFonts w:eastAsia="仿宋_GB2312"/>
          <w:kern w:val="0"/>
          <w:sz w:val="32"/>
          <w:szCs w:val="32"/>
        </w:rPr>
        <w:t>绿色食品、有机农产品和地理标志农产品</w:t>
      </w:r>
      <w:r>
        <w:rPr>
          <w:rFonts w:eastAsia="仿宋_GB2312" w:hint="eastAsia"/>
          <w:kern w:val="0"/>
          <w:sz w:val="32"/>
          <w:szCs w:val="32"/>
        </w:rPr>
        <w:t>数量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组织开展生猪屠宰标准化建设，严格落实检验检疫制度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（市农业局、市场监管局分工负责）</w:t>
      </w:r>
      <w:r>
        <w:rPr>
          <w:rFonts w:eastAsia="仿宋_GB2312"/>
          <w:kern w:val="0"/>
          <w:sz w:val="32"/>
          <w:szCs w:val="32"/>
        </w:rPr>
        <w:t>实施优质粮食工程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（市粮食局）</w:t>
      </w:r>
      <w:r>
        <w:rPr>
          <w:rFonts w:eastAsia="仿宋_GB2312"/>
          <w:kern w:val="0"/>
          <w:sz w:val="32"/>
          <w:szCs w:val="32"/>
        </w:rPr>
        <w:t>。落实促进食品工业健康发展的指导意见，实施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增品种、提品质、创品牌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战略，推进食品工业结构调整和转型升级</w:t>
      </w:r>
      <w:r>
        <w:rPr>
          <w:rFonts w:eastAsia="楷体" w:hAnsi="楷体"/>
          <w:kern w:val="0"/>
          <w:sz w:val="32"/>
          <w:szCs w:val="32"/>
        </w:rPr>
        <w:t>（市发改局、经信局分工负责）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spacing w:val="2"/>
          <w:kern w:val="0"/>
          <w:sz w:val="32"/>
          <w:szCs w:val="32"/>
        </w:rPr>
        <w:t>在大型食品生产企业全面推进实施危害分析和关键控制点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spacing w:val="2"/>
          <w:kern w:val="0"/>
          <w:sz w:val="32"/>
          <w:szCs w:val="32"/>
        </w:rPr>
        <w:t>HACCP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/>
          <w:spacing w:val="2"/>
          <w:kern w:val="0"/>
          <w:sz w:val="32"/>
          <w:szCs w:val="32"/>
        </w:rPr>
        <w:t>、良好生产规范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spacing w:val="2"/>
          <w:kern w:val="0"/>
          <w:sz w:val="32"/>
          <w:szCs w:val="32"/>
        </w:rPr>
        <w:t>GMP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/>
          <w:spacing w:val="2"/>
          <w:kern w:val="0"/>
          <w:sz w:val="32"/>
          <w:szCs w:val="32"/>
        </w:rPr>
        <w:t>管理体系。实施餐饮业质量安全提升工程，全力推进市政府民生实事</w:t>
      </w:r>
      <w:r>
        <w:rPr>
          <w:rFonts w:eastAsia="仿宋_GB2312"/>
          <w:spacing w:val="2"/>
          <w:kern w:val="0"/>
          <w:sz w:val="32"/>
          <w:szCs w:val="32"/>
        </w:rPr>
        <w:t>“</w:t>
      </w:r>
      <w:r>
        <w:rPr>
          <w:rFonts w:eastAsia="仿宋_GB2312"/>
          <w:spacing w:val="2"/>
          <w:kern w:val="0"/>
          <w:sz w:val="32"/>
          <w:szCs w:val="32"/>
        </w:rPr>
        <w:t>明厨亮灶</w:t>
      </w:r>
      <w:r>
        <w:rPr>
          <w:rFonts w:eastAsia="仿宋_GB2312"/>
          <w:spacing w:val="2"/>
          <w:kern w:val="0"/>
          <w:sz w:val="32"/>
          <w:szCs w:val="32"/>
        </w:rPr>
        <w:t>”</w:t>
      </w:r>
      <w:r>
        <w:rPr>
          <w:rFonts w:eastAsia="仿宋_GB2312"/>
          <w:spacing w:val="2"/>
          <w:kern w:val="0"/>
          <w:sz w:val="32"/>
          <w:szCs w:val="32"/>
        </w:rPr>
        <w:t>建设工程，确保年底实现全市</w:t>
      </w:r>
      <w:r>
        <w:rPr>
          <w:rFonts w:eastAsia="仿宋_GB2312"/>
          <w:spacing w:val="2"/>
          <w:kern w:val="0"/>
          <w:sz w:val="32"/>
          <w:szCs w:val="32"/>
        </w:rPr>
        <w:t>80%</w:t>
      </w:r>
      <w:r>
        <w:rPr>
          <w:rFonts w:eastAsia="仿宋_GB2312"/>
          <w:spacing w:val="2"/>
          <w:kern w:val="0"/>
          <w:sz w:val="32"/>
          <w:szCs w:val="32"/>
        </w:rPr>
        <w:t>以上的大中型餐饮及单位食堂实施</w:t>
      </w:r>
      <w:r>
        <w:rPr>
          <w:rFonts w:eastAsia="仿宋_GB2312"/>
          <w:spacing w:val="2"/>
          <w:kern w:val="0"/>
          <w:sz w:val="32"/>
          <w:szCs w:val="32"/>
        </w:rPr>
        <w:t>“</w:t>
      </w:r>
      <w:r>
        <w:rPr>
          <w:rFonts w:eastAsia="仿宋_GB2312"/>
          <w:spacing w:val="2"/>
          <w:kern w:val="0"/>
          <w:sz w:val="32"/>
          <w:szCs w:val="32"/>
        </w:rPr>
        <w:t>明厨亮灶</w:t>
      </w:r>
      <w:r>
        <w:rPr>
          <w:rFonts w:eastAsia="仿宋_GB2312"/>
          <w:spacing w:val="2"/>
          <w:kern w:val="0"/>
          <w:sz w:val="32"/>
          <w:szCs w:val="32"/>
        </w:rPr>
        <w:t>”</w:t>
      </w:r>
      <w:r>
        <w:rPr>
          <w:rFonts w:eastAsia="仿宋_GB2312"/>
          <w:spacing w:val="2"/>
          <w:kern w:val="0"/>
          <w:sz w:val="32"/>
          <w:szCs w:val="32"/>
        </w:rPr>
        <w:t>。积极开展</w:t>
      </w:r>
      <w:r>
        <w:rPr>
          <w:rFonts w:eastAsia="仿宋_GB2312"/>
          <w:spacing w:val="2"/>
          <w:kern w:val="0"/>
          <w:sz w:val="32"/>
          <w:szCs w:val="32"/>
        </w:rPr>
        <w:t>“</w:t>
      </w:r>
      <w:r>
        <w:rPr>
          <w:rFonts w:eastAsia="仿宋_GB2312"/>
          <w:spacing w:val="2"/>
          <w:kern w:val="0"/>
          <w:sz w:val="32"/>
          <w:szCs w:val="32"/>
        </w:rPr>
        <w:t>放心餐馆</w:t>
      </w:r>
      <w:r>
        <w:rPr>
          <w:rFonts w:eastAsia="仿宋_GB2312"/>
          <w:spacing w:val="2"/>
          <w:kern w:val="0"/>
          <w:sz w:val="32"/>
          <w:szCs w:val="32"/>
        </w:rPr>
        <w:t>”</w:t>
      </w:r>
      <w:r>
        <w:rPr>
          <w:rFonts w:eastAsia="仿宋_GB2312"/>
          <w:spacing w:val="2"/>
          <w:kern w:val="0"/>
          <w:sz w:val="32"/>
          <w:szCs w:val="32"/>
        </w:rPr>
        <w:t>创建活动，通过创建评选持续</w:t>
      </w:r>
      <w:r>
        <w:rPr>
          <w:rFonts w:eastAsia="仿宋_GB2312"/>
          <w:spacing w:val="2"/>
          <w:kern w:val="0"/>
          <w:sz w:val="32"/>
          <w:szCs w:val="32"/>
        </w:rPr>
        <w:lastRenderedPageBreak/>
        <w:t>放大创建示范效应，全面提升食品安全管理水平。</w:t>
      </w:r>
      <w:r>
        <w:rPr>
          <w:rFonts w:eastAsia="仿宋_GB2312"/>
          <w:color w:val="000000"/>
          <w:kern w:val="0"/>
          <w:sz w:val="32"/>
          <w:szCs w:val="32"/>
        </w:rPr>
        <w:t>学校食堂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灭</w:t>
      </w:r>
      <w:r>
        <w:rPr>
          <w:rFonts w:eastAsia="仿宋_GB2312"/>
          <w:color w:val="000000"/>
          <w:kern w:val="0"/>
          <w:sz w:val="32"/>
          <w:szCs w:val="32"/>
        </w:rPr>
        <w:t>C</w:t>
      </w:r>
      <w:r>
        <w:rPr>
          <w:rFonts w:eastAsia="仿宋_GB2312"/>
          <w:color w:val="000000"/>
          <w:kern w:val="0"/>
          <w:sz w:val="32"/>
          <w:szCs w:val="32"/>
        </w:rPr>
        <w:t>行动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完成率达</w:t>
      </w:r>
      <w:r>
        <w:rPr>
          <w:rFonts w:eastAsia="仿宋_GB2312" w:hint="eastAsia"/>
          <w:color w:val="000000"/>
          <w:kern w:val="0"/>
          <w:sz w:val="32"/>
          <w:szCs w:val="32"/>
        </w:rPr>
        <w:t>100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。开展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放心肉菜超市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活动，鼓励商超扩大基地采购、推进农超对接和订单农业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（市食品药品监管局）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继续推进鲜活水产品智慧冷链物流运输模式，开展农产品冷链流通标准化试点。加快建设食品冷链物流体系，促进装车、运输、卸货、存储各环节无缝衔接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商务局、农业局、食品药品监管局分工负责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spacing w:val="2"/>
          <w:kern w:val="0"/>
          <w:sz w:val="32"/>
          <w:szCs w:val="32"/>
        </w:rPr>
        <w:t>全力落实餐饮业发展目标任务，完成餐饮业增加值增长</w:t>
      </w:r>
      <w:r>
        <w:rPr>
          <w:rFonts w:eastAsia="仿宋_GB2312" w:hint="eastAsia"/>
          <w:spacing w:val="2"/>
          <w:kern w:val="0"/>
          <w:sz w:val="32"/>
          <w:szCs w:val="32"/>
        </w:rPr>
        <w:t>8</w:t>
      </w:r>
      <w:r>
        <w:rPr>
          <w:rFonts w:eastAsia="仿宋_GB2312"/>
          <w:spacing w:val="2"/>
          <w:kern w:val="0"/>
          <w:sz w:val="32"/>
          <w:szCs w:val="32"/>
        </w:rPr>
        <w:t>%</w:t>
      </w:r>
      <w:r>
        <w:rPr>
          <w:rFonts w:eastAsia="仿宋_GB2312"/>
          <w:spacing w:val="2"/>
          <w:kern w:val="0"/>
          <w:sz w:val="32"/>
          <w:szCs w:val="32"/>
        </w:rPr>
        <w:t>，新增限上餐饮企业</w:t>
      </w:r>
      <w:r>
        <w:rPr>
          <w:rFonts w:eastAsia="仿宋_GB2312" w:hint="eastAsia"/>
          <w:spacing w:val="2"/>
          <w:kern w:val="0"/>
          <w:sz w:val="32"/>
          <w:szCs w:val="32"/>
        </w:rPr>
        <w:t>1</w:t>
      </w:r>
      <w:r>
        <w:rPr>
          <w:rFonts w:eastAsia="仿宋_GB2312"/>
          <w:spacing w:val="2"/>
          <w:kern w:val="0"/>
          <w:sz w:val="32"/>
          <w:szCs w:val="32"/>
        </w:rPr>
        <w:t>家</w:t>
      </w:r>
      <w:r>
        <w:rPr>
          <w:rFonts w:eastAsia="楷体" w:hAnsi="楷体"/>
          <w:spacing w:val="2"/>
          <w:kern w:val="0"/>
          <w:sz w:val="32"/>
          <w:szCs w:val="32"/>
        </w:rPr>
        <w:t>（市食品药品监管局、各</w:t>
      </w:r>
      <w:r>
        <w:rPr>
          <w:rFonts w:eastAsia="楷体" w:hAnsi="楷体" w:hint="eastAsia"/>
          <w:spacing w:val="2"/>
          <w:kern w:val="0"/>
          <w:sz w:val="32"/>
          <w:szCs w:val="32"/>
        </w:rPr>
        <w:t>镇（街道）</w:t>
      </w:r>
      <w:r>
        <w:rPr>
          <w:rFonts w:eastAsia="楷体" w:hAnsi="楷体"/>
          <w:spacing w:val="2"/>
          <w:kern w:val="0"/>
          <w:sz w:val="32"/>
          <w:szCs w:val="32"/>
        </w:rPr>
        <w:t>政府</w:t>
      </w:r>
      <w:r>
        <w:rPr>
          <w:rFonts w:eastAsia="楷体" w:hAnsi="楷体" w:hint="eastAsia"/>
          <w:spacing w:val="2"/>
          <w:kern w:val="0"/>
          <w:sz w:val="32"/>
          <w:szCs w:val="32"/>
        </w:rPr>
        <w:t>（办事处）</w:t>
      </w:r>
      <w:r>
        <w:rPr>
          <w:rFonts w:eastAsia="楷体" w:hAnsi="楷体"/>
          <w:spacing w:val="2"/>
          <w:kern w:val="0"/>
          <w:sz w:val="32"/>
          <w:szCs w:val="32"/>
        </w:rPr>
        <w:t>分工负责）</w:t>
      </w:r>
      <w:r>
        <w:rPr>
          <w:rFonts w:eastAsia="仿宋_GB2312"/>
          <w:spacing w:val="2"/>
          <w:kern w:val="0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八、构建共治共享格局</w:t>
      </w:r>
    </w:p>
    <w:p w:rsidR="00B23F6F" w:rsidRDefault="00B23F6F">
      <w:pPr>
        <w:ind w:firstLineChars="200" w:firstLine="648"/>
        <w:rPr>
          <w:rFonts w:ascii="楷体_GB2312" w:eastAsia="楷体_GB2312" w:hAnsi="楷体_GB2312" w:hint="eastAsia"/>
          <w:kern w:val="0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组织开展</w:t>
      </w:r>
      <w:r>
        <w:rPr>
          <w:rFonts w:eastAsia="仿宋_GB2312"/>
          <w:sz w:val="32"/>
          <w:szCs w:val="32"/>
        </w:rPr>
        <w:t>食品安全宣传周活动</w:t>
      </w:r>
      <w:r>
        <w:rPr>
          <w:rFonts w:eastAsia="楷体" w:hAnsi="楷体"/>
          <w:spacing w:val="2"/>
          <w:kern w:val="0"/>
          <w:sz w:val="32"/>
          <w:szCs w:val="32"/>
        </w:rPr>
        <w:t>（市食安办</w:t>
      </w:r>
      <w:r>
        <w:rPr>
          <w:rFonts w:eastAsia="楷体" w:hAnsi="楷体"/>
          <w:kern w:val="0"/>
          <w:sz w:val="32"/>
          <w:szCs w:val="32"/>
        </w:rPr>
        <w:t>牵头，市食安委相关成员单位配合</w:t>
      </w:r>
      <w:r>
        <w:rPr>
          <w:rFonts w:eastAsia="楷体" w:hAnsi="楷体"/>
          <w:spacing w:val="2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。实施食品安全大科普、食品安全进校园、</w:t>
      </w:r>
      <w:r>
        <w:rPr>
          <w:rFonts w:eastAsia="仿宋_GB2312"/>
          <w:spacing w:val="2"/>
          <w:sz w:val="32"/>
          <w:szCs w:val="32"/>
        </w:rPr>
        <w:t>“</w:t>
      </w:r>
      <w:r>
        <w:rPr>
          <w:rFonts w:eastAsia="仿宋_GB2312"/>
          <w:spacing w:val="2"/>
          <w:sz w:val="32"/>
          <w:szCs w:val="32"/>
        </w:rPr>
        <w:t>科学使用兽用抗生素</w:t>
      </w:r>
      <w:r>
        <w:rPr>
          <w:rFonts w:eastAsia="仿宋_GB2312"/>
          <w:spacing w:val="2"/>
          <w:sz w:val="32"/>
          <w:szCs w:val="32"/>
        </w:rPr>
        <w:t>”</w:t>
      </w:r>
      <w:r>
        <w:rPr>
          <w:rFonts w:eastAsia="仿宋_GB2312"/>
          <w:spacing w:val="2"/>
          <w:sz w:val="32"/>
          <w:szCs w:val="32"/>
        </w:rPr>
        <w:t>百千万接力公益行动等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pacing w:val="2"/>
          <w:sz w:val="32"/>
          <w:szCs w:val="32"/>
        </w:rPr>
        <w:t>在中小学教育活动中增加食品安全教育内容，妥善处置热点问题和舆情事件，</w:t>
      </w:r>
      <w:r>
        <w:rPr>
          <w:rFonts w:eastAsia="仿宋_GB2312"/>
          <w:sz w:val="32"/>
          <w:szCs w:val="32"/>
        </w:rPr>
        <w:t>综合治理传播食品安全谣言等行为，</w:t>
      </w:r>
      <w:r>
        <w:rPr>
          <w:rFonts w:eastAsia="仿宋_GB2312"/>
          <w:spacing w:val="2"/>
          <w:sz w:val="32"/>
          <w:szCs w:val="32"/>
        </w:rPr>
        <w:t>营造良好舆论环境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（市委宣传部、教育局、农业局、食品药品监管局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pacing w:val="2"/>
          <w:sz w:val="32"/>
          <w:szCs w:val="32"/>
        </w:rPr>
        <w:t>健全举报奖励制度，畅通投诉渠道，</w:t>
      </w:r>
      <w:r>
        <w:rPr>
          <w:rFonts w:eastAsia="仿宋_GB2312"/>
          <w:sz w:val="32"/>
          <w:szCs w:val="32"/>
        </w:rPr>
        <w:t>提高投诉举报办理结果查实率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食品药品监管局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农业局分工负责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ascii="楷体_GB2312" w:eastAsia="楷体_GB2312" w:hAnsi="楷体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鼓励行业协会在督促企业诚信守法自律方面发挥更大作用，鼓励第三方专业机构对食品安全进行评价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（市经信局、</w:t>
      </w:r>
      <w:r>
        <w:rPr>
          <w:rFonts w:ascii="楷体_GB2312" w:eastAsia="楷体_GB2312" w:hAnsi="楷体_GB2312" w:hint="eastAsia"/>
          <w:kern w:val="0"/>
          <w:sz w:val="32"/>
          <w:szCs w:val="32"/>
        </w:rPr>
        <w:t>农业局、商务局、食品药品监管局分工负责</w:t>
      </w:r>
      <w:r>
        <w:rPr>
          <w:rFonts w:ascii="楷体_GB2312" w:eastAsia="楷体_GB2312" w:hAnsi="楷体_GB2312" w:hint="eastAsia"/>
          <w:spacing w:val="2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B23F6F" w:rsidRDefault="00B23F6F">
      <w:pPr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lastRenderedPageBreak/>
        <w:t>九、加强领导落实责任</w:t>
      </w:r>
    </w:p>
    <w:p w:rsidR="00B23F6F" w:rsidRDefault="00B23F6F">
      <w:pPr>
        <w:ind w:firstLineChars="200" w:firstLine="640"/>
        <w:jc w:val="left"/>
        <w:rPr>
          <w:rFonts w:eastAsia="楷体"/>
          <w:color w:val="000000"/>
          <w:spacing w:val="2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进一步发挥各级食品安全委员会及其办公室在统筹规划、综合协调、督查考核、制度建设等方面的作用，健全工作机制，加强工作力量。组织对各</w:t>
      </w:r>
      <w:r>
        <w:rPr>
          <w:rFonts w:eastAsia="仿宋_GB2312" w:hint="eastAsia"/>
          <w:color w:val="000000"/>
          <w:sz w:val="32"/>
          <w:szCs w:val="32"/>
        </w:rPr>
        <w:t>镇（街道）</w:t>
      </w:r>
      <w:r>
        <w:rPr>
          <w:rFonts w:eastAsia="仿宋_GB2312"/>
          <w:color w:val="000000"/>
          <w:sz w:val="32"/>
          <w:szCs w:val="32"/>
        </w:rPr>
        <w:t>人民政府和市食安委有关成员单位开展食品安全评议考核，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督促落实食品安全监督管理职责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（市食安办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牵头，市食安委相关成员单位配合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）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。落实粮食安全政府责任制，发挥粮食安全责任考核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“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指挥棒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”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作用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（市粮食局）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。推进国民营养计划工作，实施营养计划重大行动</w:t>
      </w:r>
      <w:r>
        <w:rPr>
          <w:rFonts w:eastAsia="楷体_GB2312" w:hAnsi="楷体_GB2312"/>
          <w:color w:val="000000"/>
          <w:spacing w:val="2"/>
          <w:kern w:val="0"/>
          <w:sz w:val="32"/>
          <w:szCs w:val="32"/>
        </w:rPr>
        <w:t>（市卫计局）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。</w:t>
      </w:r>
      <w:r>
        <w:rPr>
          <w:rFonts w:eastAsia="仿宋_GB2312"/>
          <w:color w:val="000000"/>
          <w:spacing w:val="2"/>
          <w:sz w:val="32"/>
          <w:szCs w:val="32"/>
        </w:rPr>
        <w:t>深入推进广东省</w:t>
      </w:r>
      <w:r>
        <w:rPr>
          <w:rFonts w:eastAsia="仿宋_GB2312"/>
          <w:color w:val="000000"/>
          <w:sz w:val="32"/>
          <w:szCs w:val="32"/>
        </w:rPr>
        <w:t>食品安全示范县</w:t>
      </w:r>
      <w:r>
        <w:rPr>
          <w:rFonts w:eastAsia="仿宋_GB2312"/>
          <w:color w:val="000000"/>
          <w:spacing w:val="2"/>
          <w:sz w:val="32"/>
          <w:szCs w:val="32"/>
        </w:rPr>
        <w:t>创建活动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（市食安办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分工负责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）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。</w:t>
      </w:r>
      <w:r>
        <w:rPr>
          <w:rFonts w:eastAsia="仿宋_GB2312"/>
          <w:color w:val="000000"/>
          <w:spacing w:val="2"/>
          <w:sz w:val="32"/>
          <w:szCs w:val="32"/>
        </w:rPr>
        <w:t>做好食盐质量安全监管执法衔接，确保食盐质量安全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（市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食品药品监管局、市盐业公司分工负责，市经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信局配合）</w:t>
      </w:r>
      <w:r>
        <w:rPr>
          <w:rFonts w:eastAsia="仿宋_GB2312"/>
          <w:color w:val="000000"/>
          <w:spacing w:val="2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研究市、</w:t>
      </w:r>
      <w:r>
        <w:rPr>
          <w:rFonts w:eastAsia="仿宋_GB2312" w:hint="eastAsia"/>
          <w:color w:val="000000"/>
          <w:sz w:val="32"/>
          <w:szCs w:val="32"/>
        </w:rPr>
        <w:t>镇（街）</w:t>
      </w:r>
      <w:r>
        <w:rPr>
          <w:rFonts w:eastAsia="仿宋_GB2312"/>
          <w:color w:val="000000"/>
          <w:sz w:val="32"/>
          <w:szCs w:val="32"/>
        </w:rPr>
        <w:t>食品生产经营事权划分。加强和规范重大活动食品安全保障工作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（市</w:t>
      </w:r>
      <w:r>
        <w:rPr>
          <w:rFonts w:ascii="楷体_GB2312" w:eastAsia="楷体_GB2312" w:hAnsi="楷体_GB2312" w:hint="eastAsia"/>
          <w:color w:val="000000"/>
          <w:kern w:val="0"/>
          <w:sz w:val="32"/>
          <w:szCs w:val="32"/>
        </w:rPr>
        <w:t>食品药品监管局负责</w:t>
      </w:r>
      <w:r>
        <w:rPr>
          <w:rFonts w:ascii="楷体_GB2312" w:eastAsia="楷体_GB2312" w:hAnsi="楷体_GB2312" w:hint="eastAsia"/>
          <w:color w:val="000000"/>
          <w:spacing w:val="2"/>
          <w:kern w:val="0"/>
          <w:sz w:val="32"/>
          <w:szCs w:val="32"/>
        </w:rPr>
        <w:t>）</w:t>
      </w:r>
      <w:r>
        <w:rPr>
          <w:rFonts w:eastAsia="仿宋_GB2312"/>
          <w:color w:val="000000"/>
          <w:spacing w:val="2"/>
          <w:sz w:val="32"/>
          <w:szCs w:val="32"/>
        </w:rPr>
        <w:t>。</w:t>
      </w: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751C89" w:rsidRDefault="00751C89" w:rsidP="00751C89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tbl>
      <w:tblPr>
        <w:tblW w:w="0" w:type="auto"/>
        <w:tblInd w:w="135" w:type="dxa"/>
        <w:tblLayout w:type="fixed"/>
        <w:tblLook w:val="0000"/>
      </w:tblPr>
      <w:tblGrid>
        <w:gridCol w:w="8960"/>
      </w:tblGrid>
      <w:tr w:rsidR="00751C89" w:rsidTr="00B23F6F">
        <w:trPr>
          <w:trHeight w:val="650"/>
        </w:trPr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89" w:rsidRDefault="00751C89" w:rsidP="00B23F6F">
            <w:pPr>
              <w:widowControl/>
              <w:autoSpaceDE w:val="0"/>
              <w:spacing w:line="560" w:lineRule="exact"/>
              <w:ind w:rightChars="100" w:right="21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南雄市人民政府办公室             2018年10月19日印发</w:t>
            </w:r>
          </w:p>
        </w:tc>
      </w:tr>
    </w:tbl>
    <w:p w:rsidR="00B23F6F" w:rsidRPr="00751C89" w:rsidRDefault="00B23F6F">
      <w:pPr>
        <w:widowControl/>
        <w:autoSpaceDE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sectPr w:rsidR="00B23F6F" w:rsidRPr="00751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53" w:rsidRDefault="00017553">
      <w:r>
        <w:separator/>
      </w:r>
    </w:p>
  </w:endnote>
  <w:endnote w:type="continuationSeparator" w:id="0">
    <w:p w:rsidR="00017553" w:rsidRDefault="0001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FC" w:rsidRDefault="00886E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FC" w:rsidRDefault="00886E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FC" w:rsidRDefault="00886E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53" w:rsidRDefault="00017553">
      <w:r>
        <w:separator/>
      </w:r>
    </w:p>
  </w:footnote>
  <w:footnote w:type="continuationSeparator" w:id="0">
    <w:p w:rsidR="00017553" w:rsidRDefault="00017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FC" w:rsidRDefault="00886E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6F" w:rsidRDefault="00B23F6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FC" w:rsidRDefault="00886E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cumentProtection w:edit="forms" w:enforcement="1" w:cryptProviderType="rsaFull" w:cryptAlgorithmClass="hash" w:cryptAlgorithmType="typeAny" w:cryptAlgorithmSid="4" w:cryptSpinCount="50000" w:hash="MH+aDn1Sc84+uIEt5JTjW3vlI4s=" w:salt="nHiCZwX3wkSy02F8tyQib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553"/>
    <w:rsid w:val="00017BAB"/>
    <w:rsid w:val="00180612"/>
    <w:rsid w:val="00277438"/>
    <w:rsid w:val="003D4FE5"/>
    <w:rsid w:val="00497895"/>
    <w:rsid w:val="004A613A"/>
    <w:rsid w:val="004F0653"/>
    <w:rsid w:val="005001F3"/>
    <w:rsid w:val="00722360"/>
    <w:rsid w:val="00751C89"/>
    <w:rsid w:val="007660F4"/>
    <w:rsid w:val="00861A56"/>
    <w:rsid w:val="00886EFC"/>
    <w:rsid w:val="008D2376"/>
    <w:rsid w:val="008F00AF"/>
    <w:rsid w:val="00A851CD"/>
    <w:rsid w:val="00A95AE0"/>
    <w:rsid w:val="00B23F6F"/>
    <w:rsid w:val="00BC6A5E"/>
    <w:rsid w:val="00BE7499"/>
    <w:rsid w:val="00C1580D"/>
    <w:rsid w:val="00C24725"/>
    <w:rsid w:val="00C24A26"/>
    <w:rsid w:val="00C76DF4"/>
    <w:rsid w:val="00D814E1"/>
    <w:rsid w:val="00DA10D1"/>
    <w:rsid w:val="00F512C3"/>
    <w:rsid w:val="00FE08AF"/>
    <w:rsid w:val="02F729F1"/>
    <w:rsid w:val="08165504"/>
    <w:rsid w:val="0821612E"/>
    <w:rsid w:val="0A3C554D"/>
    <w:rsid w:val="14977CD7"/>
    <w:rsid w:val="18694CB0"/>
    <w:rsid w:val="1B51570F"/>
    <w:rsid w:val="1DD65AC3"/>
    <w:rsid w:val="202F4F24"/>
    <w:rsid w:val="234C2BB5"/>
    <w:rsid w:val="2A4665B0"/>
    <w:rsid w:val="2BF82AF3"/>
    <w:rsid w:val="384C2D45"/>
    <w:rsid w:val="3FCD0602"/>
    <w:rsid w:val="426E4DAC"/>
    <w:rsid w:val="47EB4398"/>
    <w:rsid w:val="4E8D38B4"/>
    <w:rsid w:val="506B3E1C"/>
    <w:rsid w:val="54752835"/>
    <w:rsid w:val="578F4229"/>
    <w:rsid w:val="5E2108B5"/>
    <w:rsid w:val="602934C6"/>
    <w:rsid w:val="67896B9C"/>
    <w:rsid w:val="6EFC0CEF"/>
    <w:rsid w:val="6F192CEC"/>
    <w:rsid w:val="70DB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6">
    <w:name w:val="p16"/>
    <w:basedOn w:val="a"/>
    <w:qFormat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p15">
    <w:name w:val="p15"/>
    <w:basedOn w:val="a"/>
    <w:qFormat/>
    <w:pPr>
      <w:widowControl/>
    </w:pPr>
    <w:rPr>
      <w:rFonts w:ascii="宋体" w:hAnsi="宋体" w:cs="宋体"/>
      <w:kern w:val="0"/>
      <w:sz w:val="32"/>
      <w:szCs w:val="32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649</Words>
  <Characters>3705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china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信息中心收发员</cp:lastModifiedBy>
  <cp:revision>2</cp:revision>
  <cp:lastPrinted>2018-10-19T01:52:00Z</cp:lastPrinted>
  <dcterms:created xsi:type="dcterms:W3CDTF">2018-10-23T02:38:00Z</dcterms:created>
  <dcterms:modified xsi:type="dcterms:W3CDTF">2018-10-23T02:38:00Z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